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BBE5E5">
      <w:r>
        <w:br w:type="page"/>
      </w:r>
    </w:p>
    <w:p w14:paraId="35C3492A">
      <w:pPr>
        <w:spacing w:line="640" w:lineRule="exact"/>
        <w:jc w:val="center"/>
        <w:outlineLvl w:val="1"/>
      </w:pPr>
      <w:r>
        <w:rPr>
          <w:rFonts w:ascii="黑体" w:hAnsi="黑体" w:eastAsia="黑体"/>
          <w:sz w:val="32"/>
        </w:rPr>
        <w:t>第一部分 单位概况</w:t>
      </w:r>
    </w:p>
    <w:p w14:paraId="6054D0CA">
      <w:pPr>
        <w:spacing w:line="640" w:lineRule="exact"/>
        <w:ind w:firstLine="640"/>
        <w:jc w:val="both"/>
        <w:outlineLvl w:val="2"/>
      </w:pPr>
      <w:r>
        <w:rPr>
          <w:rFonts w:ascii="黑体" w:hAnsi="黑体" w:eastAsia="黑体"/>
          <w:sz w:val="32"/>
        </w:rPr>
        <w:t>一、主要职能</w:t>
      </w:r>
    </w:p>
    <w:p w14:paraId="1D5043D6">
      <w:pPr>
        <w:spacing w:line="580" w:lineRule="exact"/>
        <w:ind w:firstLine="640"/>
        <w:jc w:val="both"/>
      </w:pPr>
      <w:r>
        <w:rPr>
          <w:rFonts w:hint="eastAsia" w:ascii="仿宋_GB2312" w:hAnsi="仿宋_GB2312" w:eastAsia="仿宋_GB2312"/>
          <w:sz w:val="32"/>
          <w:lang w:val="en-US" w:eastAsia="zh-CN"/>
        </w:rPr>
        <w:t>1.</w:t>
      </w:r>
      <w:r>
        <w:rPr>
          <w:rFonts w:ascii="仿宋_GB2312" w:hAnsi="仿宋_GB2312" w:eastAsia="仿宋_GB2312"/>
          <w:sz w:val="32"/>
        </w:rPr>
        <w:t>保障水资源的合理开发利用；统筹和保障生活、生产、经营和生态环境用水；保护水资源；确保水利行业安全生产；开展水利科技和教育培训工作；执行水利行业技术规范；以及承担水利统计工作，做好水利工程的申报工作，加快我县水利基础设施建设，组织、指导实施洛浦县水利工程建设的施工、验收工作；水利设施、水域及岸线的管理与保护、县境内水域的合理开发和治理工作；组织实施《</w:t>
      </w:r>
      <w:r>
        <w:rPr>
          <w:rFonts w:hint="eastAsia" w:ascii="仿宋_GB2312" w:hAnsi="仿宋_GB2312" w:eastAsia="仿宋_GB2312"/>
          <w:sz w:val="32"/>
          <w:lang w:eastAsia="zh-CN"/>
        </w:rPr>
        <w:t>中华人民共和国水土保持法</w:t>
      </w:r>
      <w:r>
        <w:rPr>
          <w:rFonts w:ascii="仿宋_GB2312" w:hAnsi="仿宋_GB2312" w:eastAsia="仿宋_GB2312"/>
          <w:sz w:val="32"/>
        </w:rPr>
        <w:t>》，开展水土保持工作，研究制定洛浦县水土保持的工程措施规划，组织水土流失的综合防治。承担洛浦县防汛抗旱的日常工作。</w:t>
      </w:r>
    </w:p>
    <w:p w14:paraId="2BA5C6DD">
      <w:pPr>
        <w:spacing w:line="580" w:lineRule="exact"/>
        <w:ind w:firstLine="640"/>
        <w:jc w:val="both"/>
      </w:pPr>
      <w:r>
        <w:rPr>
          <w:rFonts w:hint="eastAsia" w:ascii="仿宋_GB2312" w:hAnsi="仿宋_GB2312" w:eastAsia="仿宋_GB2312"/>
          <w:sz w:val="32"/>
          <w:lang w:val="en-US" w:eastAsia="zh-CN"/>
        </w:rPr>
        <w:t>2.</w:t>
      </w:r>
      <w:r>
        <w:rPr>
          <w:rFonts w:ascii="仿宋_GB2312" w:hAnsi="仿宋_GB2312" w:eastAsia="仿宋_GB2312"/>
          <w:sz w:val="32"/>
        </w:rPr>
        <w:t>洛浦县水管服务站：宣传贯彻和执行</w:t>
      </w:r>
      <w:r>
        <w:rPr>
          <w:rFonts w:hint="eastAsia" w:ascii="仿宋_GB2312" w:hAnsi="仿宋_GB2312" w:eastAsia="仿宋_GB2312"/>
          <w:sz w:val="32"/>
          <w:lang w:eastAsia="zh-CN"/>
        </w:rPr>
        <w:t>有关</w:t>
      </w:r>
      <w:r>
        <w:rPr>
          <w:rFonts w:ascii="仿宋_GB2312" w:hAnsi="仿宋_GB2312" w:eastAsia="仿宋_GB2312"/>
          <w:sz w:val="32"/>
        </w:rPr>
        <w:t>法律法规；根据全县灌溉工作的实际情况，协助上级主管部门，</w:t>
      </w:r>
      <w:r>
        <w:rPr>
          <w:rFonts w:hint="eastAsia" w:ascii="仿宋_GB2312" w:hAnsi="仿宋_GB2312" w:eastAsia="仿宋_GB2312"/>
          <w:sz w:val="32"/>
          <w:lang w:eastAsia="zh-CN"/>
        </w:rPr>
        <w:t>做好</w:t>
      </w:r>
      <w:r>
        <w:rPr>
          <w:rFonts w:ascii="仿宋_GB2312" w:hAnsi="仿宋_GB2312" w:eastAsia="仿宋_GB2312"/>
          <w:sz w:val="32"/>
        </w:rPr>
        <w:t>渠首的引水工作；负责总干渠的维护管理工作，确保总干渠及分水闸的安全运行，以保障灌区灌溉工作的正常进行；根据制定的灌溉计划，协助上级主管部门按计划做好各乡镇的灌溉用水及用水量测算工作；做好每年度的引水、分水等各类数据的统计工作；负责全县水费的征收工作。</w:t>
      </w:r>
    </w:p>
    <w:p w14:paraId="7068B142">
      <w:pPr>
        <w:spacing w:line="580" w:lineRule="exact"/>
        <w:ind w:firstLine="640"/>
        <w:jc w:val="both"/>
      </w:pPr>
      <w:r>
        <w:rPr>
          <w:rFonts w:hint="eastAsia" w:ascii="仿宋_GB2312" w:hAnsi="仿宋_GB2312" w:eastAsia="仿宋_GB2312"/>
          <w:sz w:val="32"/>
          <w:lang w:val="en-US" w:eastAsia="zh-CN"/>
        </w:rPr>
        <w:t>3.</w:t>
      </w:r>
      <w:r>
        <w:rPr>
          <w:rFonts w:ascii="仿宋_GB2312" w:hAnsi="仿宋_GB2312" w:eastAsia="仿宋_GB2312"/>
          <w:sz w:val="32"/>
        </w:rPr>
        <w:t>完成上级主管部门交办的其他工作。</w:t>
      </w:r>
    </w:p>
    <w:p w14:paraId="1E07F4DB">
      <w:pPr>
        <w:spacing w:line="640" w:lineRule="exact"/>
        <w:ind w:firstLine="640"/>
        <w:jc w:val="both"/>
        <w:outlineLvl w:val="2"/>
      </w:pPr>
      <w:r>
        <w:rPr>
          <w:rFonts w:ascii="黑体" w:hAnsi="黑体" w:eastAsia="黑体"/>
          <w:sz w:val="32"/>
        </w:rPr>
        <w:t>二、机构设置及人员情况</w:t>
      </w:r>
    </w:p>
    <w:p w14:paraId="077E5ECF">
      <w:pPr>
        <w:spacing w:line="580" w:lineRule="exact"/>
        <w:ind w:firstLine="640"/>
        <w:jc w:val="both"/>
      </w:pPr>
      <w:r>
        <w:rPr>
          <w:rFonts w:ascii="仿宋_GB2312" w:hAnsi="仿宋_GB2312" w:eastAsia="仿宋_GB2312"/>
          <w:sz w:val="32"/>
        </w:rPr>
        <w:t>洛浦县水利局2024年度，实有人数240人，其中：在职人员175人，减少11人；离休人员0人，增加0人；退休人员65人,增加0人。</w:t>
      </w:r>
    </w:p>
    <w:p w14:paraId="166AB554">
      <w:pPr>
        <w:spacing w:line="580" w:lineRule="exact"/>
        <w:ind w:firstLine="640"/>
        <w:jc w:val="both"/>
      </w:pPr>
      <w:r>
        <w:rPr>
          <w:rFonts w:ascii="仿宋_GB2312" w:hAnsi="仿宋_GB2312" w:eastAsia="仿宋_GB2312"/>
          <w:sz w:val="32"/>
        </w:rPr>
        <w:t>洛浦县水利局无下属预算单位，下设6个科室，分别是：行政办、项目办、设计股、水政监察大队、灌溉股、财务室。</w:t>
      </w:r>
    </w:p>
    <w:p w14:paraId="54521420">
      <w:r>
        <w:br w:type="page"/>
      </w:r>
    </w:p>
    <w:p w14:paraId="0AAB8756">
      <w:pPr>
        <w:spacing w:line="240" w:lineRule="auto"/>
        <w:jc w:val="center"/>
        <w:outlineLvl w:val="1"/>
      </w:pPr>
      <w:r>
        <w:rPr>
          <w:rFonts w:ascii="黑体" w:hAnsi="黑体" w:eastAsia="黑体"/>
          <w:sz w:val="32"/>
        </w:rPr>
        <w:t>第二部分 部门决算情况说明</w:t>
      </w:r>
    </w:p>
    <w:p w14:paraId="09C5E868">
      <w:pPr>
        <w:spacing w:line="640" w:lineRule="exact"/>
        <w:ind w:firstLine="640"/>
        <w:jc w:val="both"/>
        <w:outlineLvl w:val="2"/>
      </w:pPr>
      <w:r>
        <w:rPr>
          <w:rFonts w:ascii="黑体" w:hAnsi="黑体" w:eastAsia="黑体"/>
          <w:sz w:val="32"/>
        </w:rPr>
        <w:t>一、收入支出决算总体情况说明</w:t>
      </w:r>
    </w:p>
    <w:p w14:paraId="0D7B13EB">
      <w:pPr>
        <w:spacing w:line="580" w:lineRule="exact"/>
        <w:ind w:firstLine="640"/>
        <w:jc w:val="both"/>
      </w:pPr>
      <w:r>
        <w:rPr>
          <w:rFonts w:ascii="仿宋_GB2312" w:hAnsi="仿宋_GB2312" w:eastAsia="仿宋_GB2312"/>
          <w:b/>
          <w:sz w:val="32"/>
        </w:rPr>
        <w:t>2024年度收入总计31,578.03万元，</w:t>
      </w:r>
      <w:r>
        <w:rPr>
          <w:rFonts w:ascii="仿宋_GB2312" w:hAnsi="仿宋_GB2312" w:eastAsia="仿宋_GB2312"/>
          <w:b w:val="0"/>
          <w:sz w:val="32"/>
        </w:rPr>
        <w:t>其中：本年收入合计36,446.00万元，使用非财政拨款结余（含专用结余）0.00万元，年初结转和结余-4,867.97万元。</w:t>
      </w:r>
    </w:p>
    <w:p w14:paraId="19E2244A">
      <w:pPr>
        <w:spacing w:line="580" w:lineRule="exact"/>
        <w:ind w:firstLine="640"/>
        <w:jc w:val="both"/>
      </w:pPr>
      <w:r>
        <w:rPr>
          <w:rFonts w:ascii="仿宋_GB2312" w:hAnsi="仿宋_GB2312" w:eastAsia="仿宋_GB2312"/>
          <w:b/>
          <w:sz w:val="32"/>
        </w:rPr>
        <w:t>2024年度支出总计31,578.03万元，</w:t>
      </w:r>
      <w:r>
        <w:rPr>
          <w:rFonts w:ascii="仿宋_GB2312" w:hAnsi="仿宋_GB2312" w:eastAsia="仿宋_GB2312"/>
          <w:b w:val="0"/>
          <w:sz w:val="32"/>
        </w:rPr>
        <w:t>其中：本年支出合计36,446.00万元，结余分配0.00万元，年末结转和结余-4,867.97万元。</w:t>
      </w:r>
    </w:p>
    <w:p w14:paraId="0CB5A96A">
      <w:pPr>
        <w:spacing w:line="580" w:lineRule="exact"/>
        <w:ind w:firstLine="640"/>
        <w:jc w:val="both"/>
      </w:pPr>
      <w:r>
        <w:rPr>
          <w:rFonts w:ascii="仿宋_GB2312" w:hAnsi="仿宋_GB2312" w:eastAsia="仿宋_GB2312"/>
          <w:b w:val="0"/>
          <w:sz w:val="32"/>
        </w:rPr>
        <w:t>收入支出总体与上年相比，减少7,712.47万元，下降19.63%，主要原因是：本年减少洛浦县兰干调节池工程经费。</w:t>
      </w:r>
    </w:p>
    <w:p w14:paraId="605E4333">
      <w:pPr>
        <w:spacing w:line="640" w:lineRule="exact"/>
        <w:ind w:firstLine="640"/>
        <w:jc w:val="both"/>
        <w:outlineLvl w:val="2"/>
      </w:pPr>
      <w:r>
        <w:rPr>
          <w:rFonts w:ascii="黑体" w:hAnsi="黑体" w:eastAsia="黑体"/>
          <w:sz w:val="32"/>
        </w:rPr>
        <w:t>二、收入决算情况说明</w:t>
      </w:r>
    </w:p>
    <w:p w14:paraId="7E1AE522">
      <w:pPr>
        <w:spacing w:line="580" w:lineRule="exact"/>
        <w:ind w:firstLine="640"/>
        <w:jc w:val="both"/>
      </w:pPr>
      <w:r>
        <w:rPr>
          <w:rFonts w:ascii="仿宋_GB2312" w:hAnsi="仿宋_GB2312" w:eastAsia="仿宋_GB2312"/>
          <w:b/>
          <w:sz w:val="32"/>
        </w:rPr>
        <w:t>本年收入36,446.00万元，</w:t>
      </w:r>
      <w:r>
        <w:rPr>
          <w:rFonts w:ascii="仿宋_GB2312" w:hAnsi="仿宋_GB2312" w:eastAsia="仿宋_GB2312"/>
          <w:b w:val="0"/>
          <w:sz w:val="32"/>
        </w:rPr>
        <w:t>其中：财政拨款收入31,380.47万元，占86.10%；上级补助收入0.00万元，占0.00%；事业收入0.00万元，占0.00%；经营收入5,058.94万元，占13.88%；附属单位上缴收入0.00万元，占0.00%；其他收入6.59万元，占0.02%。</w:t>
      </w:r>
    </w:p>
    <w:p w14:paraId="3FE36D94">
      <w:pPr>
        <w:spacing w:line="640" w:lineRule="exact"/>
        <w:ind w:firstLine="640"/>
        <w:jc w:val="both"/>
        <w:outlineLvl w:val="2"/>
      </w:pPr>
      <w:r>
        <w:rPr>
          <w:rFonts w:ascii="黑体" w:hAnsi="黑体" w:eastAsia="黑体"/>
          <w:sz w:val="32"/>
        </w:rPr>
        <w:t>三、支出决算情况说明</w:t>
      </w:r>
    </w:p>
    <w:p w14:paraId="01DF0456">
      <w:pPr>
        <w:spacing w:line="580" w:lineRule="exact"/>
        <w:ind w:firstLine="640"/>
        <w:jc w:val="both"/>
      </w:pPr>
      <w:r>
        <w:rPr>
          <w:rFonts w:ascii="仿宋_GB2312" w:hAnsi="仿宋_GB2312" w:eastAsia="仿宋_GB2312"/>
          <w:b/>
          <w:sz w:val="32"/>
        </w:rPr>
        <w:t>本年支出36,446.00万元，</w:t>
      </w:r>
      <w:r>
        <w:rPr>
          <w:rFonts w:ascii="仿宋_GB2312" w:hAnsi="仿宋_GB2312" w:eastAsia="仿宋_GB2312"/>
          <w:b w:val="0"/>
          <w:sz w:val="32"/>
        </w:rPr>
        <w:t>其中：基本支出2,037.23万元，占5.59%；项目支出29,349.83万元，占80.53%；上缴上级支出0.00万元，占0.00%；经营支出5,058.94万元，占13.88%；对附属单位补助支出0.00万元，占0.00%。</w:t>
      </w:r>
    </w:p>
    <w:p w14:paraId="6C5ECF85">
      <w:pPr>
        <w:spacing w:line="640" w:lineRule="exact"/>
        <w:ind w:firstLine="640"/>
        <w:jc w:val="both"/>
        <w:outlineLvl w:val="2"/>
      </w:pPr>
      <w:r>
        <w:rPr>
          <w:rFonts w:ascii="黑体" w:hAnsi="黑体" w:eastAsia="黑体"/>
          <w:sz w:val="32"/>
        </w:rPr>
        <w:t>四、财政拨款收入支出决算总体情况说明</w:t>
      </w:r>
    </w:p>
    <w:p w14:paraId="5C4A6FC5">
      <w:pPr>
        <w:spacing w:line="580" w:lineRule="exact"/>
        <w:ind w:firstLine="640"/>
        <w:jc w:val="both"/>
      </w:pPr>
      <w:r>
        <w:rPr>
          <w:rFonts w:ascii="仿宋_GB2312" w:hAnsi="仿宋_GB2312" w:eastAsia="仿宋_GB2312"/>
          <w:b/>
          <w:sz w:val="32"/>
        </w:rPr>
        <w:t>2024年度财政拨款收入总计31,380.47万元，</w:t>
      </w:r>
      <w:r>
        <w:rPr>
          <w:rFonts w:ascii="仿宋_GB2312" w:hAnsi="仿宋_GB2312" w:eastAsia="仿宋_GB2312"/>
          <w:b w:val="0"/>
          <w:sz w:val="32"/>
        </w:rPr>
        <w:t>其中：年初财政拨款结转和结余0.00万元，本年财政拨款收入31,380.47万元。</w:t>
      </w:r>
      <w:r>
        <w:rPr>
          <w:rFonts w:ascii="仿宋_GB2312" w:hAnsi="仿宋_GB2312" w:eastAsia="仿宋_GB2312"/>
          <w:b/>
          <w:sz w:val="32"/>
        </w:rPr>
        <w:t>财政拨款支出总计31,380.47万元，</w:t>
      </w:r>
      <w:r>
        <w:rPr>
          <w:rFonts w:ascii="仿宋_GB2312" w:hAnsi="仿宋_GB2312" w:eastAsia="仿宋_GB2312"/>
          <w:b w:val="0"/>
          <w:sz w:val="32"/>
        </w:rPr>
        <w:t>其中：年末财政拨款结转和结余0.00万元，本年财政拨款支出31,380.47万元。</w:t>
      </w:r>
    </w:p>
    <w:p w14:paraId="000F731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减少9,810.86万元，下降23.82%，主要原因是：本年减少洛浦县兰干调节池工程经费。</w:t>
      </w:r>
      <w:r>
        <w:rPr>
          <w:rFonts w:ascii="仿宋_GB2312" w:hAnsi="仿宋_GB2312" w:eastAsia="仿宋_GB2312"/>
          <w:b/>
          <w:sz w:val="32"/>
        </w:rPr>
        <w:t>与年初预算相比，</w:t>
      </w:r>
      <w:r>
        <w:rPr>
          <w:rFonts w:ascii="仿宋_GB2312" w:hAnsi="仿宋_GB2312" w:eastAsia="仿宋_GB2312"/>
          <w:b w:val="0"/>
          <w:sz w:val="32"/>
        </w:rPr>
        <w:t>年初预算数5,478.28万元，决算数31,380.47万元，预决算差异率472.82%，主要原因是：年中追加新疆和田河玉龙喀什河洛浦县山普鲁镇（1-250</w:t>
      </w:r>
      <w:r>
        <w:rPr>
          <w:rFonts w:hint="eastAsia" w:ascii="仿宋_GB2312" w:hAnsi="仿宋_GB2312" w:eastAsia="仿宋_GB2312"/>
          <w:b w:val="0"/>
          <w:sz w:val="32"/>
          <w:lang w:val="en-US" w:eastAsia="zh-CN"/>
        </w:rPr>
        <w:t>-</w:t>
      </w:r>
      <w:r>
        <w:rPr>
          <w:rFonts w:ascii="仿宋_GB2312" w:hAnsi="仿宋_GB2312" w:eastAsia="仿宋_GB2312"/>
          <w:b w:val="0"/>
          <w:sz w:val="32"/>
        </w:rPr>
        <w:t>3+250）段防洪工程、和地河灌区续建配套与现代化改造（纳瓦干渠）、和田河大型灌区续建配套与现代化改造洛浦县片区工程项目（2023年大灌）、新疆和田地区洛浦县兰干调节池工程项目、洛浦县东、西片区供水保障工程（三期）等项目，导致预决算存在差异。</w:t>
      </w:r>
    </w:p>
    <w:p w14:paraId="5225B8A5">
      <w:pPr>
        <w:spacing w:line="640" w:lineRule="exact"/>
        <w:ind w:firstLine="640"/>
        <w:jc w:val="both"/>
        <w:outlineLvl w:val="2"/>
      </w:pPr>
      <w:r>
        <w:rPr>
          <w:rFonts w:ascii="黑体" w:hAnsi="黑体" w:eastAsia="黑体"/>
          <w:sz w:val="32"/>
        </w:rPr>
        <w:t>五、一般公共预算财政拨款支出决算情况说明</w:t>
      </w:r>
    </w:p>
    <w:p w14:paraId="46D49136">
      <w:pPr>
        <w:spacing w:line="640" w:lineRule="exact"/>
        <w:ind w:firstLine="640"/>
        <w:jc w:val="both"/>
        <w:outlineLvl w:val="3"/>
      </w:pPr>
      <w:r>
        <w:rPr>
          <w:rFonts w:ascii="楷体_GB2312" w:hAnsi="楷体_GB2312" w:eastAsia="楷体_GB2312"/>
          <w:b/>
          <w:sz w:val="32"/>
        </w:rPr>
        <w:t>（一）一般公共预算财政拨款支出决算总体情况</w:t>
      </w:r>
    </w:p>
    <w:p w14:paraId="77A51D32">
      <w:pPr>
        <w:spacing w:line="580" w:lineRule="exact"/>
        <w:ind w:firstLine="640"/>
        <w:jc w:val="both"/>
      </w:pPr>
      <w:r>
        <w:rPr>
          <w:rFonts w:ascii="仿宋_GB2312" w:hAnsi="仿宋_GB2312" w:eastAsia="仿宋_GB2312"/>
          <w:b/>
          <w:sz w:val="32"/>
        </w:rPr>
        <w:t>2024年度一般公共预算财政拨款支出31,380.47万元，</w:t>
      </w:r>
      <w:r>
        <w:rPr>
          <w:rFonts w:ascii="仿宋_GB2312" w:hAnsi="仿宋_GB2312" w:eastAsia="仿宋_GB2312"/>
          <w:b w:val="0"/>
          <w:sz w:val="32"/>
        </w:rPr>
        <w:t>占本年支出合计的86.10%。</w:t>
      </w:r>
      <w:r>
        <w:rPr>
          <w:rFonts w:ascii="仿宋_GB2312" w:hAnsi="仿宋_GB2312" w:eastAsia="仿宋_GB2312"/>
          <w:b/>
          <w:sz w:val="32"/>
        </w:rPr>
        <w:t>与上年相比，</w:t>
      </w:r>
      <w:r>
        <w:rPr>
          <w:rFonts w:ascii="仿宋_GB2312" w:hAnsi="仿宋_GB2312" w:eastAsia="仿宋_GB2312"/>
          <w:b w:val="0"/>
          <w:sz w:val="32"/>
        </w:rPr>
        <w:t>增加4,199.74万元，增长15.45%，主要原因是：本年度增加洛浦县拜什托格拉克乡二分干渠防渗渠建设项目、洛浦县山普鲁镇三、四支渠防渗改造项目、洛浦县多鲁镇墩库孜来克村等2个村2024年中央财政</w:t>
      </w:r>
      <w:r>
        <w:rPr>
          <w:rFonts w:hint="eastAsia" w:ascii="仿宋_GB2312" w:hAnsi="仿宋_GB2312" w:eastAsia="仿宋_GB2312"/>
          <w:b w:val="0"/>
          <w:sz w:val="32"/>
          <w:lang w:eastAsia="zh-CN"/>
        </w:rPr>
        <w:t>支持</w:t>
      </w:r>
      <w:r>
        <w:rPr>
          <w:rFonts w:ascii="仿宋_GB2312" w:hAnsi="仿宋_GB2312" w:eastAsia="仿宋_GB2312"/>
          <w:b w:val="0"/>
          <w:sz w:val="32"/>
        </w:rPr>
        <w:t>、斗渠防渗改造以工代赈项目、洛浦县恰尔巴格镇、杭桂镇抗旱机电井农网接入改造工程、洛浦县农业园东片区2024年粮食产能提升场外供水管道项目、洛浦县2023年粮食产能提升工程杭桂镇北片区场外供水建设项目。</w:t>
      </w:r>
      <w:r>
        <w:rPr>
          <w:rFonts w:ascii="仿宋_GB2312" w:hAnsi="仿宋_GB2312" w:eastAsia="仿宋_GB2312"/>
          <w:b/>
          <w:sz w:val="32"/>
        </w:rPr>
        <w:t>与年初预算相比,</w:t>
      </w:r>
      <w:r>
        <w:rPr>
          <w:rFonts w:ascii="仿宋_GB2312" w:hAnsi="仿宋_GB2312" w:eastAsia="仿宋_GB2312"/>
          <w:b w:val="0"/>
          <w:sz w:val="32"/>
        </w:rPr>
        <w:t>年初预算数5,478.28万元，决算数31,380.47万元，预决算差异率472.82%，主要原因是：年中追加新疆和田河玉龙喀什河洛浦县山普鲁镇（1-250</w:t>
      </w:r>
      <w:r>
        <w:rPr>
          <w:rFonts w:hint="eastAsia" w:ascii="仿宋_GB2312" w:hAnsi="仿宋_GB2312" w:eastAsia="仿宋_GB2312"/>
          <w:b w:val="0"/>
          <w:sz w:val="32"/>
          <w:lang w:val="en-US" w:eastAsia="zh-CN"/>
        </w:rPr>
        <w:t>-</w:t>
      </w:r>
      <w:r>
        <w:rPr>
          <w:rFonts w:ascii="仿宋_GB2312" w:hAnsi="仿宋_GB2312" w:eastAsia="仿宋_GB2312"/>
          <w:b w:val="0"/>
          <w:sz w:val="32"/>
        </w:rPr>
        <w:t>3+250）段防洪工程、和地河灌区续建配套与现代化改造（纳瓦干渠）、和田河大型灌区续建配套与现代化改造洛浦县片区工程项目（2023年大灌）、新疆和田地区洛浦县兰干调节池工程项目、洛浦县东、西片区供水保障工程（三期）等项目，导致预决算存在差异。</w:t>
      </w:r>
    </w:p>
    <w:p w14:paraId="10D0747F">
      <w:pPr>
        <w:spacing w:line="640" w:lineRule="exact"/>
        <w:ind w:firstLine="640"/>
        <w:jc w:val="both"/>
        <w:outlineLvl w:val="3"/>
      </w:pPr>
      <w:r>
        <w:rPr>
          <w:rFonts w:ascii="楷体_GB2312" w:hAnsi="楷体_GB2312" w:eastAsia="楷体_GB2312"/>
          <w:b/>
          <w:sz w:val="32"/>
        </w:rPr>
        <w:t>（二）一般公共预算财政拨款支出决算结构情况</w:t>
      </w:r>
    </w:p>
    <w:p w14:paraId="12FDD55D">
      <w:pPr>
        <w:spacing w:line="580" w:lineRule="exact"/>
        <w:ind w:firstLine="640"/>
        <w:jc w:val="both"/>
      </w:pPr>
      <w:r>
        <w:rPr>
          <w:rFonts w:ascii="仿宋_GB2312" w:hAnsi="仿宋_GB2312" w:eastAsia="仿宋_GB2312"/>
          <w:b w:val="0"/>
          <w:sz w:val="32"/>
        </w:rPr>
        <w:t>1.社会保障和就业支出(类)336.61万元,占1.07%。</w:t>
      </w:r>
    </w:p>
    <w:p w14:paraId="7D0278FC">
      <w:pPr>
        <w:spacing w:line="580" w:lineRule="exact"/>
        <w:ind w:firstLine="640"/>
        <w:jc w:val="both"/>
      </w:pPr>
      <w:r>
        <w:rPr>
          <w:rFonts w:ascii="仿宋_GB2312" w:hAnsi="仿宋_GB2312" w:eastAsia="仿宋_GB2312"/>
          <w:b w:val="0"/>
          <w:sz w:val="32"/>
        </w:rPr>
        <w:t>2.卫生健康支出(类)96.25万元,占0.31%。</w:t>
      </w:r>
    </w:p>
    <w:p w14:paraId="35F8B94B">
      <w:pPr>
        <w:spacing w:line="580" w:lineRule="exact"/>
        <w:ind w:firstLine="640"/>
        <w:jc w:val="both"/>
      </w:pPr>
      <w:r>
        <w:rPr>
          <w:rFonts w:ascii="仿宋_GB2312" w:hAnsi="仿宋_GB2312" w:eastAsia="仿宋_GB2312"/>
          <w:b w:val="0"/>
          <w:sz w:val="32"/>
        </w:rPr>
        <w:t>3.农林水支出(类)24,224.18万元,占77.20%。</w:t>
      </w:r>
    </w:p>
    <w:p w14:paraId="39184140">
      <w:pPr>
        <w:spacing w:line="580" w:lineRule="exact"/>
        <w:ind w:firstLine="640"/>
        <w:jc w:val="both"/>
      </w:pPr>
      <w:r>
        <w:rPr>
          <w:rFonts w:ascii="仿宋_GB2312" w:hAnsi="仿宋_GB2312" w:eastAsia="仿宋_GB2312"/>
          <w:b w:val="0"/>
          <w:sz w:val="32"/>
        </w:rPr>
        <w:t>4.住房保障支出(类)166.23万元,占0.53%。</w:t>
      </w:r>
    </w:p>
    <w:p w14:paraId="3B16B997">
      <w:pPr>
        <w:spacing w:line="580" w:lineRule="exact"/>
        <w:ind w:firstLine="640"/>
        <w:jc w:val="both"/>
      </w:pPr>
      <w:r>
        <w:rPr>
          <w:rFonts w:ascii="仿宋_GB2312" w:hAnsi="仿宋_GB2312" w:eastAsia="仿宋_GB2312"/>
          <w:b w:val="0"/>
          <w:sz w:val="32"/>
        </w:rPr>
        <w:t>5.其他支出(类)6,557.19万元,占20.90%。</w:t>
      </w:r>
    </w:p>
    <w:p w14:paraId="7E403CD4">
      <w:pPr>
        <w:spacing w:line="640" w:lineRule="exact"/>
        <w:ind w:firstLine="640"/>
        <w:jc w:val="both"/>
        <w:outlineLvl w:val="3"/>
      </w:pPr>
      <w:r>
        <w:rPr>
          <w:rFonts w:ascii="楷体_GB2312" w:hAnsi="楷体_GB2312" w:eastAsia="楷体_GB2312"/>
          <w:b/>
          <w:sz w:val="32"/>
        </w:rPr>
        <w:t>（三）一般公共预算财政拨款支出决算具体情况</w:t>
      </w:r>
    </w:p>
    <w:p w14:paraId="0CF2BFB1">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78.15万元，比上年决算增加78.15万元，增长100.00%,主要原因是：本年功能科目调整，行政单位离退休上年度在主科目列支，本年单独列支，导致经费较上年增加。</w:t>
      </w:r>
    </w:p>
    <w:p w14:paraId="678A44F9">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258.47万元，比上年决算增加43.48万元，增长20.22%,主要原因是：本年在职人员工资基数调增，养老缴费基数上涨，相应支出增加。</w:t>
      </w:r>
    </w:p>
    <w:p w14:paraId="4FE8BBD2">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3.社会保障和就业支出(类)行政事业单位养老支出(款)机关事业单位职业年金缴费支出(项):支出决算数为0.00万元，比上年决算减少28.05万元，下降100.00%,主要原因是：本年无退休人员，减少职业年金缴费支出。</w:t>
      </w:r>
    </w:p>
    <w:p w14:paraId="53052771">
      <w:pPr>
        <w:spacing w:line="580" w:lineRule="exact"/>
        <w:ind w:firstLine="640"/>
        <w:jc w:val="both"/>
      </w:pPr>
      <w:r>
        <w:rPr>
          <w:rFonts w:ascii="仿宋_GB2312" w:hAnsi="仿宋_GB2312" w:eastAsia="仿宋_GB2312"/>
          <w:b w:val="0"/>
          <w:sz w:val="32"/>
        </w:rPr>
        <w:t>4.卫生健康支出(类)行政事业单位医疗(款)行政单位医疗(项):支出决算数为92.00万元，比上年决算增加92.00万元，增长100.00%,主要原因是：本年功能科目调整，行政单位医疗上年度在主科目列支，本年单独列支，导致经费较上年增加。</w:t>
      </w:r>
    </w:p>
    <w:p w14:paraId="0B5F13E5">
      <w:pPr>
        <w:spacing w:line="580" w:lineRule="exact"/>
        <w:ind w:firstLine="640"/>
        <w:jc w:val="both"/>
      </w:pPr>
      <w:r>
        <w:rPr>
          <w:rFonts w:ascii="仿宋_GB2312" w:hAnsi="仿宋_GB2312" w:eastAsia="仿宋_GB2312"/>
          <w:b w:val="0"/>
          <w:sz w:val="32"/>
        </w:rPr>
        <w:t>5.卫生健康支出(类)行政事业单位医疗(款)公务员医疗补助(项):支出决算数为4.26万元，比上年决算增加4.26万元，增长100.00%,主要原因是：本年功能科目调整，公务员医疗补助上年度在主科目列支，本年单独列支，导致经费较上年增加。</w:t>
      </w:r>
    </w:p>
    <w:p w14:paraId="31BC64F8">
      <w:pPr>
        <w:spacing w:line="580" w:lineRule="exact"/>
        <w:ind w:firstLine="640"/>
        <w:jc w:val="both"/>
      </w:pPr>
      <w:r>
        <w:rPr>
          <w:rFonts w:ascii="仿宋_GB2312" w:hAnsi="仿宋_GB2312" w:eastAsia="仿宋_GB2312"/>
          <w:b w:val="0"/>
          <w:sz w:val="32"/>
        </w:rPr>
        <w:t>6.农林水支出(类)水利(款)行政运行(项):支出决算数为1,431.54万元，比上年决算减少367.91万元，下降20.45%,主要原因是：上年度退休人员经费，在职人员医疗缴费、公务员医疗补助、住房公积金上年度在主科目列支，本年单独列支，导致本科目经费减少。</w:t>
      </w:r>
    </w:p>
    <w:p w14:paraId="5BE515B4">
      <w:pPr>
        <w:spacing w:line="580" w:lineRule="exact"/>
        <w:ind w:firstLine="640"/>
        <w:jc w:val="both"/>
      </w:pPr>
      <w:r>
        <w:rPr>
          <w:rFonts w:ascii="仿宋_GB2312" w:hAnsi="仿宋_GB2312" w:eastAsia="仿宋_GB2312"/>
          <w:b w:val="0"/>
          <w:sz w:val="32"/>
        </w:rPr>
        <w:t>7.农林水支出(类)水利(款)水利工程建设(项):支出决算数为2,762.01万元，比上年决算减少139.06万元，下降4.79%,主要原因是：本年喀什河洛浦县山普鲁镇（1-250~3+250）段防洪工程经费较上年减少。</w:t>
      </w:r>
    </w:p>
    <w:p w14:paraId="588B81C3">
      <w:pPr>
        <w:spacing w:line="580" w:lineRule="exact"/>
        <w:ind w:firstLine="640"/>
        <w:jc w:val="both"/>
      </w:pPr>
      <w:r>
        <w:rPr>
          <w:rFonts w:ascii="仿宋_GB2312" w:hAnsi="仿宋_GB2312" w:eastAsia="仿宋_GB2312"/>
          <w:b w:val="0"/>
          <w:sz w:val="32"/>
        </w:rPr>
        <w:t>8.农林水支出(类)水利(款)水利工程运行与维护(项):支出决算数为317.28万元，比上年决算增加317.28万元，增长100.00%,主要原因是：增加2024年自治区水利发展资金</w:t>
      </w:r>
      <w:r>
        <w:rPr>
          <w:rFonts w:hint="eastAsia" w:ascii="仿宋_GB2312" w:hAnsi="仿宋_GB2312" w:eastAsia="仿宋_GB2312"/>
          <w:b w:val="0"/>
          <w:sz w:val="32"/>
          <w:lang w:eastAsia="zh-CN"/>
        </w:rPr>
        <w:t>－</w:t>
      </w:r>
      <w:r>
        <w:rPr>
          <w:rFonts w:ascii="仿宋_GB2312" w:hAnsi="仿宋_GB2312" w:eastAsia="仿宋_GB2312"/>
          <w:b w:val="0"/>
          <w:sz w:val="32"/>
        </w:rPr>
        <w:t>工资经费。</w:t>
      </w:r>
    </w:p>
    <w:p w14:paraId="395BEA45">
      <w:pPr>
        <w:spacing w:line="580" w:lineRule="exact"/>
        <w:ind w:firstLine="640"/>
        <w:jc w:val="both"/>
      </w:pPr>
      <w:r>
        <w:rPr>
          <w:rFonts w:ascii="仿宋_GB2312" w:hAnsi="仿宋_GB2312" w:eastAsia="仿宋_GB2312"/>
          <w:b w:val="0"/>
          <w:sz w:val="32"/>
        </w:rPr>
        <w:t>9.农林水支出(类)水利(款)水土保持(项):支出决算数为1,003.42万元，比上年决算增加995.30万元，增长12,257.39%,主要原因是：本年增加和田地区洛浦县（山普鲁镇）2024年水土保持重点治理工程。</w:t>
      </w:r>
    </w:p>
    <w:p w14:paraId="785E7443">
      <w:pPr>
        <w:spacing w:line="580" w:lineRule="exact"/>
        <w:ind w:firstLine="640"/>
        <w:jc w:val="both"/>
      </w:pPr>
      <w:r>
        <w:rPr>
          <w:rFonts w:ascii="仿宋_GB2312" w:hAnsi="仿宋_GB2312" w:eastAsia="仿宋_GB2312"/>
          <w:b w:val="0"/>
          <w:sz w:val="32"/>
        </w:rPr>
        <w:t>10.农林水支出(类)水利(款)水资源节约管理与保护(项):支出决算数为130.33万元，比上年决算增加92.03万元，增长240.29%,主要原因是：本年增加洛浦县地下水取水口计量设施提升改造项目。</w:t>
      </w:r>
    </w:p>
    <w:p w14:paraId="5AD04333">
      <w:pPr>
        <w:spacing w:line="580" w:lineRule="exact"/>
        <w:ind w:firstLine="640"/>
        <w:jc w:val="both"/>
      </w:pPr>
      <w:r>
        <w:rPr>
          <w:rFonts w:ascii="仿宋_GB2312" w:hAnsi="仿宋_GB2312" w:eastAsia="仿宋_GB2312"/>
          <w:b w:val="0"/>
          <w:sz w:val="32"/>
        </w:rPr>
        <w:t>11.农林水支出(类)水利(款)防汛(项):支出决算数为2,050.00万元，比上年决算增加1,923.79万元，增长1,524.28%,主要原因是：本年度增加新疆和田地区洛浦县兰干调节池工程项目、和田地区2024年度山洪灾害防治非工程措施项目、洛浦县阿其克河上游吾鲁格拜勒村修复项目。</w:t>
      </w:r>
    </w:p>
    <w:p w14:paraId="4515F66A">
      <w:pPr>
        <w:spacing w:line="580" w:lineRule="exact"/>
        <w:ind w:firstLine="640"/>
        <w:jc w:val="both"/>
      </w:pPr>
      <w:r>
        <w:rPr>
          <w:rFonts w:ascii="仿宋_GB2312" w:hAnsi="仿宋_GB2312" w:eastAsia="仿宋_GB2312"/>
          <w:b w:val="0"/>
          <w:sz w:val="32"/>
        </w:rPr>
        <w:t>12.农林水支出(类)水利(款)抗旱(项):支出决算数为0.00万元，比上年决算减少50.00万元，下降100.00%,主要原因是：本年度减少2022年中央农业生产和水利救灾资金（第八批)水利救灾经费。</w:t>
      </w:r>
    </w:p>
    <w:p w14:paraId="3A7E7639">
      <w:pPr>
        <w:spacing w:line="580" w:lineRule="exact"/>
        <w:ind w:firstLine="640"/>
        <w:jc w:val="both"/>
      </w:pPr>
      <w:r>
        <w:rPr>
          <w:rFonts w:ascii="仿宋_GB2312" w:hAnsi="仿宋_GB2312" w:eastAsia="仿宋_GB2312"/>
          <w:b w:val="0"/>
          <w:sz w:val="32"/>
        </w:rPr>
        <w:t>13.农林水支出(类)水利(款)江河湖库水系综合整治(项):支出决算数为10.00万元，比上年决算减少46.70万元，下降82.36%,主要原因是：本年减少新疆和田河玉龙喀什河洛浦县布亚乡（15+000~16+126）段防洪工程经费。</w:t>
      </w:r>
    </w:p>
    <w:p w14:paraId="4B224E67">
      <w:pPr>
        <w:spacing w:line="580" w:lineRule="exact"/>
        <w:ind w:firstLine="640"/>
        <w:jc w:val="both"/>
      </w:pPr>
      <w:r>
        <w:rPr>
          <w:rFonts w:ascii="仿宋_GB2312" w:hAnsi="仿宋_GB2312" w:eastAsia="仿宋_GB2312"/>
          <w:b w:val="0"/>
          <w:sz w:val="32"/>
        </w:rPr>
        <w:t>14.农林水支出(类)水利(款)其他水利支出(项):支出决算数为1,508.96万元，比上年决算增加1,125.79万元，增长293.81%,主要原因是：本年度增加2022年水利局盘活资产项目税费。</w:t>
      </w:r>
    </w:p>
    <w:p w14:paraId="670FC814">
      <w:pPr>
        <w:spacing w:line="580" w:lineRule="exact"/>
        <w:ind w:firstLine="640"/>
        <w:jc w:val="both"/>
      </w:pPr>
      <w:r>
        <w:rPr>
          <w:rFonts w:ascii="仿宋_GB2312" w:hAnsi="仿宋_GB2312" w:eastAsia="仿宋_GB2312"/>
          <w:b w:val="0"/>
          <w:sz w:val="32"/>
        </w:rPr>
        <w:t>15.农林水支出(类)巩固脱贫攻坚成果衔接乡村振兴(款)农村基础设施建设(项):支出决算数为9,320.59万元，比上年决算减少11,342.25万元，下降54.89%,主要原因是：本年减少和田地区洛浦县东、西片区供水保障工程（二期）、和田地区洛浦县东、西片区供水保障工程（三期）、各乡镇村防渗渠建设项目。</w:t>
      </w:r>
    </w:p>
    <w:p w14:paraId="5BD7C152">
      <w:pPr>
        <w:spacing w:line="580" w:lineRule="exact"/>
        <w:ind w:firstLine="640"/>
        <w:jc w:val="both"/>
      </w:pPr>
      <w:r>
        <w:rPr>
          <w:rFonts w:ascii="仿宋_GB2312" w:hAnsi="仿宋_GB2312" w:eastAsia="仿宋_GB2312"/>
          <w:b w:val="0"/>
          <w:sz w:val="32"/>
        </w:rPr>
        <w:t>16.农林水支出(类)巩固脱贫攻坚成果衔接乡村振兴(款)生产发展(项):支出决算数为4,648.68万元，比上年决算增加4,648.68万元，增长100.00%,主要原因是：本年度增加洛浦县拜什托格拉克乡二分干渠防渗渠建设项目、洛浦县山普鲁镇三、四支渠防渗改造项目、洛浦县多鲁镇墩库孜来克村等2个村2024年中央财政</w:t>
      </w:r>
      <w:r>
        <w:rPr>
          <w:rFonts w:hint="eastAsia" w:ascii="仿宋_GB2312" w:hAnsi="仿宋_GB2312" w:eastAsia="仿宋_GB2312"/>
          <w:b w:val="0"/>
          <w:sz w:val="32"/>
          <w:lang w:eastAsia="zh-CN"/>
        </w:rPr>
        <w:t>支持</w:t>
      </w:r>
      <w:r>
        <w:rPr>
          <w:rFonts w:ascii="仿宋_GB2312" w:hAnsi="仿宋_GB2312" w:eastAsia="仿宋_GB2312"/>
          <w:b w:val="0"/>
          <w:sz w:val="32"/>
        </w:rPr>
        <w:t>、斗渠防渗改造以工代赈项目、洛浦县恰尔巴格镇、杭桂镇抗旱机电井农网接入改造工程、洛浦县农业园东片区2024年粮食产能提升场外供水管道项目、洛浦县2023年粮食产能提升工程杭桂镇北片区场外供水建设项目。</w:t>
      </w:r>
    </w:p>
    <w:p w14:paraId="27045E12">
      <w:pPr>
        <w:spacing w:line="580" w:lineRule="exact"/>
        <w:ind w:firstLine="640"/>
        <w:jc w:val="both"/>
      </w:pPr>
      <w:r>
        <w:rPr>
          <w:rFonts w:ascii="仿宋_GB2312" w:hAnsi="仿宋_GB2312" w:eastAsia="仿宋_GB2312"/>
          <w:b w:val="0"/>
          <w:sz w:val="32"/>
        </w:rPr>
        <w:t>17.农林水支出(类)其他农林水支出(款)其他农林水支出(项):支出决算数为1,041.37万元，比上年决算增加678.88万元，增长187.28%,主要原因是：本年增加洛浦县2023年粮食产能提升工程杭桂镇北片区场外供水建设项目。</w:t>
      </w:r>
    </w:p>
    <w:p w14:paraId="67469C3E">
      <w:pPr>
        <w:spacing w:line="580" w:lineRule="exact"/>
        <w:ind w:firstLine="640"/>
        <w:jc w:val="both"/>
      </w:pPr>
      <w:r>
        <w:rPr>
          <w:rFonts w:ascii="仿宋_GB2312" w:hAnsi="仿宋_GB2312" w:eastAsia="仿宋_GB2312"/>
          <w:b w:val="0"/>
          <w:sz w:val="32"/>
        </w:rPr>
        <w:t>18.住房保障支出(类)住房改革支出(款)住房公积金(项):支出决算数为166.23万元，比上年决算增加166.23万元，增长100.00%,主要原因是：本年功能科目调整，住房公积金上年度在主科目列支，本年单独列支，导致经费较上年增加。</w:t>
      </w:r>
    </w:p>
    <w:p w14:paraId="5656E91F">
      <w:pPr>
        <w:spacing w:line="580" w:lineRule="exact"/>
        <w:ind w:firstLine="640"/>
        <w:jc w:val="both"/>
      </w:pPr>
      <w:r>
        <w:rPr>
          <w:rFonts w:ascii="仿宋_GB2312" w:hAnsi="仿宋_GB2312" w:eastAsia="仿宋_GB2312"/>
          <w:b w:val="0"/>
          <w:sz w:val="32"/>
        </w:rPr>
        <w:t>19.灾害防治及应急管理支出(类)应急管理事务(款)灾害风险防治(项):支出决算数为0.00万元，比上年决算减少6.00万元，下降100.00%,主要原因是：本年度减少自治区第一次全国自然灾害综合风险普查中央补助资金。</w:t>
      </w:r>
    </w:p>
    <w:p w14:paraId="1F526F41">
      <w:pPr>
        <w:spacing w:line="580" w:lineRule="exact"/>
        <w:ind w:firstLine="640"/>
        <w:jc w:val="both"/>
      </w:pPr>
      <w:r>
        <w:rPr>
          <w:rFonts w:ascii="仿宋_GB2312" w:hAnsi="仿宋_GB2312" w:eastAsia="仿宋_GB2312"/>
          <w:b w:val="0"/>
          <w:sz w:val="32"/>
        </w:rPr>
        <w:t>20.其他支出(类)其他支出(款)其他支出(项):支出决算数为6,557.19万元，比上年决算增加6,013.85万元，增长1,106.83%,主要原因是：本年增加新疆和田地区洛浦县兰干调节池工程项目、自治区为民办实事工作经费。</w:t>
      </w:r>
    </w:p>
    <w:p w14:paraId="5E097E2E">
      <w:pPr>
        <w:spacing w:line="640" w:lineRule="exact"/>
        <w:ind w:firstLine="640"/>
        <w:jc w:val="both"/>
        <w:outlineLvl w:val="2"/>
      </w:pPr>
      <w:r>
        <w:rPr>
          <w:rFonts w:ascii="黑体" w:hAnsi="黑体" w:eastAsia="黑体"/>
          <w:sz w:val="32"/>
        </w:rPr>
        <w:t>六、一般公共预算财政拨款基本支出决算情况说明</w:t>
      </w:r>
    </w:p>
    <w:p w14:paraId="17E18C89">
      <w:pPr>
        <w:spacing w:line="580" w:lineRule="exact"/>
        <w:ind w:firstLine="640"/>
        <w:jc w:val="both"/>
      </w:pPr>
      <w:r>
        <w:rPr>
          <w:rFonts w:ascii="仿宋_GB2312" w:hAnsi="仿宋_GB2312" w:eastAsia="仿宋_GB2312"/>
          <w:b w:val="0"/>
          <w:sz w:val="32"/>
        </w:rPr>
        <w:t>2024年度一般公共预算财政拨款基本支出2,030.64万元，其中：</w:t>
      </w:r>
      <w:r>
        <w:rPr>
          <w:rFonts w:ascii="仿宋_GB2312" w:hAnsi="仿宋_GB2312" w:eastAsia="仿宋_GB2312"/>
          <w:b/>
          <w:sz w:val="32"/>
        </w:rPr>
        <w:t>人员经费2,028.64万元，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w:t>
      </w:r>
    </w:p>
    <w:p w14:paraId="65502D3A">
      <w:pPr>
        <w:spacing w:line="580" w:lineRule="exact"/>
        <w:ind w:firstLine="640"/>
        <w:jc w:val="both"/>
      </w:pPr>
      <w:r>
        <w:rPr>
          <w:rFonts w:ascii="仿宋_GB2312" w:hAnsi="仿宋_GB2312" w:eastAsia="仿宋_GB2312"/>
          <w:b/>
          <w:sz w:val="32"/>
        </w:rPr>
        <w:t>公用经费2.00万元，</w:t>
      </w:r>
      <w:r>
        <w:rPr>
          <w:rFonts w:ascii="仿宋_GB2312" w:hAnsi="仿宋_GB2312" w:eastAsia="仿宋_GB2312"/>
          <w:b w:val="0"/>
          <w:sz w:val="32"/>
        </w:rPr>
        <w:t>包括：工会经费。</w:t>
      </w:r>
    </w:p>
    <w:p w14:paraId="43C65047">
      <w:pPr>
        <w:spacing w:line="640" w:lineRule="exact"/>
        <w:ind w:firstLine="640"/>
        <w:jc w:val="both"/>
        <w:outlineLvl w:val="2"/>
      </w:pPr>
      <w:r>
        <w:rPr>
          <w:rFonts w:ascii="黑体" w:hAnsi="黑体" w:eastAsia="黑体"/>
          <w:sz w:val="32"/>
        </w:rPr>
        <w:t>七、政府性基金预算财政拨款收入支出决算情况说明</w:t>
      </w:r>
    </w:p>
    <w:p w14:paraId="2CDC8F90">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1E9A8C2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减少14,010.60万元，下降100.00%，主要原因是：本年减少洛浦县兰干调节池工程。</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年初预算数0.00万元，决算数0.00万元，预决算差异率0.00%，主要原因是：本年未安排政府性基金项目。</w:t>
      </w:r>
    </w:p>
    <w:p w14:paraId="64100606">
      <w:pPr>
        <w:spacing w:line="580" w:lineRule="exact"/>
        <w:ind w:firstLine="640"/>
        <w:jc w:val="both"/>
      </w:pPr>
      <w:r>
        <w:rPr>
          <w:rFonts w:ascii="仿宋_GB2312" w:hAnsi="仿宋_GB2312" w:eastAsia="仿宋_GB2312"/>
          <w:b w:val="0"/>
          <w:sz w:val="32"/>
        </w:rPr>
        <w:t>政府性基金预算财政拨款支出0.00万元。</w:t>
      </w:r>
    </w:p>
    <w:p w14:paraId="75092E7B">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1.城乡社区支出(类)国有土地使用权出让收入安排的支出(款)农村基础设施建设支出(项):支出决算数为0.00万元，比上年决算减少5.56万元，下降100.00%,主要原因是：本年减少和田地区洛浦县供水能力提升工程。</w:t>
      </w:r>
    </w:p>
    <w:p w14:paraId="77E4CABA">
      <w:pPr>
        <w:spacing w:line="580" w:lineRule="exact"/>
        <w:ind w:firstLine="640"/>
        <w:jc w:val="both"/>
      </w:pPr>
      <w:r>
        <w:rPr>
          <w:rFonts w:ascii="仿宋_GB2312" w:hAnsi="仿宋_GB2312" w:eastAsia="仿宋_GB2312"/>
          <w:b w:val="0"/>
          <w:sz w:val="32"/>
        </w:rPr>
        <w:t>2.城乡社区支出(类)国有土地使用权出让收入安排的支出(款)农业生产发展支出(项):支出决算数为0.00万元，比上年决算减少5.04万元，下降100.00%,主要原因是：本年减少洛浦县阿其克河比来勒克村段中小河流治理工程。</w:t>
      </w:r>
    </w:p>
    <w:p w14:paraId="6F434FF1">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0.00万元，比上年决算减少14,000.00万元，下降100.00%,主要原因是：本年减少洛浦县兰干调节池工程经费。</w:t>
      </w:r>
    </w:p>
    <w:p w14:paraId="3D176B25">
      <w:pPr>
        <w:spacing w:line="640" w:lineRule="exact"/>
        <w:ind w:firstLine="640"/>
        <w:jc w:val="both"/>
        <w:outlineLvl w:val="2"/>
      </w:pPr>
      <w:r>
        <w:rPr>
          <w:rFonts w:ascii="黑体" w:hAnsi="黑体" w:eastAsia="黑体"/>
          <w:sz w:val="32"/>
        </w:rPr>
        <w:t>八、国有资本经营预算财政拨款收入支出决算情况说明</w:t>
      </w:r>
    </w:p>
    <w:p w14:paraId="15A6E5F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4B40629">
      <w:pPr>
        <w:spacing w:line="640" w:lineRule="exact"/>
        <w:ind w:firstLine="640"/>
        <w:jc w:val="both"/>
        <w:outlineLvl w:val="2"/>
      </w:pPr>
      <w:r>
        <w:rPr>
          <w:rFonts w:ascii="黑体" w:hAnsi="黑体" w:eastAsia="黑体"/>
          <w:sz w:val="32"/>
        </w:rPr>
        <w:t>九、财政拨款“三公”经费支出决算情况说明</w:t>
      </w:r>
    </w:p>
    <w:p w14:paraId="5F059C6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68E0969">
      <w:pPr>
        <w:spacing w:line="580" w:lineRule="exact"/>
        <w:ind w:firstLine="640"/>
        <w:jc w:val="both"/>
      </w:pPr>
      <w:r>
        <w:rPr>
          <w:rFonts w:ascii="仿宋_GB2312" w:hAnsi="仿宋_GB2312" w:eastAsia="仿宋_GB2312"/>
          <w:b/>
          <w:sz w:val="32"/>
        </w:rPr>
        <w:t>具体情况如下：</w:t>
      </w:r>
    </w:p>
    <w:p w14:paraId="645EC17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454D33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33辆，与公务用车保有量差异原因是：单位业务用车，车辆费用未使用财政拨款公务用车运行维护费支付，由自有收入水费经费保障。</w:t>
      </w:r>
    </w:p>
    <w:p w14:paraId="5FCEAF7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36E594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376A47C">
      <w:pPr>
        <w:spacing w:line="640" w:lineRule="exact"/>
        <w:ind w:firstLine="640"/>
        <w:jc w:val="both"/>
        <w:outlineLvl w:val="2"/>
      </w:pPr>
      <w:r>
        <w:rPr>
          <w:rFonts w:ascii="黑体" w:hAnsi="黑体" w:eastAsia="黑体"/>
          <w:sz w:val="32"/>
        </w:rPr>
        <w:t>十、其他重要事项的情况说明</w:t>
      </w:r>
    </w:p>
    <w:p w14:paraId="2D4CCF55">
      <w:pPr>
        <w:spacing w:line="640" w:lineRule="exact"/>
        <w:ind w:firstLine="640"/>
        <w:jc w:val="both"/>
        <w:outlineLvl w:val="3"/>
      </w:pPr>
      <w:r>
        <w:rPr>
          <w:rFonts w:ascii="楷体_GB2312" w:hAnsi="楷体_GB2312" w:eastAsia="楷体_GB2312"/>
          <w:b/>
          <w:sz w:val="32"/>
        </w:rPr>
        <w:t>（一）机关运行经费及公用经费支出情况</w:t>
      </w:r>
    </w:p>
    <w:p w14:paraId="5AFA3974">
      <w:pPr>
        <w:spacing w:line="580" w:lineRule="exact"/>
        <w:ind w:firstLine="640"/>
        <w:jc w:val="both"/>
      </w:pPr>
      <w:r>
        <w:rPr>
          <w:rFonts w:ascii="仿宋_GB2312" w:hAnsi="仿宋_GB2312" w:eastAsia="仿宋_GB2312"/>
          <w:b w:val="0"/>
          <w:sz w:val="32"/>
        </w:rPr>
        <w:t>2024年度洛浦县水利局（事业单位）公用经费支出2.00万元，比上年增加1.66万元，增长488.24%，主要原因是：本年增加工会经费经费，导致公用经费增加。</w:t>
      </w:r>
    </w:p>
    <w:p w14:paraId="69D05923">
      <w:pPr>
        <w:spacing w:line="640" w:lineRule="exact"/>
        <w:ind w:firstLine="640"/>
        <w:jc w:val="both"/>
        <w:outlineLvl w:val="3"/>
      </w:pPr>
      <w:r>
        <w:rPr>
          <w:rFonts w:ascii="楷体_GB2312" w:hAnsi="楷体_GB2312" w:eastAsia="楷体_GB2312"/>
          <w:b/>
          <w:sz w:val="32"/>
        </w:rPr>
        <w:t>（二）政府采购情况</w:t>
      </w:r>
    </w:p>
    <w:p w14:paraId="39111CCD">
      <w:pPr>
        <w:spacing w:line="580" w:lineRule="exact"/>
        <w:ind w:firstLine="640"/>
        <w:jc w:val="both"/>
      </w:pPr>
      <w:r>
        <w:rPr>
          <w:rFonts w:ascii="仿宋_GB2312" w:hAnsi="仿宋_GB2312" w:eastAsia="仿宋_GB2312"/>
          <w:b w:val="0"/>
          <w:sz w:val="32"/>
        </w:rPr>
        <w:t>2024年度政府采购支出总额835.62万元，其中：政府采购货物支出644.22万元、政府采购工程支出25.00万元、政府采购服务支出166.40万元。</w:t>
      </w:r>
    </w:p>
    <w:p w14:paraId="23118B8B">
      <w:pPr>
        <w:spacing w:line="580" w:lineRule="exact"/>
        <w:ind w:firstLine="640"/>
        <w:jc w:val="both"/>
      </w:pPr>
      <w:r>
        <w:rPr>
          <w:rFonts w:ascii="仿宋_GB2312" w:hAnsi="仿宋_GB2312" w:eastAsia="仿宋_GB2312"/>
          <w:b w:val="0"/>
          <w:sz w:val="32"/>
        </w:rPr>
        <w:t>授予中小企业合同金额835.62万元，占政府采购支出总额的100.00%，其中：授予小微企业合同金额619.30万元，占政府采购支出总额的74.11%。</w:t>
      </w:r>
    </w:p>
    <w:p w14:paraId="0D2D8362">
      <w:pPr>
        <w:spacing w:line="640" w:lineRule="exact"/>
        <w:ind w:firstLine="640"/>
        <w:jc w:val="both"/>
        <w:outlineLvl w:val="3"/>
      </w:pPr>
      <w:r>
        <w:rPr>
          <w:rFonts w:ascii="楷体_GB2312" w:hAnsi="楷体_GB2312" w:eastAsia="楷体_GB2312"/>
          <w:b/>
          <w:sz w:val="32"/>
        </w:rPr>
        <w:t>（三）国有资产占用情况说明</w:t>
      </w:r>
    </w:p>
    <w:p w14:paraId="78A13A73">
      <w:pPr>
        <w:spacing w:line="580" w:lineRule="exact"/>
        <w:ind w:firstLine="640"/>
        <w:jc w:val="both"/>
      </w:pPr>
      <w:r>
        <w:rPr>
          <w:rFonts w:ascii="仿宋_GB2312" w:hAnsi="仿宋_GB2312" w:eastAsia="仿宋_GB2312"/>
          <w:b w:val="0"/>
          <w:sz w:val="32"/>
        </w:rPr>
        <w:t>截至2024年12月31日，房屋29,868.00平方米，价值3,164.42万元。车辆33辆，价值230.27万元，其中：副部（省）级及以上领导用车0辆、主要负责人用车0辆、机要通信用车0辆、应急保障用车0辆、执法执勤用车0辆、特种专业技术用车0辆、离退休干部服务用车0辆、其他用车33辆，其他用车主要是：单位业务用车。单价100万元（含）以上设备（不含车辆）2台（套）。</w:t>
      </w:r>
    </w:p>
    <w:p w14:paraId="029B7BB6">
      <w:pPr>
        <w:spacing w:line="640" w:lineRule="exact"/>
        <w:ind w:firstLine="640"/>
        <w:jc w:val="both"/>
        <w:outlineLvl w:val="2"/>
      </w:pPr>
      <w:r>
        <w:rPr>
          <w:rFonts w:ascii="黑体" w:hAnsi="黑体" w:eastAsia="黑体"/>
          <w:sz w:val="32"/>
        </w:rPr>
        <w:t>十一、预算绩效的情况说明</w:t>
      </w:r>
    </w:p>
    <w:p w14:paraId="6F684C3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根据预算绩效管理要求，本单位2024年度预算绩效管理形成整体支出绩效自评表1个，全年预算总额36,446.00万元，实际执行总额36,446.00万元；预算绩效评价项目</w:t>
      </w:r>
      <w:r>
        <w:rPr>
          <w:rFonts w:hint="eastAsia" w:ascii="仿宋_GB2312" w:hAnsi="仿宋_GB2312" w:eastAsia="仿宋_GB2312"/>
          <w:b w:val="0"/>
          <w:sz w:val="32"/>
          <w:lang w:val="en-US" w:eastAsia="zh-CN"/>
        </w:rPr>
        <w:t>23</w:t>
      </w:r>
      <w:r>
        <w:rPr>
          <w:rFonts w:ascii="仿宋_GB2312" w:hAnsi="仿宋_GB2312" w:eastAsia="仿宋_GB2312"/>
          <w:b w:val="0"/>
          <w:sz w:val="32"/>
        </w:rPr>
        <w:t>个，全年预算数</w:t>
      </w:r>
      <w:r>
        <w:rPr>
          <w:rFonts w:hint="eastAsia" w:ascii="仿宋_GB2312" w:hAnsi="仿宋_GB2312" w:eastAsia="仿宋_GB2312"/>
          <w:b w:val="0"/>
          <w:sz w:val="32"/>
        </w:rPr>
        <w:t>16</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077.99</w:t>
      </w:r>
      <w:r>
        <w:rPr>
          <w:rFonts w:ascii="仿宋_GB2312" w:hAnsi="仿宋_GB2312" w:eastAsia="仿宋_GB2312"/>
          <w:b w:val="0"/>
          <w:sz w:val="32"/>
        </w:rPr>
        <w:t>万元，全年执行数</w:t>
      </w:r>
      <w:r>
        <w:rPr>
          <w:rFonts w:hint="eastAsia" w:ascii="仿宋_GB2312" w:hAnsi="仿宋_GB2312" w:eastAsia="仿宋_GB2312"/>
          <w:b w:val="0"/>
          <w:sz w:val="32"/>
        </w:rPr>
        <w:t>15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766.36</w:t>
      </w:r>
      <w:r>
        <w:rPr>
          <w:rFonts w:ascii="仿宋_GB2312" w:hAnsi="仿宋_GB2312" w:eastAsia="仿宋_GB2312"/>
          <w:b w:val="0"/>
          <w:sz w:val="32"/>
        </w:rPr>
        <w:t>万元。预算绩效管理取得的成效：一是确保资金的高效使用，切实发挥财政资金使用效果；二是严格按照工作职责和相关文件依据，确保专款专用；三是严格控制资金的流出方向，确保资金的合规性。发现的问题及原因：部分业务人员绩效管理意识有待增强，未能全面深入认识理解绩效管理工作的意义。绩效管理经验不足，预算绩效管理工作有待进一步落实。下一步改进措施：一是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0C9057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3CEEAD9">
        <w:tblPrEx>
          <w:tblCellMar>
            <w:top w:w="0" w:type="dxa"/>
            <w:left w:w="108" w:type="dxa"/>
            <w:bottom w:w="0" w:type="dxa"/>
            <w:right w:w="108" w:type="dxa"/>
          </w:tblCellMar>
        </w:tblPrEx>
        <w:tc>
          <w:tcPr>
            <w:tcW w:w="8847" w:type="dxa"/>
            <w:gridSpan w:val="9"/>
            <w:vAlign w:val="center"/>
          </w:tcPr>
          <w:p w14:paraId="127ECC79">
            <w:pPr>
              <w:jc w:val="center"/>
            </w:pPr>
            <w:r>
              <w:rPr>
                <w:rFonts w:ascii="宋体" w:hAnsi="宋体" w:eastAsia="宋体"/>
                <w:sz w:val="24"/>
              </w:rPr>
              <w:t>单位整体支出绩效自评表</w:t>
            </w:r>
          </w:p>
        </w:tc>
      </w:tr>
      <w:tr w14:paraId="42C9B602">
        <w:tblPrEx>
          <w:tblCellMar>
            <w:top w:w="0" w:type="dxa"/>
            <w:left w:w="108" w:type="dxa"/>
            <w:bottom w:w="0" w:type="dxa"/>
            <w:right w:w="108" w:type="dxa"/>
          </w:tblCellMar>
        </w:tblPrEx>
        <w:tc>
          <w:tcPr>
            <w:tcW w:w="8847" w:type="dxa"/>
            <w:gridSpan w:val="9"/>
            <w:vAlign w:val="center"/>
          </w:tcPr>
          <w:p w14:paraId="7EF9FBFF">
            <w:pPr>
              <w:jc w:val="center"/>
            </w:pPr>
            <w:r>
              <w:rPr>
                <w:rFonts w:ascii="宋体" w:hAnsi="宋体" w:eastAsia="宋体"/>
                <w:sz w:val="24"/>
              </w:rPr>
              <w:t>（2024年度）</w:t>
            </w:r>
          </w:p>
        </w:tc>
      </w:tr>
      <w:tr w14:paraId="6E1E1A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9055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836B3A">
            <w:pPr>
              <w:jc w:val="center"/>
            </w:pPr>
            <w:r>
              <w:rPr>
                <w:rFonts w:ascii="宋体" w:hAnsi="宋体" w:eastAsia="宋体"/>
                <w:sz w:val="16"/>
              </w:rPr>
              <w:t>洛浦县水利局</w:t>
            </w:r>
          </w:p>
        </w:tc>
      </w:tr>
      <w:tr w14:paraId="507813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0718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B3C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FF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4B72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2456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8F5B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E8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35BC2">
            <w:pPr>
              <w:jc w:val="center"/>
            </w:pPr>
            <w:r>
              <w:rPr>
                <w:rFonts w:ascii="宋体" w:hAnsi="宋体" w:eastAsia="宋体"/>
                <w:sz w:val="16"/>
              </w:rPr>
              <w:t>得分</w:t>
            </w:r>
          </w:p>
        </w:tc>
      </w:tr>
      <w:tr w14:paraId="66950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4A1F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FE4B2">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C8F4">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477BE">
            <w:pPr>
              <w:jc w:val="center"/>
            </w:pPr>
            <w:r>
              <w:rPr>
                <w:rFonts w:ascii="宋体" w:hAnsi="宋体" w:eastAsia="宋体"/>
                <w:sz w:val="16"/>
              </w:rPr>
              <w:t>3,534.17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90BB3">
            <w:pPr>
              <w:jc w:val="center"/>
            </w:pPr>
            <w:r>
              <w:rPr>
                <w:rFonts w:ascii="宋体" w:hAnsi="宋体" w:eastAsia="宋体"/>
                <w:sz w:val="16"/>
              </w:rPr>
              <w:t>29,349.83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37527">
            <w:pPr>
              <w:jc w:val="center"/>
            </w:pPr>
            <w:r>
              <w:rPr>
                <w:rFonts w:ascii="宋体" w:hAnsi="宋体" w:eastAsia="宋体"/>
                <w:sz w:val="16"/>
              </w:rPr>
              <w:t>29,349.83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FE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EB2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392D">
            <w:pPr>
              <w:jc w:val="center"/>
            </w:pPr>
            <w:r>
              <w:rPr>
                <w:rFonts w:ascii="宋体" w:hAnsi="宋体" w:eastAsia="宋体"/>
                <w:sz w:val="16"/>
              </w:rPr>
              <w:t>-</w:t>
            </w:r>
          </w:p>
        </w:tc>
      </w:tr>
      <w:tr w14:paraId="00029D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B47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08B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A6EE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0CD61">
            <w:pPr>
              <w:jc w:val="center"/>
            </w:pPr>
            <w:r>
              <w:rPr>
                <w:rFonts w:ascii="宋体" w:hAnsi="宋体" w:eastAsia="宋体"/>
                <w:sz w:val="16"/>
              </w:rPr>
              <w:t>1,944.10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E81D2">
            <w:pPr>
              <w:jc w:val="center"/>
            </w:pPr>
            <w:r>
              <w:rPr>
                <w:rFonts w:ascii="宋体" w:hAnsi="宋体" w:eastAsia="宋体"/>
                <w:sz w:val="16"/>
              </w:rPr>
              <w:t>2,037.23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8366">
            <w:pPr>
              <w:jc w:val="center"/>
            </w:pPr>
            <w:r>
              <w:rPr>
                <w:rFonts w:ascii="宋体" w:hAnsi="宋体" w:eastAsia="宋体"/>
                <w:sz w:val="16"/>
              </w:rPr>
              <w:t>2,037.23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3E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166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9E2EC">
            <w:pPr>
              <w:jc w:val="center"/>
            </w:pPr>
            <w:r>
              <w:rPr>
                <w:rFonts w:ascii="宋体" w:hAnsi="宋体" w:eastAsia="宋体"/>
                <w:sz w:val="16"/>
              </w:rPr>
              <w:t>-</w:t>
            </w:r>
          </w:p>
        </w:tc>
      </w:tr>
      <w:tr w14:paraId="3A465C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73A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320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B077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B8C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BF5F4">
            <w:pPr>
              <w:jc w:val="center"/>
            </w:pPr>
            <w:r>
              <w:rPr>
                <w:rFonts w:ascii="宋体" w:hAnsi="宋体" w:eastAsia="宋体"/>
                <w:sz w:val="16"/>
              </w:rPr>
              <w:t>5,058.94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F31C0">
            <w:pPr>
              <w:jc w:val="center"/>
            </w:pPr>
            <w:r>
              <w:rPr>
                <w:rFonts w:ascii="宋体" w:hAnsi="宋体" w:eastAsia="宋体"/>
                <w:sz w:val="16"/>
              </w:rPr>
              <w:t>5,058.94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A6C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EF9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B623">
            <w:pPr>
              <w:jc w:val="center"/>
            </w:pPr>
            <w:r>
              <w:rPr>
                <w:rFonts w:ascii="宋体" w:hAnsi="宋体" w:eastAsia="宋体"/>
                <w:sz w:val="16"/>
              </w:rPr>
              <w:t>-</w:t>
            </w:r>
          </w:p>
        </w:tc>
      </w:tr>
      <w:tr w14:paraId="7620A8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D43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6B0E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EC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A217B">
            <w:pPr>
              <w:jc w:val="center"/>
            </w:pPr>
            <w:r>
              <w:rPr>
                <w:rFonts w:ascii="宋体" w:hAnsi="宋体" w:eastAsia="宋体"/>
                <w:sz w:val="16"/>
              </w:rPr>
              <w:t>5,478.27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0B13">
            <w:pPr>
              <w:jc w:val="center"/>
            </w:pPr>
            <w:r>
              <w:rPr>
                <w:rFonts w:ascii="宋体" w:hAnsi="宋体" w:eastAsia="宋体"/>
                <w:sz w:val="16"/>
              </w:rPr>
              <w:t>36,446.00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8082A">
            <w:pPr>
              <w:jc w:val="center"/>
            </w:pPr>
            <w:r>
              <w:rPr>
                <w:rFonts w:ascii="宋体" w:hAnsi="宋体" w:eastAsia="宋体"/>
                <w:sz w:val="16"/>
              </w:rPr>
              <w:t>36,446.00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DC43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09B2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6CC6">
            <w:pPr>
              <w:jc w:val="center"/>
            </w:pPr>
            <w:r>
              <w:rPr>
                <w:rFonts w:ascii="宋体" w:hAnsi="宋体" w:eastAsia="宋体"/>
                <w:sz w:val="16"/>
              </w:rPr>
              <w:t>10</w:t>
            </w:r>
          </w:p>
        </w:tc>
      </w:tr>
      <w:tr w14:paraId="7AB460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9C93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61444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F352F">
            <w:pPr>
              <w:jc w:val="center"/>
            </w:pPr>
            <w:r>
              <w:rPr>
                <w:rFonts w:ascii="宋体" w:hAnsi="宋体" w:eastAsia="宋体"/>
                <w:sz w:val="16"/>
              </w:rPr>
              <w:t>实际完成情况</w:t>
            </w:r>
          </w:p>
        </w:tc>
      </w:tr>
      <w:tr w14:paraId="0338DC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0862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F293D9">
            <w:pPr>
              <w:jc w:val="both"/>
            </w:pPr>
            <w:r>
              <w:rPr>
                <w:rFonts w:ascii="宋体" w:hAnsi="宋体" w:eastAsia="宋体"/>
                <w:sz w:val="16"/>
              </w:rPr>
              <w:t>目标1:保障单位在职194人，退休94人的工资福利及各项补助正常发放及部门正常运转；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目标2：计划完成灌溉面积391.2万亩次，计划清淤渠道1541.5千米，维修渠道长度60千米。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314ACB">
            <w:pPr>
              <w:jc w:val="both"/>
            </w:pPr>
            <w:r>
              <w:rPr>
                <w:rFonts w:hint="eastAsia" w:ascii="宋体" w:hAnsi="宋体"/>
                <w:sz w:val="16"/>
                <w:lang w:eastAsia="zh-CN"/>
              </w:rPr>
              <w:t>截至</w:t>
            </w:r>
            <w:r>
              <w:rPr>
                <w:rFonts w:ascii="宋体" w:hAnsi="宋体" w:eastAsia="宋体"/>
                <w:sz w:val="16"/>
              </w:rPr>
              <w:t>2024年12月，我单位已</w:t>
            </w:r>
            <w:r>
              <w:rPr>
                <w:rFonts w:hint="eastAsia" w:ascii="宋体" w:hAnsi="宋体"/>
                <w:sz w:val="16"/>
                <w:lang w:eastAsia="zh-CN"/>
              </w:rPr>
              <w:t>完成</w:t>
            </w:r>
            <w:r>
              <w:rPr>
                <w:rFonts w:ascii="宋体" w:hAnsi="宋体" w:eastAsia="宋体"/>
                <w:sz w:val="16"/>
              </w:rPr>
              <w:t>小型水库工程、防洪项目、常规节水项目数量20个；建设防洪工程数量7个；完成灌溉面积422.47万亩次；清淤渠道长度1800.05公里；维修渠道长度65公里；维修建筑物数量260处。部门资金已使用36446.00万元。</w:t>
            </w:r>
          </w:p>
        </w:tc>
      </w:tr>
      <w:tr w14:paraId="032858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E65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A4AE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D8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BCAB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B3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537A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3F70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97783">
            <w:pPr>
              <w:jc w:val="center"/>
            </w:pPr>
            <w:r>
              <w:rPr>
                <w:rFonts w:ascii="宋体" w:hAnsi="宋体" w:eastAsia="宋体"/>
                <w:sz w:val="16"/>
              </w:rPr>
              <w:t>得分</w:t>
            </w:r>
          </w:p>
        </w:tc>
      </w:tr>
      <w:tr w14:paraId="474AC8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D996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2D7F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ADEC">
            <w:pPr>
              <w:jc w:val="center"/>
            </w:pPr>
            <w:r>
              <w:rPr>
                <w:rFonts w:ascii="宋体" w:hAnsi="宋体" w:eastAsia="宋体"/>
                <w:sz w:val="16"/>
              </w:rPr>
              <w:t>完成小型水库工程、防洪项目、常规节水项目数量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C2F03">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0B5D">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96E3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19352">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7D58D">
            <w:pPr>
              <w:jc w:val="center"/>
            </w:pPr>
            <w:r>
              <w:rPr>
                <w:rFonts w:ascii="宋体" w:hAnsi="宋体" w:eastAsia="宋体"/>
                <w:sz w:val="16"/>
              </w:rPr>
              <w:t>15</w:t>
            </w:r>
          </w:p>
        </w:tc>
      </w:tr>
      <w:tr w14:paraId="5911B0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0130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268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7E62B">
            <w:pPr>
              <w:jc w:val="center"/>
            </w:pPr>
            <w:r>
              <w:rPr>
                <w:rFonts w:ascii="宋体" w:hAnsi="宋体" w:eastAsia="宋体"/>
                <w:sz w:val="16"/>
              </w:rPr>
              <w:t>建设防洪工程数量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9D2A5">
            <w:pPr>
              <w:jc w:val="center"/>
            </w:pPr>
            <w:r>
              <w:rPr>
                <w:rFonts w:ascii="宋体" w:hAnsi="宋体" w:eastAsia="宋体"/>
                <w:sz w:val="16"/>
              </w:rPr>
              <w:t>&gt;=7个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BD9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AC3E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61B7F">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7D18C">
            <w:pPr>
              <w:jc w:val="center"/>
            </w:pPr>
            <w:r>
              <w:rPr>
                <w:rFonts w:ascii="宋体" w:hAnsi="宋体" w:eastAsia="宋体"/>
                <w:sz w:val="16"/>
              </w:rPr>
              <w:t>15</w:t>
            </w:r>
          </w:p>
        </w:tc>
      </w:tr>
      <w:tr w14:paraId="741FE5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250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EE5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FD192">
            <w:pPr>
              <w:jc w:val="center"/>
            </w:pPr>
            <w:r>
              <w:rPr>
                <w:rFonts w:ascii="宋体" w:hAnsi="宋体" w:eastAsia="宋体"/>
                <w:sz w:val="16"/>
              </w:rPr>
              <w:t>完成灌溉面积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450B4">
            <w:pPr>
              <w:jc w:val="center"/>
            </w:pPr>
            <w:r>
              <w:rPr>
                <w:rFonts w:ascii="宋体" w:hAnsi="宋体" w:eastAsia="宋体"/>
                <w:sz w:val="16"/>
              </w:rPr>
              <w:t>&gt;=422.47万亩次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417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0BD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A4D89">
            <w:pPr>
              <w:jc w:val="center"/>
            </w:pPr>
            <w:r>
              <w:rPr>
                <w:rFonts w:ascii="宋体" w:hAnsi="宋体" w:eastAsia="宋体"/>
                <w:sz w:val="16"/>
              </w:rPr>
              <w:t>422.47万亩次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3B92">
            <w:pPr>
              <w:jc w:val="center"/>
            </w:pPr>
            <w:r>
              <w:rPr>
                <w:rFonts w:ascii="宋体" w:hAnsi="宋体" w:eastAsia="宋体"/>
                <w:sz w:val="16"/>
              </w:rPr>
              <w:t>15</w:t>
            </w:r>
          </w:p>
        </w:tc>
      </w:tr>
      <w:tr w14:paraId="3678B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124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2AC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C6254">
            <w:pPr>
              <w:jc w:val="center"/>
            </w:pPr>
            <w:r>
              <w:rPr>
                <w:rFonts w:ascii="宋体" w:hAnsi="宋体" w:eastAsia="宋体"/>
                <w:sz w:val="16"/>
              </w:rPr>
              <w:t>清淤渠道长度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0073">
            <w:pPr>
              <w:jc w:val="center"/>
            </w:pPr>
            <w:r>
              <w:rPr>
                <w:rFonts w:ascii="宋体" w:hAnsi="宋体" w:eastAsia="宋体"/>
                <w:sz w:val="16"/>
              </w:rPr>
              <w:t>&gt;=1800.05公里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3EC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772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26247">
            <w:pPr>
              <w:jc w:val="center"/>
            </w:pPr>
            <w:r>
              <w:rPr>
                <w:rFonts w:ascii="宋体" w:hAnsi="宋体" w:eastAsia="宋体"/>
                <w:sz w:val="16"/>
              </w:rPr>
              <w:t>1800.05公里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095B7">
            <w:pPr>
              <w:jc w:val="center"/>
            </w:pPr>
            <w:r>
              <w:rPr>
                <w:rFonts w:ascii="宋体" w:hAnsi="宋体" w:eastAsia="宋体"/>
                <w:sz w:val="16"/>
              </w:rPr>
              <w:t>15</w:t>
            </w:r>
          </w:p>
        </w:tc>
      </w:tr>
      <w:tr w14:paraId="525426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903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733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D52C8">
            <w:pPr>
              <w:jc w:val="center"/>
            </w:pPr>
            <w:r>
              <w:rPr>
                <w:rFonts w:ascii="宋体" w:hAnsi="宋体" w:eastAsia="宋体"/>
                <w:sz w:val="16"/>
              </w:rPr>
              <w:t>维修渠道长度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7ADA">
            <w:pPr>
              <w:jc w:val="center"/>
            </w:pPr>
            <w:r>
              <w:rPr>
                <w:rFonts w:ascii="宋体" w:hAnsi="宋体" w:eastAsia="宋体"/>
                <w:sz w:val="16"/>
              </w:rPr>
              <w:t>&gt;=65公里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C3464">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E98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2D7B7">
            <w:pPr>
              <w:jc w:val="center"/>
            </w:pPr>
            <w:r>
              <w:rPr>
                <w:rFonts w:ascii="宋体" w:hAnsi="宋体" w:eastAsia="宋体"/>
                <w:sz w:val="16"/>
              </w:rPr>
              <w:t>65公里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65D56">
            <w:pPr>
              <w:jc w:val="center"/>
            </w:pPr>
            <w:r>
              <w:rPr>
                <w:rFonts w:ascii="宋体" w:hAnsi="宋体" w:eastAsia="宋体"/>
                <w:sz w:val="16"/>
              </w:rPr>
              <w:t>15</w:t>
            </w:r>
          </w:p>
        </w:tc>
      </w:tr>
      <w:tr w14:paraId="5B3F70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666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859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57FEB">
            <w:pPr>
              <w:jc w:val="center"/>
            </w:pPr>
            <w:r>
              <w:rPr>
                <w:rFonts w:ascii="宋体" w:hAnsi="宋体" w:eastAsia="宋体"/>
                <w:sz w:val="16"/>
              </w:rPr>
              <w:t>维修建筑物数量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0EA6">
            <w:pPr>
              <w:jc w:val="center"/>
            </w:pPr>
            <w:r>
              <w:rPr>
                <w:rFonts w:ascii="宋体" w:hAnsi="宋体" w:eastAsia="宋体"/>
                <w:sz w:val="16"/>
              </w:rPr>
              <w:t>&gt;=260处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15EA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0476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389EF">
            <w:pPr>
              <w:jc w:val="center"/>
            </w:pPr>
            <w:r>
              <w:rPr>
                <w:rFonts w:ascii="宋体" w:hAnsi="宋体" w:eastAsia="宋体"/>
                <w:sz w:val="16"/>
              </w:rPr>
              <w:t>260处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EF700">
            <w:pPr>
              <w:jc w:val="center"/>
            </w:pPr>
            <w:r>
              <w:rPr>
                <w:rFonts w:ascii="宋体" w:hAnsi="宋体" w:eastAsia="宋体"/>
                <w:sz w:val="16"/>
              </w:rPr>
              <w:t>15</w:t>
            </w:r>
          </w:p>
        </w:tc>
      </w:tr>
    </w:tbl>
    <w:p w14:paraId="2E9E90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0948A09">
        <w:tblPrEx>
          <w:tblCellMar>
            <w:top w:w="0" w:type="dxa"/>
            <w:left w:w="108" w:type="dxa"/>
            <w:bottom w:w="0" w:type="dxa"/>
            <w:right w:w="108" w:type="dxa"/>
          </w:tblCellMar>
        </w:tblPrEx>
        <w:tc>
          <w:tcPr>
            <w:tcW w:w="8847" w:type="dxa"/>
            <w:gridSpan w:val="9"/>
            <w:vAlign w:val="center"/>
          </w:tcPr>
          <w:p w14:paraId="0A1C94CF">
            <w:pPr>
              <w:jc w:val="center"/>
            </w:pPr>
            <w:r>
              <w:rPr>
                <w:rFonts w:ascii="宋体" w:hAnsi="宋体" w:eastAsia="宋体"/>
                <w:sz w:val="24"/>
              </w:rPr>
              <w:t>项目支出绩效自评表</w:t>
            </w:r>
          </w:p>
        </w:tc>
      </w:tr>
      <w:tr w14:paraId="53964677">
        <w:tblPrEx>
          <w:tblCellMar>
            <w:top w:w="0" w:type="dxa"/>
            <w:left w:w="108" w:type="dxa"/>
            <w:bottom w:w="0" w:type="dxa"/>
            <w:right w:w="108" w:type="dxa"/>
          </w:tblCellMar>
        </w:tblPrEx>
        <w:tc>
          <w:tcPr>
            <w:tcW w:w="8847" w:type="dxa"/>
            <w:gridSpan w:val="9"/>
            <w:vAlign w:val="center"/>
          </w:tcPr>
          <w:p w14:paraId="1A2FF9FE">
            <w:pPr>
              <w:jc w:val="center"/>
            </w:pPr>
            <w:r>
              <w:rPr>
                <w:rFonts w:ascii="宋体" w:hAnsi="宋体" w:eastAsia="宋体"/>
                <w:sz w:val="24"/>
              </w:rPr>
              <w:t>(2024年度)</w:t>
            </w:r>
          </w:p>
        </w:tc>
      </w:tr>
      <w:tr w14:paraId="7ADA56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BC04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257232">
            <w:pPr>
              <w:jc w:val="center"/>
            </w:pPr>
            <w:r>
              <w:rPr>
                <w:rFonts w:ascii="宋体" w:hAnsi="宋体" w:eastAsia="宋体"/>
                <w:sz w:val="16"/>
              </w:rPr>
              <w:t>2023年和田河大型灌区续建配套与现代化改造洛浦县片区工程项目</w:t>
            </w:r>
          </w:p>
        </w:tc>
      </w:tr>
      <w:tr w14:paraId="61AF85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B082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0E0EB6">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230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B05154">
            <w:pPr>
              <w:jc w:val="center"/>
            </w:pPr>
            <w:r>
              <w:rPr>
                <w:rFonts w:ascii="宋体" w:hAnsi="宋体" w:eastAsia="宋体"/>
                <w:sz w:val="16"/>
              </w:rPr>
              <w:t>洛浦县水利局</w:t>
            </w:r>
          </w:p>
        </w:tc>
      </w:tr>
      <w:tr w14:paraId="09E849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7D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D0B5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07CD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0A5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B9B3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4F41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98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F12AA">
            <w:pPr>
              <w:jc w:val="center"/>
            </w:pPr>
            <w:r>
              <w:rPr>
                <w:rFonts w:ascii="宋体" w:hAnsi="宋体" w:eastAsia="宋体"/>
                <w:sz w:val="16"/>
              </w:rPr>
              <w:t>得分</w:t>
            </w:r>
          </w:p>
        </w:tc>
      </w:tr>
      <w:tr w14:paraId="02C4B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423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2E3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D20BF">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52CDF">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A4177">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BF7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05A6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686B">
            <w:pPr>
              <w:jc w:val="center"/>
            </w:pPr>
            <w:r>
              <w:rPr>
                <w:rFonts w:ascii="宋体" w:hAnsi="宋体" w:eastAsia="宋体"/>
                <w:sz w:val="16"/>
              </w:rPr>
              <w:t>10.00分</w:t>
            </w:r>
          </w:p>
        </w:tc>
      </w:tr>
      <w:tr w14:paraId="7EC7C4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26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140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B6C8D">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4FD79">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61015">
            <w:pPr>
              <w:jc w:val="center"/>
            </w:pPr>
            <w:r>
              <w:rPr>
                <w:rFonts w:ascii="宋体" w:hAnsi="宋体" w:eastAsia="宋体"/>
                <w:sz w:val="16"/>
              </w:rPr>
              <w:t>426.70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58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063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6B30">
            <w:pPr>
              <w:jc w:val="center"/>
            </w:pPr>
            <w:r>
              <w:rPr>
                <w:rFonts w:ascii="宋体" w:hAnsi="宋体" w:eastAsia="宋体"/>
                <w:sz w:val="16"/>
              </w:rPr>
              <w:t>—</w:t>
            </w:r>
          </w:p>
        </w:tc>
      </w:tr>
      <w:tr w14:paraId="16DEC2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BAC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11C6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B9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CBF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90C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B10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E0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B36A1">
            <w:pPr>
              <w:jc w:val="center"/>
            </w:pPr>
            <w:r>
              <w:rPr>
                <w:rFonts w:ascii="宋体" w:hAnsi="宋体" w:eastAsia="宋体"/>
                <w:sz w:val="16"/>
              </w:rPr>
              <w:t>—</w:t>
            </w:r>
          </w:p>
        </w:tc>
      </w:tr>
      <w:tr w14:paraId="2B3954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571E1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94FD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37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3EF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10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1916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E6F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6A0A">
            <w:pPr>
              <w:jc w:val="center"/>
            </w:pPr>
            <w:r>
              <w:rPr>
                <w:rFonts w:ascii="宋体" w:hAnsi="宋体" w:eastAsia="宋体"/>
                <w:sz w:val="16"/>
              </w:rPr>
              <w:t>—</w:t>
            </w:r>
          </w:p>
        </w:tc>
      </w:tr>
      <w:tr w14:paraId="6D6CD9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87A5F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5853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C97634">
            <w:pPr>
              <w:jc w:val="center"/>
            </w:pPr>
            <w:r>
              <w:rPr>
                <w:rFonts w:ascii="宋体" w:hAnsi="宋体" w:eastAsia="宋体"/>
                <w:sz w:val="16"/>
              </w:rPr>
              <w:t>实际完成情况</w:t>
            </w:r>
          </w:p>
        </w:tc>
      </w:tr>
      <w:tr w14:paraId="050171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EA0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7C3BF5">
            <w:pPr>
              <w:jc w:val="both"/>
            </w:pPr>
            <w:r>
              <w:rPr>
                <w:rFonts w:ascii="宋体" w:hAnsi="宋体" w:eastAsia="宋体"/>
                <w:sz w:val="16"/>
              </w:rPr>
              <w:t>目标1：项目改造改建渠道总长度17.097千米，建筑物23座。项目计划于2023年7月开始，2024年12月完成。</w:t>
            </w:r>
            <w:r>
              <w:rPr>
                <w:rFonts w:ascii="宋体" w:hAnsi="宋体" w:eastAsia="宋体"/>
                <w:sz w:val="16"/>
              </w:rPr>
              <w:br w:type="textWrapping"/>
            </w:r>
            <w:r>
              <w:rPr>
                <w:rFonts w:ascii="宋体" w:hAnsi="宋体" w:eastAsia="宋体"/>
                <w:sz w:val="16"/>
              </w:rPr>
              <w:t>目标2：项目年度投资426.7元。</w:t>
            </w:r>
            <w:r>
              <w:rPr>
                <w:rFonts w:ascii="宋体" w:hAnsi="宋体" w:eastAsia="宋体"/>
                <w:sz w:val="16"/>
              </w:rPr>
              <w:br w:type="textWrapping"/>
            </w:r>
            <w:r>
              <w:rPr>
                <w:rFonts w:ascii="宋体" w:hAnsi="宋体" w:eastAsia="宋体"/>
                <w:sz w:val="16"/>
              </w:rPr>
              <w:t>目标3：通过本项目的实施，有效解决灌区内部供需矛盾，持续提高水资源利用率.项目建成后，争取使项目受益人口满意度达到95%以上。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A9E82E">
            <w:pPr>
              <w:jc w:val="both"/>
            </w:pPr>
            <w:r>
              <w:rPr>
                <w:rFonts w:hint="eastAsia" w:ascii="宋体" w:hAnsi="宋体"/>
                <w:sz w:val="16"/>
                <w:lang w:eastAsia="zh-CN"/>
              </w:rPr>
              <w:t>截至</w:t>
            </w:r>
            <w:r>
              <w:rPr>
                <w:rFonts w:ascii="宋体" w:hAnsi="宋体" w:eastAsia="宋体"/>
                <w:sz w:val="16"/>
              </w:rPr>
              <w:t>2024年12月31日，我单位已完成项目改造改建渠道总长度17.097千米，建筑物23座。资金已使用2024年财政计划拨款1998.30万元。 通过本项目的实施，有效解决灌区内部供需矛盾，持续提高水资源利用率。</w:t>
            </w:r>
          </w:p>
        </w:tc>
      </w:tr>
      <w:tr w14:paraId="43A4C7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FF30B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92C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0E0F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4033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58C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C2E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6B63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8A9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FFFB8">
            <w:pPr>
              <w:jc w:val="center"/>
            </w:pPr>
            <w:r>
              <w:rPr>
                <w:rFonts w:ascii="宋体" w:hAnsi="宋体" w:eastAsia="宋体"/>
                <w:sz w:val="16"/>
              </w:rPr>
              <w:t>偏差原因分析及改进措施</w:t>
            </w:r>
          </w:p>
        </w:tc>
      </w:tr>
      <w:tr w14:paraId="5BC4B5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442E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D5B4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107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32236">
            <w:pPr>
              <w:jc w:val="center"/>
            </w:pPr>
            <w:r>
              <w:rPr>
                <w:rFonts w:ascii="宋体" w:hAnsi="宋体" w:eastAsia="宋体"/>
                <w:sz w:val="16"/>
              </w:rPr>
              <w:t>改建渠道总长度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CAC6B">
            <w:pPr>
              <w:jc w:val="center"/>
            </w:pPr>
            <w:r>
              <w:rPr>
                <w:rFonts w:ascii="宋体" w:hAnsi="宋体" w:eastAsia="宋体"/>
                <w:sz w:val="16"/>
              </w:rPr>
              <w:t>&gt;=17.10千米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0DB2">
            <w:pPr>
              <w:jc w:val="center"/>
            </w:pPr>
            <w:r>
              <w:rPr>
                <w:rFonts w:ascii="宋体" w:hAnsi="宋体" w:eastAsia="宋体"/>
                <w:sz w:val="16"/>
              </w:rPr>
              <w:t>=17.1千米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E51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40A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BFE4">
            <w:pPr>
              <w:jc w:val="center"/>
            </w:pPr>
          </w:p>
        </w:tc>
      </w:tr>
      <w:tr w14:paraId="7D61F3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0E63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F0E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14A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A97C1">
            <w:pPr>
              <w:jc w:val="center"/>
            </w:pPr>
            <w:r>
              <w:rPr>
                <w:rFonts w:ascii="宋体" w:hAnsi="宋体" w:eastAsia="宋体"/>
                <w:sz w:val="16"/>
              </w:rPr>
              <w:t>配套渠系建筑物数量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7665C">
            <w:pPr>
              <w:jc w:val="center"/>
            </w:pPr>
            <w:r>
              <w:rPr>
                <w:rFonts w:ascii="宋体" w:hAnsi="宋体" w:eastAsia="宋体"/>
                <w:sz w:val="16"/>
              </w:rPr>
              <w:t>&gt;=23座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8864D">
            <w:pPr>
              <w:jc w:val="center"/>
            </w:pPr>
            <w:r>
              <w:rPr>
                <w:rFonts w:ascii="宋体" w:hAnsi="宋体" w:eastAsia="宋体"/>
                <w:sz w:val="16"/>
              </w:rPr>
              <w:t>=23座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5B2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73A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7F7BB">
            <w:pPr>
              <w:jc w:val="center"/>
            </w:pPr>
          </w:p>
        </w:tc>
      </w:tr>
      <w:tr w14:paraId="33EFAB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DFDC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0097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CB57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51995">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07D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F3E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08B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DA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05D39">
            <w:pPr>
              <w:jc w:val="center"/>
            </w:pPr>
          </w:p>
        </w:tc>
      </w:tr>
      <w:tr w14:paraId="57601A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09C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0F5C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41B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4330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82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4A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8F5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8A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D35D9">
            <w:pPr>
              <w:jc w:val="center"/>
            </w:pPr>
          </w:p>
        </w:tc>
      </w:tr>
      <w:tr w14:paraId="6BE1D3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3DD7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B8F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DB1D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AEF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658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50F9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F4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B52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89532">
            <w:pPr>
              <w:jc w:val="center"/>
            </w:pPr>
          </w:p>
        </w:tc>
      </w:tr>
      <w:tr w14:paraId="455F52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F1E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AC6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7D2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C72B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41D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AE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41E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444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400C">
            <w:pPr>
              <w:jc w:val="center"/>
            </w:pPr>
          </w:p>
        </w:tc>
      </w:tr>
      <w:tr w14:paraId="2AB6FA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1D2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0F5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6C63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3058">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97C8">
            <w:pPr>
              <w:jc w:val="center"/>
            </w:pPr>
            <w:r>
              <w:rPr>
                <w:rFonts w:ascii="宋体" w:hAnsi="宋体" w:eastAsia="宋体"/>
                <w:sz w:val="16"/>
              </w:rPr>
              <w:t>&lt;=426.7万元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79106">
            <w:pPr>
              <w:jc w:val="center"/>
            </w:pPr>
            <w:r>
              <w:rPr>
                <w:rFonts w:ascii="宋体" w:hAnsi="宋体" w:eastAsia="宋体"/>
                <w:sz w:val="16"/>
              </w:rPr>
              <w:t>=426.7万元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36E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75B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A75F8">
            <w:pPr>
              <w:jc w:val="center"/>
            </w:pPr>
          </w:p>
        </w:tc>
      </w:tr>
      <w:tr w14:paraId="700BCE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902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6C0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C283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4A8C5">
            <w:pPr>
              <w:jc w:val="center"/>
            </w:pPr>
            <w:r>
              <w:rPr>
                <w:rFonts w:ascii="宋体" w:hAnsi="宋体" w:eastAsia="宋体"/>
                <w:sz w:val="16"/>
              </w:rPr>
              <w:t>解决灌区内部供需矛盾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825D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7D6AC">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50A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F3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F72CA">
            <w:pPr>
              <w:jc w:val="center"/>
            </w:pPr>
          </w:p>
        </w:tc>
      </w:tr>
      <w:tr w14:paraId="1A091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B84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B5E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BA1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CB37">
            <w:pPr>
              <w:jc w:val="center"/>
            </w:pPr>
            <w:r>
              <w:rPr>
                <w:rFonts w:ascii="宋体" w:hAnsi="宋体" w:eastAsia="宋体"/>
                <w:sz w:val="16"/>
              </w:rPr>
              <w:t>项目受益人口满意度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B1C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98E3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8DF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219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C8A4D">
            <w:pPr>
              <w:jc w:val="center"/>
            </w:pPr>
          </w:p>
        </w:tc>
      </w:tr>
      <w:tr w14:paraId="7AB6FFD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9FC8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C2AE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A3A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E1DA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59A1C6"/>
        </w:tc>
      </w:tr>
    </w:tbl>
    <w:p w14:paraId="3A29596D">
      <w:r>
        <w:br w:type="page"/>
      </w:r>
    </w:p>
    <w:tbl>
      <w:tblPr>
        <w:tblStyle w:val="9"/>
        <w:tblW w:w="9180" w:type="dxa"/>
        <w:tblInd w:w="0" w:type="dxa"/>
        <w:tblLayout w:type="autofit"/>
        <w:tblCellMar>
          <w:top w:w="0" w:type="dxa"/>
          <w:left w:w="108" w:type="dxa"/>
          <w:bottom w:w="0" w:type="dxa"/>
          <w:right w:w="108" w:type="dxa"/>
        </w:tblCellMar>
      </w:tblPr>
      <w:tblGrid>
        <w:gridCol w:w="1020"/>
        <w:gridCol w:w="1020"/>
        <w:gridCol w:w="1020"/>
        <w:gridCol w:w="1020"/>
        <w:gridCol w:w="1020"/>
        <w:gridCol w:w="1020"/>
        <w:gridCol w:w="1020"/>
        <w:gridCol w:w="1020"/>
        <w:gridCol w:w="1020"/>
      </w:tblGrid>
      <w:tr w14:paraId="09C231EC">
        <w:tblPrEx>
          <w:tblCellMar>
            <w:top w:w="0" w:type="dxa"/>
            <w:left w:w="108" w:type="dxa"/>
            <w:bottom w:w="0" w:type="dxa"/>
            <w:right w:w="108" w:type="dxa"/>
          </w:tblCellMar>
        </w:tblPrEx>
        <w:trPr>
          <w:trHeight w:val="200" w:hRule="atLeast"/>
        </w:trPr>
        <w:tc>
          <w:tcPr>
            <w:tcW w:w="9180" w:type="dxa"/>
            <w:gridSpan w:val="9"/>
            <w:vAlign w:val="center"/>
          </w:tcPr>
          <w:p w14:paraId="5D17E9BB">
            <w:pPr>
              <w:jc w:val="center"/>
            </w:pPr>
            <w:r>
              <w:rPr>
                <w:rFonts w:ascii="宋体" w:hAnsi="宋体" w:eastAsia="宋体"/>
                <w:sz w:val="24"/>
              </w:rPr>
              <w:t>项目支出绩效自评表</w:t>
            </w:r>
          </w:p>
        </w:tc>
      </w:tr>
      <w:tr w14:paraId="0381D8A5">
        <w:tblPrEx>
          <w:tblCellMar>
            <w:top w:w="0" w:type="dxa"/>
            <w:left w:w="108" w:type="dxa"/>
            <w:bottom w:w="0" w:type="dxa"/>
            <w:right w:w="108" w:type="dxa"/>
          </w:tblCellMar>
        </w:tblPrEx>
        <w:trPr>
          <w:trHeight w:val="200" w:hRule="atLeast"/>
        </w:trPr>
        <w:tc>
          <w:tcPr>
            <w:tcW w:w="9180" w:type="dxa"/>
            <w:gridSpan w:val="9"/>
            <w:vAlign w:val="center"/>
          </w:tcPr>
          <w:p w14:paraId="1F35DFEF">
            <w:pPr>
              <w:jc w:val="center"/>
            </w:pPr>
            <w:r>
              <w:rPr>
                <w:rFonts w:ascii="宋体" w:hAnsi="宋体" w:eastAsia="宋体"/>
                <w:sz w:val="24"/>
              </w:rPr>
              <w:t>(2024年度)</w:t>
            </w:r>
          </w:p>
        </w:tc>
      </w:tr>
      <w:tr w14:paraId="6E3B886E">
        <w:tblPrEx>
          <w:tblCellMar>
            <w:top w:w="0" w:type="dxa"/>
            <w:left w:w="108" w:type="dxa"/>
            <w:bottom w:w="0" w:type="dxa"/>
            <w:right w:w="108" w:type="dxa"/>
          </w:tblCellMar>
        </w:tblPrEx>
        <w:trPr>
          <w:trHeight w:val="216" w:hRule="atLeast"/>
        </w:trPr>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2715B30">
            <w:pPr>
              <w:jc w:val="center"/>
            </w:pPr>
            <w:r>
              <w:rPr>
                <w:rFonts w:ascii="宋体" w:hAnsi="宋体" w:eastAsia="宋体"/>
                <w:sz w:val="16"/>
              </w:rPr>
              <w:t>项目名称</w:t>
            </w:r>
          </w:p>
        </w:tc>
        <w:tc>
          <w:tcPr>
            <w:tcW w:w="8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832FF3">
            <w:pPr>
              <w:jc w:val="center"/>
            </w:pPr>
            <w:r>
              <w:rPr>
                <w:rFonts w:ascii="宋体" w:hAnsi="宋体" w:eastAsia="宋体"/>
                <w:sz w:val="16"/>
              </w:rPr>
              <w:t>2023年洛浦县提高粮食产能杭桂镇北片区新建临时水源工程</w:t>
            </w:r>
          </w:p>
        </w:tc>
      </w:tr>
      <w:tr w14:paraId="5E500646">
        <w:tblPrEx>
          <w:tblCellMar>
            <w:top w:w="0" w:type="dxa"/>
            <w:left w:w="108" w:type="dxa"/>
            <w:bottom w:w="0" w:type="dxa"/>
            <w:right w:w="108" w:type="dxa"/>
          </w:tblCellMar>
        </w:tblPrEx>
        <w:trPr>
          <w:trHeight w:val="216" w:hRule="atLeast"/>
        </w:trPr>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D9C4217">
            <w:pPr>
              <w:jc w:val="center"/>
            </w:pPr>
            <w:r>
              <w:rPr>
                <w:rFonts w:ascii="宋体" w:hAnsi="宋体" w:eastAsia="宋体"/>
                <w:sz w:val="16"/>
              </w:rPr>
              <w:t>主管部门</w:t>
            </w:r>
          </w:p>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0DE292">
            <w:pPr>
              <w:jc w:val="center"/>
            </w:pPr>
            <w:r>
              <w:rPr>
                <w:rFonts w:ascii="宋体" w:hAnsi="宋体" w:eastAsia="宋体"/>
                <w:sz w:val="16"/>
              </w:rPr>
              <w:t>洛浦县水利局</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D4BB73">
            <w:pPr>
              <w:jc w:val="center"/>
            </w:pPr>
            <w:r>
              <w:rPr>
                <w:rFonts w:ascii="宋体" w:hAnsi="宋体" w:eastAsia="宋体"/>
                <w:sz w:val="16"/>
              </w:rPr>
              <w:t>实施单位</w:t>
            </w:r>
          </w:p>
        </w:tc>
        <w:tc>
          <w:tcPr>
            <w:tcW w:w="408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BF318D">
            <w:pPr>
              <w:jc w:val="center"/>
            </w:pPr>
            <w:r>
              <w:rPr>
                <w:rFonts w:ascii="宋体" w:hAnsi="宋体" w:eastAsia="宋体"/>
                <w:sz w:val="16"/>
              </w:rPr>
              <w:t>洛浦县水利局</w:t>
            </w:r>
          </w:p>
        </w:tc>
      </w:tr>
      <w:tr w14:paraId="6DE7BBCD">
        <w:tblPrEx>
          <w:tblCellMar>
            <w:top w:w="0" w:type="dxa"/>
            <w:left w:w="108" w:type="dxa"/>
            <w:bottom w:w="0" w:type="dxa"/>
            <w:right w:w="108" w:type="dxa"/>
          </w:tblCellMar>
        </w:tblPrEx>
        <w:trPr>
          <w:trHeight w:val="416"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AA5C60">
            <w:pPr>
              <w:jc w:val="center"/>
            </w:pPr>
            <w:r>
              <w:rPr>
                <w:rFonts w:ascii="宋体" w:hAnsi="宋体" w:eastAsia="宋体"/>
                <w:sz w:val="16"/>
              </w:rPr>
              <w:t>项目资金 （万元）</w:t>
            </w:r>
          </w:p>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9AADD">
            <w:pPr>
              <w:jc w:val="center"/>
            </w:pP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7A4C8BA">
            <w:pPr>
              <w:jc w:val="center"/>
            </w:pPr>
            <w:r>
              <w:rPr>
                <w:rFonts w:ascii="宋体" w:hAnsi="宋体" w:eastAsia="宋体"/>
                <w:sz w:val="16"/>
              </w:rPr>
              <w:t>年初预算数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5A65F07">
            <w:pPr>
              <w:jc w:val="center"/>
            </w:pPr>
            <w:r>
              <w:rPr>
                <w:rFonts w:ascii="宋体" w:hAnsi="宋体" w:eastAsia="宋体"/>
                <w:sz w:val="16"/>
              </w:rPr>
              <w:t>全年预算数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47CC8D6">
            <w:pPr>
              <w:jc w:val="center"/>
            </w:pPr>
            <w:r>
              <w:rPr>
                <w:rFonts w:ascii="宋体" w:hAnsi="宋体" w:eastAsia="宋体"/>
                <w:sz w:val="16"/>
              </w:rPr>
              <w:t>全年执行数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9C3C234">
            <w:pPr>
              <w:jc w:val="center"/>
            </w:pPr>
            <w:r>
              <w:rPr>
                <w:rFonts w:ascii="宋体" w:hAnsi="宋体" w:eastAsia="宋体"/>
                <w:sz w:val="16"/>
              </w:rPr>
              <w:t>分值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2E099E7">
            <w:pPr>
              <w:jc w:val="center"/>
            </w:pPr>
            <w:r>
              <w:rPr>
                <w:rFonts w:ascii="宋体" w:hAnsi="宋体" w:eastAsia="宋体"/>
                <w:sz w:val="16"/>
              </w:rPr>
              <w:t>执行率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973D3CB">
            <w:pPr>
              <w:jc w:val="center"/>
            </w:pPr>
            <w:r>
              <w:rPr>
                <w:rFonts w:ascii="宋体" w:hAnsi="宋体" w:eastAsia="宋体"/>
                <w:sz w:val="16"/>
              </w:rPr>
              <w:t>得分</w:t>
            </w:r>
          </w:p>
        </w:tc>
      </w:tr>
      <w:tr w14:paraId="2FA48928">
        <w:tblPrEx>
          <w:tblCellMar>
            <w:top w:w="0" w:type="dxa"/>
            <w:left w:w="108" w:type="dxa"/>
            <w:bottom w:w="0" w:type="dxa"/>
            <w:right w:w="108" w:type="dxa"/>
          </w:tblCellMar>
        </w:tblPrEx>
        <w:trPr>
          <w:trHeight w:val="2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580E86D1"/>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4DC8">
            <w:pPr>
              <w:jc w:val="center"/>
            </w:pPr>
            <w:r>
              <w:rPr>
                <w:rFonts w:ascii="宋体" w:hAnsi="宋体" w:eastAsia="宋体"/>
                <w:sz w:val="16"/>
              </w:rPr>
              <w:t>年度资金总额</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918B9A8">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C6BFD3A">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CEBDDC4">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D2134DC">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9B673C9">
            <w:pPr>
              <w:jc w:val="center"/>
            </w:pPr>
            <w:r>
              <w:rPr>
                <w:rFonts w:ascii="宋体" w:hAnsi="宋体" w:eastAsia="宋体"/>
                <w:sz w:val="16"/>
              </w:rPr>
              <w:t xml:space="preserve">100.00% </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6952315">
            <w:pPr>
              <w:jc w:val="center"/>
            </w:pPr>
            <w:r>
              <w:rPr>
                <w:rFonts w:ascii="宋体" w:hAnsi="宋体" w:eastAsia="宋体"/>
                <w:sz w:val="16"/>
              </w:rPr>
              <w:t>10.00分</w:t>
            </w:r>
          </w:p>
        </w:tc>
      </w:tr>
      <w:tr w14:paraId="701D8825">
        <w:tblPrEx>
          <w:tblCellMar>
            <w:top w:w="0" w:type="dxa"/>
            <w:left w:w="108" w:type="dxa"/>
            <w:bottom w:w="0" w:type="dxa"/>
            <w:right w:w="108" w:type="dxa"/>
          </w:tblCellMar>
        </w:tblPrEx>
        <w:trPr>
          <w:trHeight w:val="2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F759162"/>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E02E9">
            <w:pPr>
              <w:jc w:val="center"/>
            </w:pPr>
            <w:r>
              <w:rPr>
                <w:rFonts w:ascii="宋体" w:hAnsi="宋体" w:eastAsia="宋体"/>
                <w:sz w:val="16"/>
              </w:rPr>
              <w:t>其中：当年财政拨款</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12F3031">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06EAE42">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B8D5FB7">
            <w:pPr>
              <w:jc w:val="center"/>
            </w:pPr>
            <w:r>
              <w:rPr>
                <w:rFonts w:ascii="宋体" w:hAnsi="宋体" w:eastAsia="宋体"/>
                <w:sz w:val="16"/>
              </w:rPr>
              <w:t>645.04</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49AA07">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E04D6C7">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42D63DD">
            <w:pPr>
              <w:jc w:val="center"/>
            </w:pPr>
            <w:r>
              <w:rPr>
                <w:rFonts w:ascii="宋体" w:hAnsi="宋体" w:eastAsia="宋体"/>
                <w:sz w:val="16"/>
              </w:rPr>
              <w:t>—</w:t>
            </w:r>
          </w:p>
        </w:tc>
      </w:tr>
      <w:tr w14:paraId="666135C4">
        <w:tblPrEx>
          <w:tblCellMar>
            <w:top w:w="0" w:type="dxa"/>
            <w:left w:w="108" w:type="dxa"/>
            <w:bottom w:w="0" w:type="dxa"/>
            <w:right w:w="108" w:type="dxa"/>
          </w:tblCellMar>
        </w:tblPrEx>
        <w:trPr>
          <w:trHeight w:val="2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665CD612"/>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95510">
            <w:pPr>
              <w:jc w:val="center"/>
            </w:pPr>
            <w:r>
              <w:rPr>
                <w:rFonts w:ascii="宋体" w:hAnsi="宋体" w:eastAsia="宋体"/>
                <w:sz w:val="16"/>
              </w:rPr>
              <w:t xml:space="preserve">      上年结转资金</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39F440C">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CA2A55B">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9B16C24">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3D8960E">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642B453">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0DF64A4">
            <w:pPr>
              <w:jc w:val="center"/>
            </w:pPr>
            <w:r>
              <w:rPr>
                <w:rFonts w:ascii="宋体" w:hAnsi="宋体" w:eastAsia="宋体"/>
                <w:sz w:val="16"/>
              </w:rPr>
              <w:t>—</w:t>
            </w:r>
          </w:p>
        </w:tc>
      </w:tr>
      <w:tr w14:paraId="16A274F1">
        <w:tblPrEx>
          <w:tblCellMar>
            <w:top w:w="0" w:type="dxa"/>
            <w:left w:w="108" w:type="dxa"/>
            <w:bottom w:w="0" w:type="dxa"/>
            <w:right w:w="108" w:type="dxa"/>
          </w:tblCellMar>
        </w:tblPrEx>
        <w:trPr>
          <w:trHeight w:val="2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3B2DE2CB"/>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4136D">
            <w:pPr>
              <w:jc w:val="center"/>
            </w:pPr>
            <w:r>
              <w:rPr>
                <w:rFonts w:ascii="宋体" w:hAnsi="宋体" w:eastAsia="宋体"/>
                <w:sz w:val="16"/>
              </w:rPr>
              <w:t xml:space="preserve">  其他资金</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031C86C">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F73489">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08CE789">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466CD2F">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C12AFB3">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66E2859">
            <w:pPr>
              <w:jc w:val="center"/>
            </w:pPr>
            <w:r>
              <w:rPr>
                <w:rFonts w:ascii="宋体" w:hAnsi="宋体" w:eastAsia="宋体"/>
                <w:sz w:val="16"/>
              </w:rPr>
              <w:t>—</w:t>
            </w:r>
          </w:p>
        </w:tc>
      </w:tr>
      <w:tr w14:paraId="218586C1">
        <w:tblPrEx>
          <w:tblCellMar>
            <w:top w:w="0" w:type="dxa"/>
            <w:left w:w="108" w:type="dxa"/>
            <w:bottom w:w="0" w:type="dxa"/>
            <w:right w:w="108" w:type="dxa"/>
          </w:tblCellMar>
        </w:tblPrEx>
        <w:trPr>
          <w:trHeight w:val="216"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30DC3">
            <w:pPr>
              <w:jc w:val="center"/>
            </w:pPr>
            <w:r>
              <w:rPr>
                <w:rFonts w:ascii="宋体" w:hAnsi="宋体" w:eastAsia="宋体"/>
                <w:sz w:val="16"/>
              </w:rPr>
              <w:t>年度总体目标</w:t>
            </w:r>
          </w:p>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D0C444">
            <w:pPr>
              <w:jc w:val="center"/>
            </w:pPr>
            <w:r>
              <w:rPr>
                <w:rFonts w:ascii="宋体" w:hAnsi="宋体" w:eastAsia="宋体"/>
                <w:sz w:val="16"/>
              </w:rPr>
              <w:t>预期目标</w:t>
            </w:r>
          </w:p>
        </w:tc>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65A646">
            <w:pPr>
              <w:jc w:val="center"/>
            </w:pPr>
            <w:r>
              <w:rPr>
                <w:rFonts w:ascii="宋体" w:hAnsi="宋体" w:eastAsia="宋体"/>
                <w:sz w:val="16"/>
              </w:rPr>
              <w:t>实际完成情况</w:t>
            </w:r>
          </w:p>
        </w:tc>
      </w:tr>
      <w:tr w14:paraId="226362A1">
        <w:tblPrEx>
          <w:tblCellMar>
            <w:top w:w="0" w:type="dxa"/>
            <w:left w:w="108" w:type="dxa"/>
            <w:bottom w:w="0" w:type="dxa"/>
            <w:right w:w="108" w:type="dxa"/>
          </w:tblCellMar>
        </w:tblPrEx>
        <w:trPr>
          <w:trHeight w:val="16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E1BEE4F"/>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86CEBB">
            <w:pPr>
              <w:jc w:val="both"/>
            </w:pPr>
            <w:r>
              <w:rPr>
                <w:rFonts w:ascii="宋体" w:hAnsi="宋体" w:eastAsia="宋体"/>
                <w:sz w:val="16"/>
              </w:rPr>
              <w:t>目标1：为洛浦县杭桂镇新建机井22眼，井深130米，含机井、潜水泵、变压器、输电线等配套工程,使项目区耕地灌溉得到保证。</w:t>
            </w:r>
            <w:r>
              <w:rPr>
                <w:rFonts w:ascii="宋体" w:hAnsi="宋体" w:eastAsia="宋体"/>
                <w:sz w:val="16"/>
              </w:rPr>
              <w:br w:type="textWrapping"/>
            </w:r>
            <w:r>
              <w:rPr>
                <w:rFonts w:ascii="宋体" w:hAnsi="宋体" w:eastAsia="宋体"/>
                <w:sz w:val="16"/>
              </w:rPr>
              <w:t>目标2：工程建设后，努力形成集中连片的规模化效应，建成田块平整、集中连片地块，促进当地经济的发展，为乡村振兴目前的完成起推动性作用。</w:t>
            </w:r>
          </w:p>
        </w:tc>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B754C1">
            <w:pPr>
              <w:jc w:val="both"/>
            </w:pPr>
            <w:r>
              <w:rPr>
                <w:rFonts w:hint="eastAsia" w:ascii="宋体" w:hAnsi="宋体"/>
                <w:sz w:val="16"/>
                <w:lang w:eastAsia="zh-CN"/>
              </w:rPr>
              <w:t>截至</w:t>
            </w:r>
            <w:r>
              <w:rPr>
                <w:rFonts w:ascii="宋体" w:hAnsi="宋体" w:eastAsia="宋体"/>
                <w:sz w:val="16"/>
              </w:rPr>
              <w:t>2024年12月，我单位已</w:t>
            </w:r>
            <w:r>
              <w:rPr>
                <w:rFonts w:hint="eastAsia" w:ascii="宋体" w:hAnsi="宋体"/>
                <w:sz w:val="16"/>
                <w:lang w:eastAsia="zh-CN"/>
              </w:rPr>
              <w:t>完成</w:t>
            </w:r>
            <w:r>
              <w:rPr>
                <w:rFonts w:ascii="宋体" w:hAnsi="宋体" w:eastAsia="宋体"/>
                <w:sz w:val="16"/>
              </w:rPr>
              <w:t>洛浦县杭桂镇新建机井22眼，井深130米，含机井、潜水泵、变压器、输电线等配套工程，资金已使用645.04万元。通过项目的实施，促进当地经济的发展，为乡村振兴目前的完成起推动性作用。</w:t>
            </w:r>
          </w:p>
        </w:tc>
      </w:tr>
      <w:tr w14:paraId="0B405871">
        <w:tblPrEx>
          <w:tblCellMar>
            <w:top w:w="0" w:type="dxa"/>
            <w:left w:w="108" w:type="dxa"/>
            <w:bottom w:w="0" w:type="dxa"/>
            <w:right w:w="108" w:type="dxa"/>
          </w:tblCellMar>
        </w:tblPrEx>
        <w:trPr>
          <w:trHeight w:val="616" w:hRule="atLeast"/>
        </w:trPr>
        <w:tc>
          <w:tcPr>
            <w:tcW w:w="1020" w:type="dxa"/>
            <w:tcBorders>
              <w:top w:val="single" w:color="auto" w:sz="10" w:space="0"/>
              <w:left w:val="single" w:color="auto" w:sz="10" w:space="0"/>
              <w:bottom w:val="single" w:color="auto" w:sz="10" w:space="0"/>
              <w:right w:val="single" w:color="auto" w:sz="10" w:space="0"/>
              <w:insideV w:val="single" w:sz="10" w:space="0"/>
            </w:tcBorders>
          </w:tcPr>
          <w:p w14:paraId="5A1EC685"/>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F75BDE6">
            <w:pPr>
              <w:jc w:val="center"/>
            </w:pPr>
            <w:r>
              <w:rPr>
                <w:rFonts w:ascii="宋体" w:hAnsi="宋体" w:eastAsia="宋体"/>
                <w:sz w:val="16"/>
              </w:rPr>
              <w:t>一级指标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66057F1">
            <w:pPr>
              <w:jc w:val="center"/>
            </w:pPr>
            <w:r>
              <w:rPr>
                <w:rFonts w:ascii="宋体" w:hAnsi="宋体" w:eastAsia="宋体"/>
                <w:sz w:val="16"/>
              </w:rPr>
              <w:t>二级指标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09EC964">
            <w:pPr>
              <w:jc w:val="center"/>
            </w:pPr>
            <w:r>
              <w:rPr>
                <w:rFonts w:ascii="宋体" w:hAnsi="宋体" w:eastAsia="宋体"/>
                <w:sz w:val="16"/>
              </w:rPr>
              <w:t>三级指标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1254274">
            <w:pPr>
              <w:jc w:val="center"/>
            </w:pPr>
            <w:r>
              <w:rPr>
                <w:rFonts w:ascii="宋体" w:hAnsi="宋体" w:eastAsia="宋体"/>
                <w:sz w:val="16"/>
              </w:rPr>
              <w:t>年度指标值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041487E">
            <w:pPr>
              <w:jc w:val="center"/>
            </w:pPr>
            <w:r>
              <w:rPr>
                <w:rFonts w:ascii="宋体" w:hAnsi="宋体" w:eastAsia="宋体"/>
                <w:sz w:val="16"/>
              </w:rPr>
              <w:t>实际完成值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1437170">
            <w:pPr>
              <w:jc w:val="center"/>
            </w:pPr>
            <w:r>
              <w:rPr>
                <w:rFonts w:ascii="宋体" w:hAnsi="宋体" w:eastAsia="宋体"/>
                <w:sz w:val="16"/>
              </w:rPr>
              <w:t>分值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35BA2F9">
            <w:pPr>
              <w:jc w:val="center"/>
            </w:pPr>
            <w:r>
              <w:rPr>
                <w:rFonts w:ascii="宋体" w:hAnsi="宋体" w:eastAsia="宋体"/>
                <w:sz w:val="16"/>
              </w:rPr>
              <w:t>得分</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38D06D9">
            <w:pPr>
              <w:jc w:val="center"/>
            </w:pPr>
            <w:r>
              <w:rPr>
                <w:rFonts w:ascii="宋体" w:hAnsi="宋体" w:eastAsia="宋体"/>
                <w:sz w:val="16"/>
              </w:rPr>
              <w:t>偏差原因分析及改进措施</w:t>
            </w:r>
          </w:p>
        </w:tc>
      </w:tr>
      <w:tr w14:paraId="7B1D0A32">
        <w:tblPrEx>
          <w:tblCellMar>
            <w:top w:w="0" w:type="dxa"/>
            <w:left w:w="108" w:type="dxa"/>
            <w:bottom w:w="0" w:type="dxa"/>
            <w:right w:w="108" w:type="dxa"/>
          </w:tblCellMar>
        </w:tblPrEx>
        <w:trPr>
          <w:trHeight w:val="416"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33CAE">
            <w:pPr>
              <w:jc w:val="center"/>
            </w:pPr>
            <w:r>
              <w:rPr>
                <w:rFonts w:ascii="宋体" w:hAnsi="宋体" w:eastAsia="宋体"/>
                <w:sz w:val="16"/>
              </w:rPr>
              <w:t>年度绩效指标完成情况</w:t>
            </w:r>
          </w:p>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A8404">
            <w:pPr>
              <w:jc w:val="center"/>
            </w:pPr>
            <w:r>
              <w:rPr>
                <w:rFonts w:ascii="宋体" w:hAnsi="宋体" w:eastAsia="宋体"/>
                <w:sz w:val="16"/>
              </w:rPr>
              <w:t>产出指标</w:t>
            </w:r>
          </w:p>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70D97">
            <w:pPr>
              <w:jc w:val="center"/>
            </w:pPr>
            <w:r>
              <w:rPr>
                <w:rFonts w:ascii="宋体" w:hAnsi="宋体" w:eastAsia="宋体"/>
                <w:sz w:val="16"/>
              </w:rPr>
              <w:t>数量指标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8F37F86">
            <w:pPr>
              <w:jc w:val="center"/>
            </w:pPr>
            <w:r>
              <w:rPr>
                <w:rFonts w:ascii="宋体" w:hAnsi="宋体" w:eastAsia="宋体"/>
                <w:sz w:val="16"/>
              </w:rPr>
              <w:t>新建机井</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0DD3324">
            <w:pPr>
              <w:jc w:val="center"/>
            </w:pPr>
            <w:r>
              <w:rPr>
                <w:rFonts w:ascii="宋体" w:hAnsi="宋体" w:eastAsia="宋体"/>
                <w:sz w:val="16"/>
              </w:rPr>
              <w:t>&gt;=22眼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A0CFFF1">
            <w:pPr>
              <w:jc w:val="center"/>
            </w:pPr>
            <w:r>
              <w:rPr>
                <w:rFonts w:ascii="宋体" w:hAnsi="宋体" w:eastAsia="宋体"/>
                <w:sz w:val="16"/>
              </w:rPr>
              <w:t>=22眼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33002D">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4972B26">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09B7710">
            <w:pPr>
              <w:jc w:val="center"/>
            </w:pPr>
          </w:p>
        </w:tc>
      </w:tr>
      <w:tr w14:paraId="7F79303E">
        <w:tblPrEx>
          <w:tblCellMar>
            <w:top w:w="0" w:type="dxa"/>
            <w:left w:w="108" w:type="dxa"/>
            <w:bottom w:w="0" w:type="dxa"/>
            <w:right w:w="108" w:type="dxa"/>
          </w:tblCellMar>
        </w:tblPrEx>
        <w:trPr>
          <w:trHeight w:val="4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48BCAC0D"/>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1F1AE74"/>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44E43156"/>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61DA30">
            <w:pPr>
              <w:jc w:val="center"/>
            </w:pPr>
            <w:r>
              <w:rPr>
                <w:rFonts w:ascii="宋体" w:hAnsi="宋体" w:eastAsia="宋体"/>
                <w:sz w:val="16"/>
              </w:rPr>
              <w:t>井深</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13B1964">
            <w:pPr>
              <w:jc w:val="center"/>
            </w:pPr>
            <w:r>
              <w:rPr>
                <w:rFonts w:ascii="宋体" w:hAnsi="宋体" w:eastAsia="宋体"/>
                <w:sz w:val="16"/>
              </w:rPr>
              <w:t>&gt;=130米</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E2AB876">
            <w:pPr>
              <w:jc w:val="center"/>
            </w:pPr>
            <w:r>
              <w:rPr>
                <w:rFonts w:ascii="宋体" w:hAnsi="宋体" w:eastAsia="宋体"/>
                <w:sz w:val="16"/>
              </w:rPr>
              <w:t>=130米</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8C17716">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8EAEB1E">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26F10A2">
            <w:pPr>
              <w:jc w:val="center"/>
            </w:pPr>
          </w:p>
        </w:tc>
      </w:tr>
      <w:tr w14:paraId="62AA9511">
        <w:tblPrEx>
          <w:tblCellMar>
            <w:top w:w="0" w:type="dxa"/>
            <w:left w:w="108" w:type="dxa"/>
            <w:bottom w:w="0" w:type="dxa"/>
            <w:right w:w="108" w:type="dxa"/>
          </w:tblCellMar>
        </w:tblPrEx>
        <w:trPr>
          <w:trHeight w:val="4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B0B4569"/>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A3D0903"/>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F53C68A">
            <w:pPr>
              <w:jc w:val="center"/>
            </w:pPr>
            <w:r>
              <w:rPr>
                <w:rFonts w:ascii="宋体" w:hAnsi="宋体" w:eastAsia="宋体"/>
                <w:sz w:val="16"/>
              </w:rPr>
              <w:t>质量指标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F5170B5">
            <w:pPr>
              <w:jc w:val="center"/>
            </w:pPr>
            <w:r>
              <w:rPr>
                <w:rFonts w:ascii="宋体" w:hAnsi="宋体" w:eastAsia="宋体"/>
                <w:sz w:val="16"/>
              </w:rPr>
              <w:t>工程验收合格率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CB1413F">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2E3760C">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EF8744E">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822895D">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82A0F6">
            <w:pPr>
              <w:jc w:val="center"/>
            </w:pPr>
          </w:p>
        </w:tc>
      </w:tr>
      <w:tr w14:paraId="43BF0891">
        <w:tblPrEx>
          <w:tblCellMar>
            <w:top w:w="0" w:type="dxa"/>
            <w:left w:w="108" w:type="dxa"/>
            <w:bottom w:w="0" w:type="dxa"/>
            <w:right w:w="108" w:type="dxa"/>
          </w:tblCellMar>
        </w:tblPrEx>
        <w:trPr>
          <w:trHeight w:val="4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6D089D4B"/>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6FEDD0FB"/>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65BCD66">
            <w:pPr>
              <w:jc w:val="center"/>
            </w:pPr>
            <w:r>
              <w:rPr>
                <w:rFonts w:ascii="宋体" w:hAnsi="宋体" w:eastAsia="宋体"/>
                <w:sz w:val="16"/>
              </w:rPr>
              <w:t>时效指标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DF8499E">
            <w:pPr>
              <w:jc w:val="center"/>
            </w:pPr>
            <w:r>
              <w:rPr>
                <w:rFonts w:ascii="宋体" w:hAnsi="宋体" w:eastAsia="宋体"/>
                <w:sz w:val="16"/>
              </w:rPr>
              <w:t>项目完工时间</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6FC6796">
            <w:pPr>
              <w:jc w:val="center"/>
            </w:pPr>
            <w:r>
              <w:rPr>
                <w:rFonts w:ascii="宋体" w:hAnsi="宋体" w:eastAsia="宋体"/>
                <w:sz w:val="16"/>
              </w:rPr>
              <w:t>2024年12月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5CAFA56">
            <w:pPr>
              <w:jc w:val="center"/>
            </w:pPr>
            <w:r>
              <w:rPr>
                <w:rFonts w:ascii="宋体" w:hAnsi="宋体" w:eastAsia="宋体"/>
                <w:sz w:val="16"/>
              </w:rPr>
              <w:t>=2024年12月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C1BEE29">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6C546A7">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61A76C7">
            <w:pPr>
              <w:jc w:val="center"/>
            </w:pPr>
          </w:p>
        </w:tc>
      </w:tr>
      <w:tr w14:paraId="7AB5D9CA">
        <w:tblPrEx>
          <w:tblCellMar>
            <w:top w:w="0" w:type="dxa"/>
            <w:left w:w="108" w:type="dxa"/>
            <w:bottom w:w="0" w:type="dxa"/>
            <w:right w:w="108" w:type="dxa"/>
          </w:tblCellMar>
        </w:tblPrEx>
        <w:trPr>
          <w:trHeight w:val="4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5B675CCB"/>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76A998D">
            <w:pPr>
              <w:jc w:val="center"/>
            </w:pPr>
            <w:r>
              <w:rPr>
                <w:rFonts w:ascii="宋体" w:hAnsi="宋体" w:eastAsia="宋体"/>
                <w:sz w:val="16"/>
              </w:rPr>
              <w:t>成本指标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16333B5">
            <w:pPr>
              <w:jc w:val="center"/>
            </w:pPr>
            <w:r>
              <w:rPr>
                <w:rFonts w:ascii="宋体" w:hAnsi="宋体" w:eastAsia="宋体"/>
                <w:sz w:val="16"/>
              </w:rPr>
              <w:t>经济成本指标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65CAA79">
            <w:pPr>
              <w:jc w:val="center"/>
            </w:pPr>
            <w:r>
              <w:rPr>
                <w:rFonts w:ascii="宋体" w:hAnsi="宋体" w:eastAsia="宋体"/>
                <w:sz w:val="16"/>
              </w:rPr>
              <w:t>年度成本指标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679ED14">
            <w:pPr>
              <w:jc w:val="center"/>
            </w:pPr>
            <w:r>
              <w:rPr>
                <w:rFonts w:ascii="宋体" w:hAnsi="宋体" w:eastAsia="宋体"/>
                <w:sz w:val="16"/>
              </w:rPr>
              <w:t>&lt;=645.04万元</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95D45C7">
            <w:pPr>
              <w:jc w:val="center"/>
            </w:pPr>
            <w:r>
              <w:rPr>
                <w:rFonts w:ascii="宋体" w:hAnsi="宋体" w:eastAsia="宋体"/>
                <w:sz w:val="16"/>
              </w:rPr>
              <w:t>=645.04万元</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FA49727">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E6757D9">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C0A0E78">
            <w:pPr>
              <w:jc w:val="center"/>
            </w:pPr>
          </w:p>
        </w:tc>
      </w:tr>
      <w:tr w14:paraId="59A9FBCD">
        <w:tblPrEx>
          <w:tblCellMar>
            <w:top w:w="0" w:type="dxa"/>
            <w:left w:w="108" w:type="dxa"/>
            <w:bottom w:w="0" w:type="dxa"/>
            <w:right w:w="108" w:type="dxa"/>
          </w:tblCellMar>
        </w:tblPrEx>
        <w:trPr>
          <w:trHeight w:val="6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23712E9"/>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71AB63F">
            <w:pPr>
              <w:jc w:val="center"/>
            </w:pPr>
            <w:r>
              <w:rPr>
                <w:rFonts w:ascii="宋体" w:hAnsi="宋体" w:eastAsia="宋体"/>
                <w:sz w:val="16"/>
              </w:rPr>
              <w:t>效益指标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D1898D7">
            <w:pPr>
              <w:jc w:val="center"/>
            </w:pPr>
            <w:r>
              <w:rPr>
                <w:rFonts w:ascii="宋体" w:hAnsi="宋体" w:eastAsia="宋体"/>
                <w:sz w:val="16"/>
              </w:rPr>
              <w:t>社会效益指标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72AD09E">
            <w:pPr>
              <w:jc w:val="center"/>
            </w:pPr>
            <w:r>
              <w:rPr>
                <w:rFonts w:ascii="宋体" w:hAnsi="宋体" w:eastAsia="宋体"/>
                <w:sz w:val="16"/>
              </w:rPr>
              <w:t>促进当地经济的发展</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DCF3028">
            <w:pPr>
              <w:jc w:val="center"/>
            </w:pPr>
            <w:r>
              <w:rPr>
                <w:rFonts w:ascii="宋体" w:hAnsi="宋体" w:eastAsia="宋体"/>
                <w:sz w:val="16"/>
              </w:rPr>
              <w:t>有效促进</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3752D45">
            <w:pPr>
              <w:jc w:val="center"/>
            </w:pPr>
            <w:r>
              <w:rPr>
                <w:rFonts w:ascii="宋体" w:hAnsi="宋体" w:eastAsia="宋体"/>
                <w:sz w:val="16"/>
              </w:rPr>
              <w:t>有效促进</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EE66A01">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45AF58F">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84AEC35">
            <w:pPr>
              <w:jc w:val="center"/>
            </w:pPr>
          </w:p>
        </w:tc>
      </w:tr>
      <w:tr w14:paraId="192444A3">
        <w:tblPrEx>
          <w:tblCellMar>
            <w:top w:w="0" w:type="dxa"/>
            <w:left w:w="108" w:type="dxa"/>
            <w:bottom w:w="0" w:type="dxa"/>
            <w:right w:w="108" w:type="dxa"/>
          </w:tblCellMar>
        </w:tblPrEx>
        <w:trPr>
          <w:trHeight w:val="61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790D5DB3"/>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56AB284">
            <w:pPr>
              <w:jc w:val="center"/>
            </w:pPr>
            <w:r>
              <w:rPr>
                <w:rFonts w:ascii="宋体" w:hAnsi="宋体" w:eastAsia="宋体"/>
                <w:sz w:val="16"/>
              </w:rPr>
              <w:t>满意度指标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AE9DF4E">
            <w:pPr>
              <w:jc w:val="center"/>
            </w:pPr>
            <w:r>
              <w:rPr>
                <w:rFonts w:ascii="宋体" w:hAnsi="宋体" w:eastAsia="宋体"/>
                <w:sz w:val="16"/>
              </w:rPr>
              <w:t>满意度指标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FB90EC6">
            <w:pPr>
              <w:jc w:val="center"/>
            </w:pPr>
            <w:r>
              <w:rPr>
                <w:rFonts w:ascii="宋体" w:hAnsi="宋体" w:eastAsia="宋体"/>
                <w:sz w:val="16"/>
              </w:rPr>
              <w:t>受益低收入人群满意度</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046C0FD">
            <w:pPr>
              <w:jc w:val="center"/>
            </w:pPr>
            <w:r>
              <w:rPr>
                <w:rFonts w:ascii="宋体" w:hAnsi="宋体" w:eastAsia="宋体"/>
                <w:sz w:val="16"/>
              </w:rPr>
              <w:t>&gt;=95%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0E29142">
            <w:pPr>
              <w:jc w:val="center"/>
            </w:pPr>
            <w:r>
              <w:rPr>
                <w:rFonts w:ascii="宋体" w:hAnsi="宋体" w:eastAsia="宋体"/>
                <w:sz w:val="16"/>
              </w:rPr>
              <w:t>=95%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C7EC3F5">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E2FE8EE">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2438E90">
            <w:pPr>
              <w:jc w:val="center"/>
            </w:pPr>
          </w:p>
        </w:tc>
      </w:tr>
      <w:tr w14:paraId="67E7FB15">
        <w:tblPrEx>
          <w:tblCellMar>
            <w:top w:w="0" w:type="dxa"/>
            <w:left w:w="108" w:type="dxa"/>
            <w:bottom w:w="0" w:type="dxa"/>
            <w:right w:w="108" w:type="dxa"/>
          </w:tblCellMar>
        </w:tblPrEx>
        <w:trPr>
          <w:trHeight w:val="432" w:hRule="atLeast"/>
        </w:trPr>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AE2A36">
            <w:pPr>
              <w:jc w:val="center"/>
            </w:pPr>
            <w:r>
              <w:rPr>
                <w:rFonts w:ascii="宋体" w:hAnsi="宋体" w:eastAsia="宋体"/>
                <w:sz w:val="16"/>
              </w:rPr>
              <w:t>总分</w:t>
            </w:r>
          </w:p>
        </w:tc>
        <w:tc>
          <w:tcPr>
            <w:tcW w:w="1020" w:type="dxa"/>
            <w:tcBorders>
              <w:top w:val="single" w:color="auto" w:sz="10" w:space="0"/>
              <w:left w:val="single" w:color="auto" w:sz="10" w:space="0"/>
              <w:bottom w:val="single" w:color="auto" w:sz="10" w:space="0"/>
              <w:right w:val="single" w:color="auto" w:sz="10" w:space="0"/>
              <w:insideV w:val="single" w:sz="10" w:space="0"/>
            </w:tcBorders>
          </w:tcPr>
          <w:p w14:paraId="4EF6058E"/>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ED936D3">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727CE2A">
            <w:pPr>
              <w:jc w:val="center"/>
            </w:pPr>
            <w:r>
              <w:rPr>
                <w:rFonts w:ascii="宋体" w:hAnsi="宋体" w:eastAsia="宋体"/>
                <w:sz w:val="16"/>
              </w:rPr>
              <w:t>100分</w:t>
            </w:r>
          </w:p>
        </w:tc>
        <w:tc>
          <w:tcPr>
            <w:tcW w:w="1020" w:type="dxa"/>
            <w:tcBorders>
              <w:top w:val="single" w:color="auto" w:sz="10" w:space="0"/>
              <w:left w:val="single" w:color="auto" w:sz="10" w:space="0"/>
              <w:bottom w:val="single" w:color="auto" w:sz="10" w:space="0"/>
              <w:right w:val="single" w:color="auto" w:sz="10" w:space="0"/>
              <w:insideV w:val="single" w:sz="10" w:space="0"/>
            </w:tcBorders>
          </w:tcPr>
          <w:p w14:paraId="4C2D9FE7"/>
        </w:tc>
      </w:tr>
    </w:tbl>
    <w:p w14:paraId="68235B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9D1B6DB">
        <w:tblPrEx>
          <w:tblCellMar>
            <w:top w:w="0" w:type="dxa"/>
            <w:left w:w="108" w:type="dxa"/>
            <w:bottom w:w="0" w:type="dxa"/>
            <w:right w:w="108" w:type="dxa"/>
          </w:tblCellMar>
        </w:tblPrEx>
        <w:tc>
          <w:tcPr>
            <w:tcW w:w="8847" w:type="dxa"/>
            <w:gridSpan w:val="9"/>
            <w:vAlign w:val="center"/>
          </w:tcPr>
          <w:p w14:paraId="022D9D77">
            <w:pPr>
              <w:jc w:val="center"/>
            </w:pPr>
            <w:r>
              <w:rPr>
                <w:rFonts w:ascii="宋体" w:hAnsi="宋体" w:eastAsia="宋体"/>
                <w:sz w:val="24"/>
              </w:rPr>
              <w:t>项目支出绩效自评表</w:t>
            </w:r>
          </w:p>
        </w:tc>
      </w:tr>
      <w:tr w14:paraId="71E05D40">
        <w:tblPrEx>
          <w:tblCellMar>
            <w:top w:w="0" w:type="dxa"/>
            <w:left w:w="108" w:type="dxa"/>
            <w:bottom w:w="0" w:type="dxa"/>
            <w:right w:w="108" w:type="dxa"/>
          </w:tblCellMar>
        </w:tblPrEx>
        <w:tc>
          <w:tcPr>
            <w:tcW w:w="8847" w:type="dxa"/>
            <w:gridSpan w:val="9"/>
            <w:vAlign w:val="center"/>
          </w:tcPr>
          <w:p w14:paraId="472A7FB2">
            <w:pPr>
              <w:jc w:val="center"/>
            </w:pPr>
            <w:r>
              <w:rPr>
                <w:rFonts w:ascii="宋体" w:hAnsi="宋体" w:eastAsia="宋体"/>
                <w:sz w:val="24"/>
              </w:rPr>
              <w:t>(2024年度)</w:t>
            </w:r>
          </w:p>
        </w:tc>
      </w:tr>
      <w:tr w14:paraId="53955E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F06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F2427A">
            <w:pPr>
              <w:jc w:val="center"/>
            </w:pPr>
            <w:r>
              <w:rPr>
                <w:rFonts w:ascii="宋体" w:hAnsi="宋体" w:eastAsia="宋体"/>
                <w:sz w:val="16"/>
              </w:rPr>
              <w:t>2024年洛浦县农业水价综合改革建设项目</w:t>
            </w:r>
          </w:p>
        </w:tc>
      </w:tr>
      <w:tr w14:paraId="734DDC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ABC2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993286">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F0D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4E2F4D">
            <w:pPr>
              <w:jc w:val="center"/>
            </w:pPr>
            <w:r>
              <w:rPr>
                <w:rFonts w:ascii="宋体" w:hAnsi="宋体" w:eastAsia="宋体"/>
                <w:sz w:val="16"/>
              </w:rPr>
              <w:t>洛浦县水利局</w:t>
            </w:r>
          </w:p>
        </w:tc>
      </w:tr>
      <w:tr w14:paraId="6053E8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8285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34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FB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550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E053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CB8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7B3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2B5AE">
            <w:pPr>
              <w:jc w:val="center"/>
            </w:pPr>
            <w:r>
              <w:rPr>
                <w:rFonts w:ascii="宋体" w:hAnsi="宋体" w:eastAsia="宋体"/>
                <w:sz w:val="16"/>
              </w:rPr>
              <w:t>得分</w:t>
            </w:r>
          </w:p>
        </w:tc>
      </w:tr>
      <w:tr w14:paraId="01ACC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9F0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6B8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993C2">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AABF2">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82B2F">
            <w:pPr>
              <w:jc w:val="center"/>
            </w:pPr>
            <w:r>
              <w:rPr>
                <w:rFonts w:ascii="宋体" w:hAnsi="宋体" w:eastAsia="宋体"/>
                <w:sz w:val="16"/>
              </w:rPr>
              <w:t>101.99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A18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B20D4">
            <w:pPr>
              <w:jc w:val="center"/>
            </w:pPr>
            <w:r>
              <w:rPr>
                <w:rFonts w:ascii="宋体" w:hAnsi="宋体" w:eastAsia="宋体"/>
                <w:sz w:val="16"/>
              </w:rPr>
              <w:t xml:space="preserve">50.99%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F1DA4">
            <w:pPr>
              <w:jc w:val="center"/>
            </w:pPr>
            <w:r>
              <w:rPr>
                <w:rFonts w:ascii="宋体" w:hAnsi="宋体" w:eastAsia="宋体"/>
                <w:sz w:val="16"/>
              </w:rPr>
              <w:t>0.00分</w:t>
            </w:r>
          </w:p>
        </w:tc>
      </w:tr>
      <w:tr w14:paraId="269489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57B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8336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1B06">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5F43C">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D878">
            <w:pPr>
              <w:jc w:val="center"/>
            </w:pPr>
            <w:r>
              <w:rPr>
                <w:rFonts w:ascii="宋体" w:hAnsi="宋体" w:eastAsia="宋体"/>
                <w:sz w:val="16"/>
              </w:rPr>
              <w:t>101.99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70F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2C2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696F2">
            <w:pPr>
              <w:jc w:val="center"/>
            </w:pPr>
            <w:r>
              <w:rPr>
                <w:rFonts w:ascii="宋体" w:hAnsi="宋体" w:eastAsia="宋体"/>
                <w:sz w:val="16"/>
              </w:rPr>
              <w:t>—</w:t>
            </w:r>
          </w:p>
        </w:tc>
      </w:tr>
      <w:tr w14:paraId="43A1F1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D1E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CA8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DE6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3EF4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769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16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6A7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85515">
            <w:pPr>
              <w:jc w:val="center"/>
            </w:pPr>
            <w:r>
              <w:rPr>
                <w:rFonts w:ascii="宋体" w:hAnsi="宋体" w:eastAsia="宋体"/>
                <w:sz w:val="16"/>
              </w:rPr>
              <w:t>—</w:t>
            </w:r>
          </w:p>
        </w:tc>
      </w:tr>
      <w:tr w14:paraId="18C612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1E3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033E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5F2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5C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018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A7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DF2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4D65">
            <w:pPr>
              <w:jc w:val="center"/>
            </w:pPr>
            <w:r>
              <w:rPr>
                <w:rFonts w:ascii="宋体" w:hAnsi="宋体" w:eastAsia="宋体"/>
                <w:sz w:val="16"/>
              </w:rPr>
              <w:t>—</w:t>
            </w:r>
          </w:p>
        </w:tc>
      </w:tr>
      <w:tr w14:paraId="46E9C3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61AB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73FF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0EB5AE">
            <w:pPr>
              <w:jc w:val="center"/>
            </w:pPr>
            <w:r>
              <w:rPr>
                <w:rFonts w:ascii="宋体" w:hAnsi="宋体" w:eastAsia="宋体"/>
                <w:sz w:val="16"/>
              </w:rPr>
              <w:t>实际完成情况</w:t>
            </w:r>
          </w:p>
        </w:tc>
      </w:tr>
      <w:tr w14:paraId="26537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599A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14C27A">
            <w:pPr>
              <w:jc w:val="both"/>
            </w:pPr>
            <w:r>
              <w:rPr>
                <w:rFonts w:ascii="宋体" w:hAnsi="宋体" w:eastAsia="宋体"/>
                <w:sz w:val="16"/>
              </w:rPr>
              <w:t>根据《关于对洛浦县2024年度农业水价综合改革实施方案的批复》（和地水利审〔2024〕54号）文件实施此项目，项目计划完成洛浦县拜什托格拉克乡、洛浦镇、山普鲁镇、多鲁镇农业水价综合改革任务面积17.92万亩，计划安装计量设施352处，其中自动化16处，人工观测336处，发放水权证100本，改建测水断面20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7A4F46">
            <w:pPr>
              <w:jc w:val="both"/>
            </w:pPr>
            <w:r>
              <w:rPr>
                <w:rFonts w:hint="eastAsia" w:ascii="宋体" w:hAnsi="宋体"/>
                <w:sz w:val="16"/>
                <w:lang w:eastAsia="zh-CN"/>
              </w:rPr>
              <w:t>截至</w:t>
            </w:r>
            <w:r>
              <w:rPr>
                <w:rFonts w:ascii="宋体" w:hAnsi="宋体" w:eastAsia="宋体"/>
                <w:sz w:val="16"/>
              </w:rPr>
              <w:t>2024年12月，我单位已完成计量设施（自动化）16个，计量设施（人工观测）336处，测水断面20处，水权证100本。资金已使用101.99万元。通过项目的实施，有效改善水土流失。</w:t>
            </w:r>
            <w:r>
              <w:rPr>
                <w:rFonts w:ascii="宋体" w:hAnsi="宋体" w:eastAsia="宋体"/>
                <w:sz w:val="16"/>
              </w:rPr>
              <w:br w:type="textWrapping"/>
            </w:r>
            <w:r>
              <w:rPr>
                <w:rFonts w:ascii="宋体" w:hAnsi="宋体" w:eastAsia="宋体"/>
                <w:sz w:val="16"/>
              </w:rPr>
              <w:tab/>
            </w:r>
          </w:p>
        </w:tc>
      </w:tr>
      <w:tr w14:paraId="0CD709B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E4852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C6B7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129D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06E8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EE9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1C65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885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583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7254">
            <w:pPr>
              <w:jc w:val="center"/>
            </w:pPr>
            <w:r>
              <w:rPr>
                <w:rFonts w:ascii="宋体" w:hAnsi="宋体" w:eastAsia="宋体"/>
                <w:sz w:val="16"/>
              </w:rPr>
              <w:t>偏差原因分析及改进措施</w:t>
            </w:r>
          </w:p>
        </w:tc>
      </w:tr>
      <w:tr w14:paraId="02D0DFD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8377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F4AD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F93A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E379">
            <w:pPr>
              <w:jc w:val="center"/>
            </w:pPr>
            <w:r>
              <w:rPr>
                <w:rFonts w:ascii="宋体" w:hAnsi="宋体" w:eastAsia="宋体"/>
                <w:sz w:val="16"/>
              </w:rPr>
              <w:t>计量设施（自动化）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A807">
            <w:pPr>
              <w:jc w:val="center"/>
            </w:pPr>
            <w:r>
              <w:rPr>
                <w:rFonts w:ascii="宋体" w:hAnsi="宋体" w:eastAsia="宋体"/>
                <w:sz w:val="16"/>
              </w:rPr>
              <w:t>&gt;=16个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5470B">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7B0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3AF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9FC51">
            <w:pPr>
              <w:jc w:val="center"/>
            </w:pPr>
          </w:p>
        </w:tc>
      </w:tr>
      <w:tr w14:paraId="0656F0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653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DE83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77B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18D0">
            <w:pPr>
              <w:jc w:val="center"/>
            </w:pPr>
            <w:r>
              <w:rPr>
                <w:rFonts w:ascii="宋体" w:hAnsi="宋体" w:eastAsia="宋体"/>
                <w:sz w:val="16"/>
              </w:rPr>
              <w:t>计量设施（人工观测）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85BB2">
            <w:pPr>
              <w:jc w:val="center"/>
            </w:pPr>
            <w:r>
              <w:rPr>
                <w:rFonts w:ascii="宋体" w:hAnsi="宋体" w:eastAsia="宋体"/>
                <w:sz w:val="16"/>
              </w:rPr>
              <w:t>&gt;=336处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7B5CA">
            <w:pPr>
              <w:jc w:val="center"/>
            </w:pPr>
            <w:r>
              <w:rPr>
                <w:rFonts w:ascii="宋体" w:hAnsi="宋体" w:eastAsia="宋体"/>
                <w:sz w:val="16"/>
              </w:rPr>
              <w:t>=336处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98C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F31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92B3B">
            <w:pPr>
              <w:jc w:val="center"/>
            </w:pPr>
          </w:p>
        </w:tc>
      </w:tr>
      <w:tr w14:paraId="611F88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5FD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026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543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C0A7">
            <w:pPr>
              <w:jc w:val="center"/>
            </w:pPr>
            <w:r>
              <w:rPr>
                <w:rFonts w:ascii="宋体" w:hAnsi="宋体" w:eastAsia="宋体"/>
                <w:sz w:val="16"/>
              </w:rPr>
              <w:t>测水断面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6C96B">
            <w:pPr>
              <w:jc w:val="center"/>
            </w:pPr>
            <w:r>
              <w:rPr>
                <w:rFonts w:ascii="宋体" w:hAnsi="宋体" w:eastAsia="宋体"/>
                <w:sz w:val="16"/>
              </w:rPr>
              <w:t>&gt;=20处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719BB">
            <w:pPr>
              <w:jc w:val="center"/>
            </w:pPr>
            <w:r>
              <w:rPr>
                <w:rFonts w:ascii="宋体" w:hAnsi="宋体" w:eastAsia="宋体"/>
                <w:sz w:val="16"/>
              </w:rPr>
              <w:t>=20处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AF8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9DB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716E2">
            <w:pPr>
              <w:jc w:val="center"/>
            </w:pPr>
          </w:p>
        </w:tc>
      </w:tr>
      <w:tr w14:paraId="64759C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7F6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0FB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C4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77574">
            <w:pPr>
              <w:jc w:val="center"/>
            </w:pPr>
            <w:r>
              <w:rPr>
                <w:rFonts w:ascii="宋体" w:hAnsi="宋体" w:eastAsia="宋体"/>
                <w:sz w:val="16"/>
              </w:rPr>
              <w:t>水权证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4ED61">
            <w:pPr>
              <w:jc w:val="center"/>
            </w:pPr>
            <w:r>
              <w:rPr>
                <w:rFonts w:ascii="宋体" w:hAnsi="宋体" w:eastAsia="宋体"/>
                <w:sz w:val="16"/>
              </w:rPr>
              <w:t>&gt;=100本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A3E5C">
            <w:pPr>
              <w:jc w:val="center"/>
            </w:pPr>
            <w:r>
              <w:rPr>
                <w:rFonts w:ascii="宋体" w:hAnsi="宋体" w:eastAsia="宋体"/>
                <w:sz w:val="16"/>
              </w:rPr>
              <w:t>=100本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95E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08A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ECB29">
            <w:pPr>
              <w:jc w:val="center"/>
            </w:pPr>
          </w:p>
        </w:tc>
      </w:tr>
      <w:tr w14:paraId="4B1BC8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C073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C5F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D4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60DBF">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04F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5C0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AC7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DC5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25A5">
            <w:pPr>
              <w:jc w:val="center"/>
            </w:pPr>
          </w:p>
        </w:tc>
      </w:tr>
      <w:tr w14:paraId="46057B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160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DFD4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55B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0895">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18EFB">
            <w:pPr>
              <w:jc w:val="center"/>
            </w:pPr>
            <w:r>
              <w:rPr>
                <w:rFonts w:ascii="宋体" w:hAnsi="宋体" w:eastAsia="宋体"/>
                <w:sz w:val="16"/>
              </w:rPr>
              <w:t>2024年5月13日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1535A">
            <w:pPr>
              <w:jc w:val="center"/>
            </w:pPr>
            <w:r>
              <w:rPr>
                <w:rFonts w:ascii="宋体" w:hAnsi="宋体" w:eastAsia="宋体"/>
                <w:sz w:val="16"/>
              </w:rPr>
              <w:t>=2024年5月13日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2E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8112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A3DAE">
            <w:pPr>
              <w:jc w:val="center"/>
            </w:pPr>
          </w:p>
        </w:tc>
      </w:tr>
      <w:tr w14:paraId="31661A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F46A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6E0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DFF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D49D6">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64324">
            <w:pPr>
              <w:jc w:val="center"/>
            </w:pPr>
            <w:r>
              <w:rPr>
                <w:rFonts w:ascii="宋体" w:hAnsi="宋体" w:eastAsia="宋体"/>
                <w:sz w:val="16"/>
              </w:rPr>
              <w:t>2024年6月12日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CA21A">
            <w:pPr>
              <w:jc w:val="center"/>
            </w:pPr>
            <w:r>
              <w:rPr>
                <w:rFonts w:ascii="宋体" w:hAnsi="宋体" w:eastAsia="宋体"/>
                <w:sz w:val="16"/>
              </w:rPr>
              <w:t>=2024年6月12日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F8A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A03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D34A2">
            <w:pPr>
              <w:jc w:val="center"/>
            </w:pPr>
          </w:p>
        </w:tc>
      </w:tr>
      <w:tr w14:paraId="1F63D1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CD02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AFB4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64A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EE1B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4EA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EF7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BDE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D6F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0FA3">
            <w:pPr>
              <w:jc w:val="center"/>
            </w:pPr>
          </w:p>
        </w:tc>
      </w:tr>
      <w:tr w14:paraId="2B4733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9B2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4488B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9432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C91B">
            <w:pPr>
              <w:jc w:val="center"/>
            </w:pPr>
            <w:r>
              <w:rPr>
                <w:rFonts w:ascii="宋体" w:hAnsi="宋体" w:eastAsia="宋体"/>
                <w:sz w:val="16"/>
              </w:rPr>
              <w:t>建筑工程费用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12CED">
            <w:pPr>
              <w:jc w:val="center"/>
            </w:pPr>
            <w:r>
              <w:rPr>
                <w:rFonts w:ascii="宋体" w:hAnsi="宋体" w:eastAsia="宋体"/>
                <w:sz w:val="16"/>
              </w:rPr>
              <w:t>&lt;=14.86万元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09E0E">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A8EA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4CC9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92ED1">
            <w:pPr>
              <w:jc w:val="center"/>
            </w:pPr>
            <w:r>
              <w:rPr>
                <w:rFonts w:ascii="宋体" w:hAnsi="宋体" w:eastAsia="宋体"/>
                <w:sz w:val="16"/>
              </w:rPr>
              <w:t>剩余资金于2025年进行支付。</w:t>
            </w:r>
          </w:p>
        </w:tc>
      </w:tr>
      <w:tr w14:paraId="6CE4FF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EF9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D17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7B7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21EEB">
            <w:pPr>
              <w:jc w:val="center"/>
            </w:pPr>
            <w:r>
              <w:rPr>
                <w:rFonts w:ascii="宋体" w:hAnsi="宋体" w:eastAsia="宋体"/>
                <w:sz w:val="16"/>
              </w:rPr>
              <w:t>机电设备及安装工程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228F">
            <w:pPr>
              <w:jc w:val="center"/>
            </w:pPr>
            <w:r>
              <w:rPr>
                <w:rFonts w:ascii="宋体" w:hAnsi="宋体" w:eastAsia="宋体"/>
                <w:sz w:val="16"/>
              </w:rPr>
              <w:t>&lt;=117.64万元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62EC9">
            <w:pPr>
              <w:jc w:val="center"/>
            </w:pPr>
            <w:r>
              <w:rPr>
                <w:rFonts w:ascii="宋体" w:hAnsi="宋体" w:eastAsia="宋体"/>
                <w:sz w:val="16"/>
              </w:rPr>
              <w:t>=101.98万元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CBE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64C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2C34A">
            <w:pPr>
              <w:jc w:val="center"/>
            </w:pPr>
          </w:p>
        </w:tc>
      </w:tr>
      <w:tr w14:paraId="402FBC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B17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A79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A869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6D52">
            <w:pPr>
              <w:jc w:val="center"/>
            </w:pPr>
            <w:r>
              <w:rPr>
                <w:rFonts w:ascii="宋体" w:hAnsi="宋体" w:eastAsia="宋体"/>
                <w:sz w:val="16"/>
              </w:rPr>
              <w:t>临时工程费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B2707">
            <w:pPr>
              <w:jc w:val="center"/>
            </w:pPr>
            <w:r>
              <w:rPr>
                <w:rFonts w:ascii="宋体" w:hAnsi="宋体" w:eastAsia="宋体"/>
                <w:sz w:val="16"/>
              </w:rPr>
              <w:t>&lt;=5.78万元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D998">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223A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11DB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99E9">
            <w:pPr>
              <w:jc w:val="center"/>
            </w:pPr>
            <w:r>
              <w:rPr>
                <w:rFonts w:ascii="宋体" w:hAnsi="宋体" w:eastAsia="宋体"/>
                <w:sz w:val="16"/>
              </w:rPr>
              <w:t>剩余资金于2025年进行支付。</w:t>
            </w:r>
          </w:p>
        </w:tc>
      </w:tr>
      <w:tr w14:paraId="4C7376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D73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C86B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0C7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B5951">
            <w:pPr>
              <w:jc w:val="center"/>
            </w:pPr>
            <w:r>
              <w:rPr>
                <w:rFonts w:ascii="宋体" w:hAnsi="宋体" w:eastAsia="宋体"/>
                <w:sz w:val="16"/>
              </w:rPr>
              <w:t>独立费用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086BB">
            <w:pPr>
              <w:jc w:val="center"/>
            </w:pPr>
            <w:r>
              <w:rPr>
                <w:rFonts w:ascii="宋体" w:hAnsi="宋体" w:eastAsia="宋体"/>
                <w:sz w:val="16"/>
              </w:rPr>
              <w:t>&lt;=52.20万元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13B7">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D46F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E22A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AA25B">
            <w:pPr>
              <w:jc w:val="center"/>
            </w:pPr>
            <w:r>
              <w:rPr>
                <w:rFonts w:ascii="宋体" w:hAnsi="宋体" w:eastAsia="宋体"/>
                <w:sz w:val="16"/>
              </w:rPr>
              <w:t>剩余资金于2025年进行支付。</w:t>
            </w:r>
          </w:p>
        </w:tc>
      </w:tr>
      <w:tr w14:paraId="086DA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2FB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AB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6B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A9DD">
            <w:pPr>
              <w:jc w:val="center"/>
            </w:pPr>
            <w:r>
              <w:rPr>
                <w:rFonts w:ascii="宋体" w:hAnsi="宋体" w:eastAsia="宋体"/>
                <w:sz w:val="16"/>
              </w:rPr>
              <w:t>基本预备费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C4C9F">
            <w:pPr>
              <w:jc w:val="center"/>
            </w:pPr>
            <w:r>
              <w:rPr>
                <w:rFonts w:ascii="宋体" w:hAnsi="宋体" w:eastAsia="宋体"/>
                <w:sz w:val="16"/>
              </w:rPr>
              <w:t>&lt;=9.52万元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1B28D">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7EE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7AB1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5214B">
            <w:pPr>
              <w:jc w:val="center"/>
            </w:pPr>
            <w:r>
              <w:rPr>
                <w:rFonts w:ascii="宋体" w:hAnsi="宋体" w:eastAsia="宋体"/>
                <w:sz w:val="16"/>
              </w:rPr>
              <w:t>剩余资金于2025年进行支付。</w:t>
            </w:r>
          </w:p>
        </w:tc>
      </w:tr>
      <w:tr w14:paraId="49CBB7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42C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2DCC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07CD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287CF">
            <w:pPr>
              <w:jc w:val="center"/>
            </w:pPr>
            <w:r>
              <w:rPr>
                <w:rFonts w:ascii="宋体" w:hAnsi="宋体" w:eastAsia="宋体"/>
                <w:sz w:val="16"/>
              </w:rPr>
              <w:t>改善水土流失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8DE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514A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DD5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765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C2239">
            <w:pPr>
              <w:jc w:val="center"/>
            </w:pPr>
          </w:p>
        </w:tc>
      </w:tr>
      <w:tr w14:paraId="20E04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6B5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03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B671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96EF">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30F2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E42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A4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47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F0C16">
            <w:pPr>
              <w:jc w:val="center"/>
            </w:pPr>
          </w:p>
        </w:tc>
      </w:tr>
      <w:tr w14:paraId="516CD4D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DA2B9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AD78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2A8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13F8C">
            <w:pPr>
              <w:jc w:val="center"/>
            </w:pPr>
            <w:r>
              <w:rPr>
                <w:rFonts w:ascii="宋体" w:hAnsi="宋体" w:eastAsia="宋体"/>
                <w:sz w:val="16"/>
              </w:rPr>
              <w:t>74分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D42EF8"/>
        </w:tc>
      </w:tr>
    </w:tbl>
    <w:p w14:paraId="307A6A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98927F">
        <w:tblPrEx>
          <w:tblCellMar>
            <w:top w:w="0" w:type="dxa"/>
            <w:left w:w="108" w:type="dxa"/>
            <w:bottom w:w="0" w:type="dxa"/>
            <w:right w:w="108" w:type="dxa"/>
          </w:tblCellMar>
        </w:tblPrEx>
        <w:tc>
          <w:tcPr>
            <w:tcW w:w="8847" w:type="dxa"/>
            <w:gridSpan w:val="9"/>
            <w:vAlign w:val="center"/>
          </w:tcPr>
          <w:p w14:paraId="18B5E89A">
            <w:pPr>
              <w:jc w:val="center"/>
            </w:pPr>
            <w:r>
              <w:rPr>
                <w:rFonts w:ascii="宋体" w:hAnsi="宋体" w:eastAsia="宋体"/>
                <w:sz w:val="24"/>
              </w:rPr>
              <w:t>项目支出绩效自评表</w:t>
            </w:r>
          </w:p>
        </w:tc>
      </w:tr>
      <w:tr w14:paraId="559E2873">
        <w:tblPrEx>
          <w:tblCellMar>
            <w:top w:w="0" w:type="dxa"/>
            <w:left w:w="108" w:type="dxa"/>
            <w:bottom w:w="0" w:type="dxa"/>
            <w:right w:w="108" w:type="dxa"/>
          </w:tblCellMar>
        </w:tblPrEx>
        <w:tc>
          <w:tcPr>
            <w:tcW w:w="8847" w:type="dxa"/>
            <w:gridSpan w:val="9"/>
            <w:vAlign w:val="center"/>
          </w:tcPr>
          <w:p w14:paraId="24C9247B">
            <w:pPr>
              <w:jc w:val="center"/>
            </w:pPr>
            <w:r>
              <w:rPr>
                <w:rFonts w:ascii="宋体" w:hAnsi="宋体" w:eastAsia="宋体"/>
                <w:sz w:val="24"/>
              </w:rPr>
              <w:t>(2024年度)</w:t>
            </w:r>
          </w:p>
        </w:tc>
      </w:tr>
      <w:tr w14:paraId="770983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F4E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D93430">
            <w:pPr>
              <w:jc w:val="center"/>
            </w:pPr>
            <w:r>
              <w:rPr>
                <w:rFonts w:ascii="宋体" w:hAnsi="宋体" w:eastAsia="宋体"/>
                <w:sz w:val="16"/>
              </w:rPr>
              <w:t>2024年第一批中央基建投资</w:t>
            </w:r>
            <w:r>
              <w:rPr>
                <w:rFonts w:hint="eastAsia" w:ascii="宋体" w:hAnsi="宋体"/>
                <w:sz w:val="16"/>
                <w:lang w:eastAsia="zh-CN"/>
              </w:rPr>
              <w:t>－</w:t>
            </w:r>
            <w:r>
              <w:rPr>
                <w:rFonts w:ascii="宋体" w:hAnsi="宋体" w:eastAsia="宋体"/>
                <w:sz w:val="16"/>
              </w:rPr>
              <w:t>和田河大型灌区续建配套与现代化改造洛浦县片区工程项目</w:t>
            </w:r>
          </w:p>
        </w:tc>
      </w:tr>
      <w:tr w14:paraId="3EB50C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18D6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A060B">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B34B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BCD80B">
            <w:pPr>
              <w:jc w:val="center"/>
            </w:pPr>
            <w:r>
              <w:rPr>
                <w:rFonts w:ascii="宋体" w:hAnsi="宋体" w:eastAsia="宋体"/>
                <w:sz w:val="16"/>
              </w:rPr>
              <w:t>洛浦县水利局</w:t>
            </w:r>
          </w:p>
        </w:tc>
      </w:tr>
      <w:tr w14:paraId="607ABB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DAE7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C9B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7BD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9D8C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43CE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100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6C5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11129">
            <w:pPr>
              <w:jc w:val="center"/>
            </w:pPr>
            <w:r>
              <w:rPr>
                <w:rFonts w:ascii="宋体" w:hAnsi="宋体" w:eastAsia="宋体"/>
                <w:sz w:val="16"/>
              </w:rPr>
              <w:t>得分</w:t>
            </w:r>
          </w:p>
        </w:tc>
      </w:tr>
      <w:tr w14:paraId="22B7D6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743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963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422D">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4F9FE">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6D02">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67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71B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6778C">
            <w:pPr>
              <w:jc w:val="center"/>
            </w:pPr>
            <w:r>
              <w:rPr>
                <w:rFonts w:ascii="宋体" w:hAnsi="宋体" w:eastAsia="宋体"/>
                <w:sz w:val="16"/>
              </w:rPr>
              <w:t>10.00分</w:t>
            </w:r>
          </w:p>
        </w:tc>
      </w:tr>
      <w:tr w14:paraId="3927F2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D1A9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39E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9890">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134F">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513DE">
            <w:pPr>
              <w:jc w:val="center"/>
            </w:pPr>
            <w:r>
              <w:rPr>
                <w:rFonts w:ascii="宋体" w:hAnsi="宋体" w:eastAsia="宋体"/>
                <w:sz w:val="16"/>
              </w:rPr>
              <w:t>1,998.30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8D2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8D3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89CF6">
            <w:pPr>
              <w:jc w:val="center"/>
            </w:pPr>
            <w:r>
              <w:rPr>
                <w:rFonts w:ascii="宋体" w:hAnsi="宋体" w:eastAsia="宋体"/>
                <w:sz w:val="16"/>
              </w:rPr>
              <w:t>—</w:t>
            </w:r>
          </w:p>
        </w:tc>
      </w:tr>
      <w:tr w14:paraId="384DB7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D57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E7E7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639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04B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8B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E2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BB2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D2BD5">
            <w:pPr>
              <w:jc w:val="center"/>
            </w:pPr>
            <w:r>
              <w:rPr>
                <w:rFonts w:ascii="宋体" w:hAnsi="宋体" w:eastAsia="宋体"/>
                <w:sz w:val="16"/>
              </w:rPr>
              <w:t>—</w:t>
            </w:r>
          </w:p>
        </w:tc>
      </w:tr>
      <w:tr w14:paraId="4648C5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88F0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6F9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5D7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1FE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037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039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EF1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1E65">
            <w:pPr>
              <w:jc w:val="center"/>
            </w:pPr>
            <w:r>
              <w:rPr>
                <w:rFonts w:ascii="宋体" w:hAnsi="宋体" w:eastAsia="宋体"/>
                <w:sz w:val="16"/>
              </w:rPr>
              <w:t>—</w:t>
            </w:r>
          </w:p>
        </w:tc>
      </w:tr>
      <w:tr w14:paraId="0A1FBC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6DA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83524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E73FE">
            <w:pPr>
              <w:jc w:val="center"/>
            </w:pPr>
            <w:r>
              <w:rPr>
                <w:rFonts w:ascii="宋体" w:hAnsi="宋体" w:eastAsia="宋体"/>
                <w:sz w:val="16"/>
              </w:rPr>
              <w:t>实际完成情况</w:t>
            </w:r>
          </w:p>
        </w:tc>
      </w:tr>
      <w:tr w14:paraId="16BF16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BF19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2AC92">
            <w:pPr>
              <w:jc w:val="both"/>
            </w:pPr>
            <w:r>
              <w:rPr>
                <w:rFonts w:ascii="宋体" w:hAnsi="宋体" w:eastAsia="宋体"/>
                <w:sz w:val="16"/>
              </w:rPr>
              <w:t>目标1：项目改造改建渠道总长度17.097千米，建筑物23座。项目计划于2023年7月开始，2024年12月完成。</w:t>
            </w:r>
            <w:r>
              <w:rPr>
                <w:rFonts w:ascii="宋体" w:hAnsi="宋体" w:eastAsia="宋体"/>
                <w:sz w:val="16"/>
              </w:rPr>
              <w:br w:type="textWrapping"/>
            </w:r>
            <w:r>
              <w:rPr>
                <w:rFonts w:ascii="宋体" w:hAnsi="宋体" w:eastAsia="宋体"/>
                <w:sz w:val="16"/>
              </w:rPr>
              <w:t>目标2：项目总投资3527万元,2024年财政计划拨款1998.30万元。</w:t>
            </w:r>
            <w:r>
              <w:rPr>
                <w:rFonts w:ascii="宋体" w:hAnsi="宋体" w:eastAsia="宋体"/>
                <w:sz w:val="16"/>
              </w:rPr>
              <w:br w:type="textWrapping"/>
            </w:r>
            <w:r>
              <w:rPr>
                <w:rFonts w:ascii="宋体" w:hAnsi="宋体" w:eastAsia="宋体"/>
                <w:sz w:val="16"/>
              </w:rPr>
              <w:t>目标3：通过本项目的实施，有效解决灌区内部供需矛盾，持续提高水资源利用率.项目建成后，争取使项目受益人口满意度达到95%以上。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E86FD0">
            <w:pPr>
              <w:jc w:val="both"/>
            </w:pPr>
            <w:r>
              <w:rPr>
                <w:rFonts w:hint="eastAsia" w:ascii="宋体" w:hAnsi="宋体"/>
                <w:sz w:val="16"/>
                <w:lang w:eastAsia="zh-CN"/>
              </w:rPr>
              <w:t>截至</w:t>
            </w:r>
            <w:r>
              <w:rPr>
                <w:rFonts w:ascii="宋体" w:hAnsi="宋体" w:eastAsia="宋体"/>
                <w:sz w:val="16"/>
              </w:rPr>
              <w:t>2024年12月31日，我单位已完成项目改造改建渠道总长度17.097千米，建筑物23座。资金已使用2024年财政计划拨款1998.30万元。 通过本项目的实施，有效解决灌区内部供需矛盾，持续提高水资源利用率.项目建成后，争取使项目受益人口满意度达到95%以上。</w:t>
            </w:r>
          </w:p>
        </w:tc>
      </w:tr>
      <w:tr w14:paraId="660B2A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CE177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998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F7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B1D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E6A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7036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E56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14C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8461E">
            <w:pPr>
              <w:jc w:val="center"/>
            </w:pPr>
            <w:r>
              <w:rPr>
                <w:rFonts w:ascii="宋体" w:hAnsi="宋体" w:eastAsia="宋体"/>
                <w:sz w:val="16"/>
              </w:rPr>
              <w:t>偏差原因分析及改进措施</w:t>
            </w:r>
          </w:p>
        </w:tc>
      </w:tr>
      <w:tr w14:paraId="02EA1A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FB76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A27B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A352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FD3C">
            <w:pPr>
              <w:jc w:val="center"/>
            </w:pPr>
            <w:r>
              <w:rPr>
                <w:rFonts w:ascii="宋体" w:hAnsi="宋体" w:eastAsia="宋体"/>
                <w:sz w:val="16"/>
              </w:rPr>
              <w:t>改建渠道总长度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00FA1">
            <w:pPr>
              <w:jc w:val="center"/>
            </w:pPr>
            <w:r>
              <w:rPr>
                <w:rFonts w:ascii="宋体" w:hAnsi="宋体" w:eastAsia="宋体"/>
                <w:sz w:val="16"/>
              </w:rPr>
              <w:t>＞=17.10千米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157A8">
            <w:pPr>
              <w:jc w:val="center"/>
            </w:pPr>
            <w:r>
              <w:rPr>
                <w:rFonts w:ascii="宋体" w:hAnsi="宋体" w:eastAsia="宋体"/>
                <w:sz w:val="16"/>
              </w:rPr>
              <w:t>=17.1%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61E5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40F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51019">
            <w:pPr>
              <w:jc w:val="center"/>
            </w:pPr>
          </w:p>
        </w:tc>
      </w:tr>
      <w:tr w14:paraId="3D37A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3F4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987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95B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674C0">
            <w:pPr>
              <w:jc w:val="center"/>
            </w:pPr>
            <w:r>
              <w:rPr>
                <w:rFonts w:ascii="宋体" w:hAnsi="宋体" w:eastAsia="宋体"/>
                <w:sz w:val="16"/>
              </w:rPr>
              <w:t>配套渠系建筑物数量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5CB23">
            <w:pPr>
              <w:jc w:val="center"/>
            </w:pPr>
            <w:r>
              <w:rPr>
                <w:rFonts w:ascii="宋体" w:hAnsi="宋体" w:eastAsia="宋体"/>
                <w:sz w:val="16"/>
              </w:rPr>
              <w:t>&gt;=23座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3E2BE">
            <w:pPr>
              <w:jc w:val="center"/>
            </w:pPr>
            <w:r>
              <w:rPr>
                <w:rFonts w:ascii="宋体" w:hAnsi="宋体" w:eastAsia="宋体"/>
                <w:sz w:val="16"/>
              </w:rPr>
              <w:t>=23座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179E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51EB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DB14">
            <w:pPr>
              <w:jc w:val="center"/>
            </w:pPr>
          </w:p>
        </w:tc>
      </w:tr>
      <w:tr w14:paraId="398E77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AEE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3C1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3B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BC3AD">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48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36F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A07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89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5B9C0">
            <w:pPr>
              <w:jc w:val="center"/>
            </w:pPr>
          </w:p>
        </w:tc>
      </w:tr>
      <w:tr w14:paraId="2986BD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15A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F69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C98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329D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E1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C9F5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66A5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37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91E4F">
            <w:pPr>
              <w:jc w:val="center"/>
            </w:pPr>
          </w:p>
        </w:tc>
      </w:tr>
      <w:tr w14:paraId="70E232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8A9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B49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18C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99A7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AACA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4D1F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3E29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63E2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A049C">
            <w:pPr>
              <w:jc w:val="center"/>
            </w:pPr>
          </w:p>
        </w:tc>
      </w:tr>
      <w:tr w14:paraId="53B9F7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1F0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15B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7F2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487F1">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E8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8D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7DA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D0C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BB9D5">
            <w:pPr>
              <w:jc w:val="center"/>
            </w:pPr>
          </w:p>
        </w:tc>
      </w:tr>
      <w:tr w14:paraId="714E20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C3B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EA4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574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40463">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665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91B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274A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9ED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0C11">
            <w:pPr>
              <w:jc w:val="center"/>
            </w:pPr>
          </w:p>
        </w:tc>
      </w:tr>
      <w:tr w14:paraId="28C7E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D78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5735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1B6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59A63">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74B23">
            <w:pPr>
              <w:jc w:val="center"/>
            </w:pPr>
            <w:r>
              <w:rPr>
                <w:rFonts w:ascii="宋体" w:hAnsi="宋体" w:eastAsia="宋体"/>
                <w:sz w:val="16"/>
              </w:rPr>
              <w:t>&lt;=1998.30万元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7F68">
            <w:pPr>
              <w:jc w:val="center"/>
            </w:pPr>
            <w:r>
              <w:rPr>
                <w:rFonts w:ascii="宋体" w:hAnsi="宋体" w:eastAsia="宋体"/>
                <w:sz w:val="16"/>
              </w:rPr>
              <w:t>=1998.3万元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5A00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C61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1633">
            <w:pPr>
              <w:jc w:val="center"/>
            </w:pPr>
          </w:p>
        </w:tc>
      </w:tr>
      <w:tr w14:paraId="6C107E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E390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E4EE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9C0A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8DC34">
            <w:pPr>
              <w:jc w:val="center"/>
            </w:pPr>
            <w:r>
              <w:rPr>
                <w:rFonts w:ascii="宋体" w:hAnsi="宋体" w:eastAsia="宋体"/>
                <w:sz w:val="16"/>
              </w:rPr>
              <w:t>解决灌区内部供需矛盾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BD5BD">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694B">
            <w:pPr>
              <w:jc w:val="center"/>
            </w:pPr>
            <w:r>
              <w:rPr>
                <w:rFonts w:ascii="宋体" w:hAnsi="宋体" w:eastAsia="宋体"/>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478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9496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C71EB">
            <w:pPr>
              <w:jc w:val="center"/>
            </w:pPr>
          </w:p>
        </w:tc>
      </w:tr>
      <w:tr w14:paraId="50311A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C15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7A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5509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A474">
            <w:pPr>
              <w:jc w:val="center"/>
            </w:pPr>
            <w:r>
              <w:rPr>
                <w:rFonts w:ascii="宋体" w:hAnsi="宋体" w:eastAsia="宋体"/>
                <w:sz w:val="16"/>
              </w:rPr>
              <w:t>项目受益人口满意度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A02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0D1C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84F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6C8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B220">
            <w:pPr>
              <w:jc w:val="center"/>
            </w:pPr>
          </w:p>
        </w:tc>
      </w:tr>
      <w:tr w14:paraId="21AC9A3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365B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A6DA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D8C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F88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744E19"/>
        </w:tc>
      </w:tr>
    </w:tbl>
    <w:p w14:paraId="33440D3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FE631B">
        <w:tblPrEx>
          <w:tblCellMar>
            <w:top w:w="0" w:type="dxa"/>
            <w:left w:w="108" w:type="dxa"/>
            <w:bottom w:w="0" w:type="dxa"/>
            <w:right w:w="108" w:type="dxa"/>
          </w:tblCellMar>
        </w:tblPrEx>
        <w:tc>
          <w:tcPr>
            <w:tcW w:w="8847" w:type="dxa"/>
            <w:gridSpan w:val="9"/>
            <w:vAlign w:val="center"/>
          </w:tcPr>
          <w:p w14:paraId="7DED4BEC">
            <w:pPr>
              <w:jc w:val="center"/>
            </w:pPr>
            <w:r>
              <w:rPr>
                <w:rFonts w:ascii="宋体" w:hAnsi="宋体" w:eastAsia="宋体"/>
                <w:sz w:val="24"/>
              </w:rPr>
              <w:t>项目支出绩效自评表</w:t>
            </w:r>
          </w:p>
        </w:tc>
      </w:tr>
      <w:tr w14:paraId="0100C34A">
        <w:tblPrEx>
          <w:tblCellMar>
            <w:top w:w="0" w:type="dxa"/>
            <w:left w:w="108" w:type="dxa"/>
            <w:bottom w:w="0" w:type="dxa"/>
            <w:right w:w="108" w:type="dxa"/>
          </w:tblCellMar>
        </w:tblPrEx>
        <w:tc>
          <w:tcPr>
            <w:tcW w:w="8847" w:type="dxa"/>
            <w:gridSpan w:val="9"/>
            <w:vAlign w:val="center"/>
          </w:tcPr>
          <w:p w14:paraId="1D0DF934">
            <w:pPr>
              <w:jc w:val="center"/>
            </w:pPr>
            <w:r>
              <w:rPr>
                <w:rFonts w:ascii="宋体" w:hAnsi="宋体" w:eastAsia="宋体"/>
                <w:sz w:val="24"/>
              </w:rPr>
              <w:t>(2024年度)</w:t>
            </w:r>
          </w:p>
        </w:tc>
      </w:tr>
      <w:tr w14:paraId="4EF72AD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F528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A78F123">
            <w:pPr>
              <w:jc w:val="center"/>
            </w:pPr>
            <w:r>
              <w:rPr>
                <w:rFonts w:ascii="宋体" w:hAnsi="宋体" w:eastAsia="宋体"/>
                <w:sz w:val="16"/>
              </w:rPr>
              <w:t>2024年自治区水利发展资金</w:t>
            </w:r>
          </w:p>
        </w:tc>
      </w:tr>
      <w:tr w14:paraId="5DF099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05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9F7BF5">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C3E1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DF3B47">
            <w:pPr>
              <w:jc w:val="center"/>
            </w:pPr>
            <w:r>
              <w:rPr>
                <w:rFonts w:ascii="宋体" w:hAnsi="宋体" w:eastAsia="宋体"/>
                <w:sz w:val="16"/>
              </w:rPr>
              <w:t>洛浦县水利局</w:t>
            </w:r>
          </w:p>
        </w:tc>
      </w:tr>
      <w:tr w14:paraId="3980D4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C81B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E530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55B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313F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391D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8469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1778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43894">
            <w:pPr>
              <w:jc w:val="center"/>
            </w:pPr>
            <w:r>
              <w:rPr>
                <w:rFonts w:ascii="宋体" w:hAnsi="宋体" w:eastAsia="宋体"/>
                <w:sz w:val="16"/>
              </w:rPr>
              <w:t>得分</w:t>
            </w:r>
          </w:p>
        </w:tc>
      </w:tr>
      <w:tr w14:paraId="7980E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F8D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9E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57D66">
            <w:pPr>
              <w:jc w:val="center"/>
            </w:pPr>
            <w:r>
              <w:rPr>
                <w:rFonts w:ascii="宋体" w:hAnsi="宋体" w:eastAsia="宋体"/>
                <w:sz w:val="16"/>
              </w:rPr>
              <w:t>317.68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09F38">
            <w:pPr>
              <w:jc w:val="center"/>
            </w:pPr>
            <w:r>
              <w:rPr>
                <w:rFonts w:ascii="宋体" w:hAnsi="宋体" w:eastAsia="宋体"/>
                <w:sz w:val="16"/>
              </w:rPr>
              <w:t>317.68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EBF96">
            <w:pPr>
              <w:jc w:val="center"/>
            </w:pPr>
            <w:r>
              <w:rPr>
                <w:rFonts w:ascii="宋体" w:hAnsi="宋体" w:eastAsia="宋体"/>
                <w:sz w:val="16"/>
              </w:rPr>
              <w:t>317.28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926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8D544">
            <w:pPr>
              <w:jc w:val="center"/>
            </w:pPr>
            <w:r>
              <w:rPr>
                <w:rFonts w:ascii="宋体" w:hAnsi="宋体" w:eastAsia="宋体"/>
                <w:sz w:val="16"/>
              </w:rPr>
              <w:t xml:space="preserve">99.87%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BB46">
            <w:pPr>
              <w:jc w:val="center"/>
            </w:pPr>
            <w:r>
              <w:rPr>
                <w:rFonts w:ascii="宋体" w:hAnsi="宋体" w:eastAsia="宋体"/>
                <w:sz w:val="16"/>
              </w:rPr>
              <w:t>10.00分</w:t>
            </w:r>
          </w:p>
        </w:tc>
      </w:tr>
      <w:tr w14:paraId="39C4B5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2CC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0F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17D25">
            <w:pPr>
              <w:jc w:val="center"/>
            </w:pPr>
            <w:r>
              <w:rPr>
                <w:rFonts w:ascii="宋体" w:hAnsi="宋体" w:eastAsia="宋体"/>
                <w:sz w:val="16"/>
              </w:rPr>
              <w:t>317.68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D8226">
            <w:pPr>
              <w:jc w:val="center"/>
            </w:pPr>
            <w:r>
              <w:rPr>
                <w:rFonts w:ascii="宋体" w:hAnsi="宋体" w:eastAsia="宋体"/>
                <w:sz w:val="16"/>
              </w:rPr>
              <w:t>317.68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B65AA">
            <w:pPr>
              <w:jc w:val="center"/>
            </w:pPr>
            <w:r>
              <w:rPr>
                <w:rFonts w:ascii="宋体" w:hAnsi="宋体" w:eastAsia="宋体"/>
                <w:sz w:val="16"/>
              </w:rPr>
              <w:t>317.28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A9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AC6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BC2A7">
            <w:pPr>
              <w:jc w:val="center"/>
            </w:pPr>
            <w:r>
              <w:rPr>
                <w:rFonts w:ascii="宋体" w:hAnsi="宋体" w:eastAsia="宋体"/>
                <w:sz w:val="16"/>
              </w:rPr>
              <w:t>—</w:t>
            </w:r>
          </w:p>
        </w:tc>
      </w:tr>
      <w:tr w14:paraId="1FBF27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0EED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D69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928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F4C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23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E1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78D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6657">
            <w:pPr>
              <w:jc w:val="center"/>
            </w:pPr>
            <w:r>
              <w:rPr>
                <w:rFonts w:ascii="宋体" w:hAnsi="宋体" w:eastAsia="宋体"/>
                <w:sz w:val="16"/>
              </w:rPr>
              <w:t>—</w:t>
            </w:r>
          </w:p>
        </w:tc>
      </w:tr>
      <w:tr w14:paraId="22A223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3E3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E229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2EA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DE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E21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9F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90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FB2C">
            <w:pPr>
              <w:jc w:val="center"/>
            </w:pPr>
            <w:r>
              <w:rPr>
                <w:rFonts w:ascii="宋体" w:hAnsi="宋体" w:eastAsia="宋体"/>
                <w:sz w:val="16"/>
              </w:rPr>
              <w:t>—</w:t>
            </w:r>
          </w:p>
        </w:tc>
      </w:tr>
      <w:tr w14:paraId="19A97F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853B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314AE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827AD">
            <w:pPr>
              <w:jc w:val="center"/>
            </w:pPr>
            <w:r>
              <w:rPr>
                <w:rFonts w:ascii="宋体" w:hAnsi="宋体" w:eastAsia="宋体"/>
                <w:sz w:val="16"/>
              </w:rPr>
              <w:t>实际完成情况</w:t>
            </w:r>
          </w:p>
        </w:tc>
      </w:tr>
      <w:tr w14:paraId="5BAC1A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5F8C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1C1677">
            <w:pPr>
              <w:jc w:val="both"/>
            </w:pPr>
            <w:r>
              <w:rPr>
                <w:rFonts w:ascii="宋体" w:hAnsi="宋体" w:eastAsia="宋体"/>
                <w:sz w:val="16"/>
              </w:rPr>
              <w:t>本项目主要实施内容为：保障全县9个水管站</w:t>
            </w:r>
            <w:r>
              <w:rPr>
                <w:rFonts w:hint="eastAsia" w:ascii="宋体" w:hAnsi="宋体"/>
                <w:sz w:val="16"/>
                <w:lang w:eastAsia="zh-CN"/>
              </w:rPr>
              <w:t>正常</w:t>
            </w:r>
            <w:r>
              <w:rPr>
                <w:rFonts w:ascii="宋体" w:hAnsi="宋体" w:eastAsia="宋体"/>
                <w:sz w:val="16"/>
              </w:rPr>
              <w:t>运转，为我单位公益性岗位88人发放2024年1月至12月的工资津贴共计317.68万元，确保公益性岗位人员工作积极性，减轻公益性岗位人员经济压力。</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CD5DCE">
            <w:pPr>
              <w:jc w:val="both"/>
            </w:pPr>
            <w:r>
              <w:rPr>
                <w:rFonts w:hint="eastAsia" w:ascii="宋体" w:hAnsi="宋体"/>
                <w:sz w:val="16"/>
                <w:lang w:eastAsia="zh-CN"/>
              </w:rPr>
              <w:t>截至</w:t>
            </w:r>
            <w:r>
              <w:rPr>
                <w:rFonts w:ascii="宋体" w:hAnsi="宋体" w:eastAsia="宋体"/>
                <w:sz w:val="16"/>
              </w:rPr>
              <w:t>2024年12月，我单位已保障全县9个水管站</w:t>
            </w:r>
            <w:r>
              <w:rPr>
                <w:rFonts w:hint="eastAsia" w:ascii="宋体" w:hAnsi="宋体"/>
                <w:sz w:val="16"/>
                <w:lang w:eastAsia="zh-CN"/>
              </w:rPr>
              <w:t>正常</w:t>
            </w:r>
            <w:r>
              <w:rPr>
                <w:rFonts w:ascii="宋体" w:hAnsi="宋体" w:eastAsia="宋体"/>
                <w:sz w:val="16"/>
              </w:rPr>
              <w:t>运转，为我单位公益性岗位88人发放2024年1月至12月的工资津贴共计317.68万元，通过项目的实施，确保公益性岗位人员工作积极性，减轻公益性岗位人员经济压力。</w:t>
            </w:r>
          </w:p>
        </w:tc>
      </w:tr>
      <w:tr w14:paraId="5D7949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3C3F9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70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28E1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81B1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3DD8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A59F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9F1B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A5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09B70">
            <w:pPr>
              <w:jc w:val="center"/>
            </w:pPr>
            <w:r>
              <w:rPr>
                <w:rFonts w:ascii="宋体" w:hAnsi="宋体" w:eastAsia="宋体"/>
                <w:sz w:val="16"/>
              </w:rPr>
              <w:t>偏差原因分析及改进措施</w:t>
            </w:r>
          </w:p>
        </w:tc>
      </w:tr>
      <w:tr w14:paraId="0F207F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870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A13B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66E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0FF6C">
            <w:pPr>
              <w:jc w:val="center"/>
            </w:pPr>
            <w:r>
              <w:rPr>
                <w:rFonts w:ascii="宋体" w:hAnsi="宋体" w:eastAsia="宋体"/>
                <w:sz w:val="16"/>
              </w:rPr>
              <w:t>保障全县水管站数量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BEF71">
            <w:pPr>
              <w:jc w:val="center"/>
            </w:pPr>
            <w:r>
              <w:rPr>
                <w:rFonts w:ascii="宋体" w:hAnsi="宋体" w:eastAsia="宋体"/>
                <w:sz w:val="16"/>
              </w:rPr>
              <w:t>&gt;=9个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7F34E">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AE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7D8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E031D">
            <w:pPr>
              <w:jc w:val="center"/>
            </w:pPr>
          </w:p>
        </w:tc>
      </w:tr>
      <w:tr w14:paraId="317289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38C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C5F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627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611D1">
            <w:pPr>
              <w:jc w:val="center"/>
            </w:pPr>
            <w:r>
              <w:rPr>
                <w:rFonts w:ascii="宋体" w:hAnsi="宋体" w:eastAsia="宋体"/>
                <w:sz w:val="16"/>
              </w:rPr>
              <w:t>发放公益性岗位月份数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F6B4">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0DF26">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D6FD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966B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FB3E2">
            <w:pPr>
              <w:jc w:val="center"/>
            </w:pPr>
          </w:p>
        </w:tc>
      </w:tr>
      <w:tr w14:paraId="219AFE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1FDF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615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4CB9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E806D">
            <w:pPr>
              <w:jc w:val="center"/>
            </w:pPr>
            <w:r>
              <w:rPr>
                <w:rFonts w:ascii="宋体" w:hAnsi="宋体" w:eastAsia="宋体"/>
                <w:sz w:val="16"/>
              </w:rPr>
              <w:t>发放公益性岗位工资覆盖率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1C8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316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6FF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104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EDBA2">
            <w:pPr>
              <w:jc w:val="center"/>
            </w:pPr>
          </w:p>
        </w:tc>
      </w:tr>
      <w:tr w14:paraId="10450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21FE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D1C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EF5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425A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C6E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BF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FA2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E1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DA75">
            <w:pPr>
              <w:jc w:val="center"/>
            </w:pPr>
          </w:p>
        </w:tc>
      </w:tr>
      <w:tr w14:paraId="4EF7BE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DFC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5999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ACB1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0CECD">
            <w:pPr>
              <w:jc w:val="center"/>
            </w:pPr>
            <w:r>
              <w:rPr>
                <w:rFonts w:ascii="宋体" w:hAnsi="宋体" w:eastAsia="宋体"/>
                <w:sz w:val="16"/>
              </w:rPr>
              <w:t>发放公益性工资及时率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3F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FC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5A3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59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ADF1">
            <w:pPr>
              <w:jc w:val="center"/>
            </w:pPr>
          </w:p>
        </w:tc>
      </w:tr>
      <w:tr w14:paraId="057CEF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B54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8DC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34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BD97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AAB6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39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26E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285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5C652">
            <w:pPr>
              <w:jc w:val="center"/>
            </w:pPr>
          </w:p>
        </w:tc>
      </w:tr>
      <w:tr w14:paraId="381813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EE0E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30C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EBF2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2B77">
            <w:pPr>
              <w:jc w:val="center"/>
            </w:pPr>
            <w:r>
              <w:rPr>
                <w:rFonts w:ascii="宋体" w:hAnsi="宋体" w:eastAsia="宋体"/>
                <w:sz w:val="16"/>
              </w:rPr>
              <w:t>发放公益性人员工资资金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E7444">
            <w:pPr>
              <w:jc w:val="center"/>
            </w:pPr>
            <w:r>
              <w:rPr>
                <w:rFonts w:ascii="宋体" w:hAnsi="宋体" w:eastAsia="宋体"/>
                <w:sz w:val="16"/>
              </w:rPr>
              <w:t>&lt;=26.47万元/月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3DA69">
            <w:pPr>
              <w:jc w:val="center"/>
            </w:pPr>
            <w:r>
              <w:rPr>
                <w:rFonts w:ascii="宋体" w:hAnsi="宋体" w:eastAsia="宋体"/>
                <w:sz w:val="16"/>
              </w:rPr>
              <w:t>=26.47万元/月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5E0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3920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AA3E">
            <w:pPr>
              <w:jc w:val="center"/>
            </w:pPr>
          </w:p>
        </w:tc>
      </w:tr>
      <w:tr w14:paraId="6DBC3F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5DF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563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5A8C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6ACCD">
            <w:pPr>
              <w:jc w:val="center"/>
            </w:pPr>
            <w:r>
              <w:rPr>
                <w:rFonts w:ascii="宋体" w:hAnsi="宋体" w:eastAsia="宋体"/>
                <w:sz w:val="16"/>
              </w:rPr>
              <w:t>减轻公益性岗位人员经济压力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9E42">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A3267">
            <w:pPr>
              <w:jc w:val="center"/>
            </w:pPr>
            <w:r>
              <w:rPr>
                <w:rFonts w:ascii="宋体" w:hAnsi="宋体" w:eastAsia="宋体"/>
                <w:sz w:val="16"/>
              </w:rPr>
              <w:t>有效减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0378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A3A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FAD40">
            <w:pPr>
              <w:jc w:val="center"/>
            </w:pPr>
          </w:p>
        </w:tc>
      </w:tr>
      <w:tr w14:paraId="2B84E0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E18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7B70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A86C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285D1">
            <w:pPr>
              <w:jc w:val="center"/>
            </w:pPr>
            <w:r>
              <w:rPr>
                <w:rFonts w:ascii="宋体" w:hAnsi="宋体" w:eastAsia="宋体"/>
                <w:sz w:val="16"/>
              </w:rPr>
              <w:t>受益公益性岗位人员满意度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0CCC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2BC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71F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63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D094D">
            <w:pPr>
              <w:jc w:val="center"/>
            </w:pPr>
          </w:p>
        </w:tc>
      </w:tr>
      <w:tr w14:paraId="2B8A849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0247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2FDEA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529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0B78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C4B4014"/>
        </w:tc>
      </w:tr>
    </w:tbl>
    <w:p w14:paraId="0011701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1801CD">
        <w:tblPrEx>
          <w:tblCellMar>
            <w:top w:w="0" w:type="dxa"/>
            <w:left w:w="108" w:type="dxa"/>
            <w:bottom w:w="0" w:type="dxa"/>
            <w:right w:w="108" w:type="dxa"/>
          </w:tblCellMar>
        </w:tblPrEx>
        <w:tc>
          <w:tcPr>
            <w:tcW w:w="8847" w:type="dxa"/>
            <w:gridSpan w:val="9"/>
            <w:vAlign w:val="center"/>
          </w:tcPr>
          <w:p w14:paraId="2F990FF2">
            <w:pPr>
              <w:jc w:val="center"/>
            </w:pPr>
            <w:r>
              <w:rPr>
                <w:rFonts w:ascii="宋体" w:hAnsi="宋体" w:eastAsia="宋体"/>
                <w:sz w:val="24"/>
              </w:rPr>
              <w:t>项目支出绩效自评表</w:t>
            </w:r>
          </w:p>
        </w:tc>
      </w:tr>
      <w:tr w14:paraId="2D2C5AA9">
        <w:tblPrEx>
          <w:tblCellMar>
            <w:top w:w="0" w:type="dxa"/>
            <w:left w:w="108" w:type="dxa"/>
            <w:bottom w:w="0" w:type="dxa"/>
            <w:right w:w="108" w:type="dxa"/>
          </w:tblCellMar>
        </w:tblPrEx>
        <w:tc>
          <w:tcPr>
            <w:tcW w:w="8847" w:type="dxa"/>
            <w:gridSpan w:val="9"/>
            <w:vAlign w:val="center"/>
          </w:tcPr>
          <w:p w14:paraId="30F14412">
            <w:pPr>
              <w:jc w:val="center"/>
            </w:pPr>
            <w:r>
              <w:rPr>
                <w:rFonts w:ascii="宋体" w:hAnsi="宋体" w:eastAsia="宋体"/>
                <w:sz w:val="24"/>
              </w:rPr>
              <w:t>(2024年度)</w:t>
            </w:r>
          </w:p>
        </w:tc>
      </w:tr>
      <w:tr w14:paraId="2527C2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BBA2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CEF0A17">
            <w:pPr>
              <w:jc w:val="center"/>
            </w:pPr>
            <w:r>
              <w:rPr>
                <w:rFonts w:ascii="宋体" w:hAnsi="宋体" w:eastAsia="宋体"/>
                <w:sz w:val="16"/>
              </w:rPr>
              <w:t>“和墨洛”城乡一体化发展南部生态屏障建设项目（洛浦县段）水土保持治理工程</w:t>
            </w:r>
          </w:p>
        </w:tc>
      </w:tr>
      <w:tr w14:paraId="24EAF4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894D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8B4E0F">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DE0C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5BB6B6">
            <w:pPr>
              <w:jc w:val="center"/>
            </w:pPr>
            <w:r>
              <w:rPr>
                <w:rFonts w:ascii="宋体" w:hAnsi="宋体" w:eastAsia="宋体"/>
                <w:sz w:val="16"/>
              </w:rPr>
              <w:t>洛浦县水利局</w:t>
            </w:r>
          </w:p>
        </w:tc>
      </w:tr>
      <w:tr w14:paraId="67EBF2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85D9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B71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CA0F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9CB5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BCA0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B3CA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62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12050">
            <w:pPr>
              <w:jc w:val="center"/>
            </w:pPr>
            <w:r>
              <w:rPr>
                <w:rFonts w:ascii="宋体" w:hAnsi="宋体" w:eastAsia="宋体"/>
                <w:sz w:val="16"/>
              </w:rPr>
              <w:t>得分</w:t>
            </w:r>
          </w:p>
        </w:tc>
      </w:tr>
      <w:tr w14:paraId="5FEDE6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314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670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F53DF">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CAC9F">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3868">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FC8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8628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B0AAD">
            <w:pPr>
              <w:jc w:val="center"/>
            </w:pPr>
            <w:r>
              <w:rPr>
                <w:rFonts w:ascii="宋体" w:hAnsi="宋体" w:eastAsia="宋体"/>
                <w:sz w:val="16"/>
              </w:rPr>
              <w:t>10.00分</w:t>
            </w:r>
          </w:p>
        </w:tc>
      </w:tr>
      <w:tr w14:paraId="42F64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9B3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5D28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28D76">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3C8E">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5A0E7">
            <w:pPr>
              <w:jc w:val="center"/>
            </w:pPr>
            <w:r>
              <w:rPr>
                <w:rFonts w:ascii="宋体" w:hAnsi="宋体" w:eastAsia="宋体"/>
                <w:sz w:val="16"/>
              </w:rPr>
              <w:t>197.75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1B0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03C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5D6F5">
            <w:pPr>
              <w:jc w:val="center"/>
            </w:pPr>
            <w:r>
              <w:rPr>
                <w:rFonts w:ascii="宋体" w:hAnsi="宋体" w:eastAsia="宋体"/>
                <w:sz w:val="16"/>
              </w:rPr>
              <w:t>—</w:t>
            </w:r>
          </w:p>
        </w:tc>
      </w:tr>
      <w:tr w14:paraId="4A8676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521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05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8B2F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FCE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49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847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9A4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2D16A">
            <w:pPr>
              <w:jc w:val="center"/>
            </w:pPr>
            <w:r>
              <w:rPr>
                <w:rFonts w:ascii="宋体" w:hAnsi="宋体" w:eastAsia="宋体"/>
                <w:sz w:val="16"/>
              </w:rPr>
              <w:t>—</w:t>
            </w:r>
          </w:p>
        </w:tc>
      </w:tr>
      <w:tr w14:paraId="1BF24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924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C47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55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EA0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EB6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F2E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29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183E5">
            <w:pPr>
              <w:jc w:val="center"/>
            </w:pPr>
            <w:r>
              <w:rPr>
                <w:rFonts w:ascii="宋体" w:hAnsi="宋体" w:eastAsia="宋体"/>
                <w:sz w:val="16"/>
              </w:rPr>
              <w:t>—</w:t>
            </w:r>
          </w:p>
        </w:tc>
      </w:tr>
      <w:tr w14:paraId="253C0D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53E5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C59BD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85F8F">
            <w:pPr>
              <w:jc w:val="center"/>
            </w:pPr>
            <w:r>
              <w:rPr>
                <w:rFonts w:ascii="宋体" w:hAnsi="宋体" w:eastAsia="宋体"/>
                <w:sz w:val="16"/>
              </w:rPr>
              <w:t>实际完成情况</w:t>
            </w:r>
          </w:p>
        </w:tc>
      </w:tr>
      <w:tr w14:paraId="7B0E75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107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312D4B">
            <w:pPr>
              <w:jc w:val="both"/>
            </w:pPr>
            <w:r>
              <w:rPr>
                <w:rFonts w:ascii="宋体" w:hAnsi="宋体" w:eastAsia="宋体"/>
                <w:sz w:val="16"/>
              </w:rPr>
              <w:t>根据《乡村振兴衔接资金项目专题会议纪要》（洛党农领纪字〔2023〕12号），项目主要内容为：在玉河东方向吐和高速道路北侧，对长3.165千米宽40米防风林带和80米经济林带,新建配套滴灌工程以及封育保护带。治理水土流失总面积1.44平方公里，利用现状围栏长度10.2千米，水土保持林37.98公顷，配套滴灌工程37.98公顷，宣传牌4块，封禁牌4座。总投资237万元。工程建设后，可有效保障防风林带和经济林带有效灌溉，增加</w:t>
            </w:r>
            <w:r>
              <w:rPr>
                <w:rFonts w:hint="eastAsia" w:ascii="宋体" w:hAnsi="宋体"/>
                <w:sz w:val="16"/>
                <w:lang w:eastAsia="zh-CN"/>
              </w:rPr>
              <w:t>高速公路</w:t>
            </w:r>
            <w:r>
              <w:rPr>
                <w:rFonts w:ascii="宋体" w:hAnsi="宋体" w:eastAsia="宋体"/>
                <w:sz w:val="16"/>
              </w:rPr>
              <w:t>两侧绿化，打造“和墨洛”南部生态屏障，改善生态环境。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0DAB52">
            <w:pPr>
              <w:jc w:val="both"/>
            </w:pPr>
            <w:r>
              <w:rPr>
                <w:rFonts w:hint="eastAsia" w:ascii="宋体" w:hAnsi="宋体"/>
                <w:sz w:val="16"/>
                <w:lang w:eastAsia="zh-CN"/>
              </w:rPr>
              <w:t>截至</w:t>
            </w:r>
            <w:r>
              <w:rPr>
                <w:rFonts w:ascii="宋体" w:hAnsi="宋体" w:eastAsia="宋体"/>
                <w:sz w:val="16"/>
              </w:rPr>
              <w:t>2024年12月，我单位已完成修建防风林带长度3.17千米，资金已使用197.75万元，通过项目的实施，有</w:t>
            </w:r>
            <w:r>
              <w:rPr>
                <w:rFonts w:hint="eastAsia" w:ascii="宋体" w:hAnsi="宋体"/>
                <w:sz w:val="16"/>
                <w:lang w:eastAsia="zh-CN"/>
              </w:rPr>
              <w:t>效改</w:t>
            </w:r>
            <w:r>
              <w:rPr>
                <w:rFonts w:ascii="宋体" w:hAnsi="宋体" w:eastAsia="宋体"/>
                <w:sz w:val="16"/>
              </w:rPr>
              <w:t>善项目区生态环境。</w:t>
            </w:r>
          </w:p>
        </w:tc>
      </w:tr>
      <w:tr w14:paraId="0A9F18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A106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98B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A00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FD0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2764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E698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DF9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65D5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454A">
            <w:pPr>
              <w:jc w:val="center"/>
            </w:pPr>
            <w:r>
              <w:rPr>
                <w:rFonts w:ascii="宋体" w:hAnsi="宋体" w:eastAsia="宋体"/>
                <w:sz w:val="16"/>
              </w:rPr>
              <w:t>偏差原因分析及改进措施</w:t>
            </w:r>
          </w:p>
        </w:tc>
      </w:tr>
      <w:tr w14:paraId="4D094F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6C7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BA4F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E47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9963">
            <w:pPr>
              <w:jc w:val="center"/>
            </w:pPr>
            <w:r>
              <w:rPr>
                <w:rFonts w:ascii="宋体" w:hAnsi="宋体" w:eastAsia="宋体"/>
                <w:sz w:val="16"/>
              </w:rPr>
              <w:t>修建防风林带长度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6570B">
            <w:pPr>
              <w:jc w:val="center"/>
            </w:pPr>
            <w:r>
              <w:rPr>
                <w:rFonts w:ascii="宋体" w:hAnsi="宋体" w:eastAsia="宋体"/>
                <w:sz w:val="16"/>
              </w:rPr>
              <w:t>&gt;=3.17千米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65D1">
            <w:pPr>
              <w:jc w:val="center"/>
            </w:pPr>
            <w:r>
              <w:rPr>
                <w:rFonts w:ascii="宋体" w:hAnsi="宋体" w:eastAsia="宋体"/>
                <w:sz w:val="16"/>
              </w:rPr>
              <w:t>=3.17千米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055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38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59622">
            <w:pPr>
              <w:jc w:val="center"/>
            </w:pPr>
          </w:p>
        </w:tc>
      </w:tr>
      <w:tr w14:paraId="01F2CF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1DE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6506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6F66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ADE92">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E07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350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670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482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E787A">
            <w:pPr>
              <w:jc w:val="center"/>
            </w:pPr>
          </w:p>
        </w:tc>
      </w:tr>
      <w:tr w14:paraId="089A94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762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26B5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6D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7D591">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923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32B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46D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707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91FCA">
            <w:pPr>
              <w:jc w:val="center"/>
            </w:pPr>
          </w:p>
        </w:tc>
      </w:tr>
      <w:tr w14:paraId="1EA3BE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6EE2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59EE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FEE0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7578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87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72D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F99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D5F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0C246">
            <w:pPr>
              <w:jc w:val="center"/>
            </w:pPr>
          </w:p>
        </w:tc>
      </w:tr>
      <w:tr w14:paraId="4506A5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6A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57A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29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C5E96">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30B03">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C955">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903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2B4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2BE16">
            <w:pPr>
              <w:jc w:val="center"/>
            </w:pPr>
          </w:p>
        </w:tc>
      </w:tr>
      <w:tr w14:paraId="5F92C4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3B7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D700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C843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A094">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71B1B">
            <w:pPr>
              <w:jc w:val="center"/>
            </w:pPr>
            <w:r>
              <w:rPr>
                <w:rFonts w:ascii="宋体" w:hAnsi="宋体" w:eastAsia="宋体"/>
                <w:sz w:val="16"/>
              </w:rPr>
              <w:t>&lt;=197.75万元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B99B5">
            <w:pPr>
              <w:jc w:val="center"/>
            </w:pPr>
            <w:r>
              <w:rPr>
                <w:rFonts w:ascii="宋体" w:hAnsi="宋体" w:eastAsia="宋体"/>
                <w:sz w:val="16"/>
              </w:rPr>
              <w:t>=197.75万元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CEB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3AB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498F4">
            <w:pPr>
              <w:jc w:val="center"/>
            </w:pPr>
          </w:p>
        </w:tc>
      </w:tr>
      <w:tr w14:paraId="5B5780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668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EF9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4CB71">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6D4EF">
            <w:pPr>
              <w:jc w:val="center"/>
            </w:pPr>
            <w:r>
              <w:rPr>
                <w:rFonts w:ascii="宋体" w:hAnsi="宋体" w:eastAsia="宋体"/>
                <w:sz w:val="16"/>
              </w:rPr>
              <w:t>改善项目区生态环境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9DF0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E091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498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CFC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44D9">
            <w:pPr>
              <w:jc w:val="center"/>
            </w:pPr>
          </w:p>
        </w:tc>
      </w:tr>
      <w:tr w14:paraId="48D81E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261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3A1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C85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CC3CB">
            <w:pPr>
              <w:jc w:val="center"/>
            </w:pPr>
            <w:r>
              <w:rPr>
                <w:rFonts w:ascii="宋体" w:hAnsi="宋体" w:eastAsia="宋体"/>
                <w:sz w:val="16"/>
              </w:rPr>
              <w:t>受益人群满意度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A9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7CE6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989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9D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BA9EF">
            <w:pPr>
              <w:jc w:val="center"/>
            </w:pPr>
          </w:p>
        </w:tc>
      </w:tr>
      <w:tr w14:paraId="2FCFCD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76647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3F95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857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872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6EF0C1"/>
        </w:tc>
      </w:tr>
    </w:tbl>
    <w:p w14:paraId="4EC3CC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A81B6D2">
        <w:tc>
          <w:tcPr>
            <w:tcW w:w="8847" w:type="dxa"/>
            <w:gridSpan w:val="9"/>
            <w:vAlign w:val="center"/>
          </w:tcPr>
          <w:p w14:paraId="65993A17">
            <w:pPr>
              <w:jc w:val="center"/>
            </w:pPr>
            <w:r>
              <w:rPr>
                <w:rFonts w:ascii="宋体" w:hAnsi="宋体" w:eastAsia="宋体"/>
                <w:sz w:val="24"/>
              </w:rPr>
              <w:t>项目支出绩效自评表</w:t>
            </w:r>
          </w:p>
        </w:tc>
      </w:tr>
      <w:tr w14:paraId="3F760456">
        <w:tblPrEx>
          <w:tblCellMar>
            <w:top w:w="0" w:type="dxa"/>
            <w:left w:w="108" w:type="dxa"/>
            <w:bottom w:w="0" w:type="dxa"/>
            <w:right w:w="108" w:type="dxa"/>
          </w:tblCellMar>
        </w:tblPrEx>
        <w:tc>
          <w:tcPr>
            <w:tcW w:w="8847" w:type="dxa"/>
            <w:gridSpan w:val="9"/>
            <w:vAlign w:val="center"/>
          </w:tcPr>
          <w:p w14:paraId="60CC86CC">
            <w:pPr>
              <w:jc w:val="center"/>
            </w:pPr>
            <w:r>
              <w:rPr>
                <w:rFonts w:ascii="宋体" w:hAnsi="宋体" w:eastAsia="宋体"/>
                <w:sz w:val="24"/>
              </w:rPr>
              <w:t>(2024年度)</w:t>
            </w:r>
          </w:p>
        </w:tc>
      </w:tr>
      <w:tr w14:paraId="34B4F0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F82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83FE38">
            <w:pPr>
              <w:jc w:val="center"/>
            </w:pPr>
            <w:r>
              <w:rPr>
                <w:rFonts w:ascii="宋体" w:hAnsi="宋体" w:eastAsia="宋体"/>
                <w:sz w:val="16"/>
              </w:rPr>
              <w:t>专项资金</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〔2024〕22号</w:t>
            </w:r>
            <w:r>
              <w:rPr>
                <w:rFonts w:ascii="宋体" w:hAnsi="宋体" w:eastAsia="宋体"/>
                <w:sz w:val="16"/>
              </w:rPr>
              <w:t>：2024年中央农业防灾减灾和水利救灾项目</w:t>
            </w:r>
          </w:p>
        </w:tc>
      </w:tr>
      <w:tr w14:paraId="7E7EB6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D26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1280049">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84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81456B">
            <w:pPr>
              <w:jc w:val="center"/>
            </w:pPr>
            <w:r>
              <w:rPr>
                <w:rFonts w:ascii="宋体" w:hAnsi="宋体" w:eastAsia="宋体"/>
                <w:sz w:val="16"/>
              </w:rPr>
              <w:t>洛浦县水利局</w:t>
            </w:r>
          </w:p>
        </w:tc>
      </w:tr>
      <w:tr w14:paraId="3166B5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E9B9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2D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7F09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394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25E4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500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430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2E4E2">
            <w:pPr>
              <w:jc w:val="center"/>
            </w:pPr>
            <w:r>
              <w:rPr>
                <w:rFonts w:ascii="宋体" w:hAnsi="宋体" w:eastAsia="宋体"/>
                <w:sz w:val="16"/>
              </w:rPr>
              <w:t>得分</w:t>
            </w:r>
          </w:p>
        </w:tc>
      </w:tr>
      <w:tr w14:paraId="0EB378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A82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971B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5113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5907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105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F6B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33E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EFC56">
            <w:pPr>
              <w:jc w:val="center"/>
            </w:pPr>
            <w:r>
              <w:rPr>
                <w:rFonts w:ascii="宋体" w:hAnsi="宋体" w:eastAsia="宋体"/>
                <w:sz w:val="16"/>
              </w:rPr>
              <w:t>10.00分</w:t>
            </w:r>
          </w:p>
        </w:tc>
      </w:tr>
      <w:tr w14:paraId="6F0EB8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09F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6849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AD15">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C93B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86CA6">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7E4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DBF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F87BA">
            <w:pPr>
              <w:jc w:val="center"/>
            </w:pPr>
            <w:r>
              <w:rPr>
                <w:rFonts w:ascii="宋体" w:hAnsi="宋体" w:eastAsia="宋体"/>
                <w:sz w:val="16"/>
              </w:rPr>
              <w:t>—</w:t>
            </w:r>
          </w:p>
        </w:tc>
      </w:tr>
      <w:tr w14:paraId="2800AA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D57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91D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45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813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A3E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DC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98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5A7C0">
            <w:pPr>
              <w:jc w:val="center"/>
            </w:pPr>
            <w:r>
              <w:rPr>
                <w:rFonts w:ascii="宋体" w:hAnsi="宋体" w:eastAsia="宋体"/>
                <w:sz w:val="16"/>
              </w:rPr>
              <w:t>—</w:t>
            </w:r>
          </w:p>
        </w:tc>
      </w:tr>
      <w:tr w14:paraId="53E061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257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4993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FFD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1E4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F64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933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FEE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44332">
            <w:pPr>
              <w:jc w:val="center"/>
            </w:pPr>
            <w:r>
              <w:rPr>
                <w:rFonts w:ascii="宋体" w:hAnsi="宋体" w:eastAsia="宋体"/>
                <w:sz w:val="16"/>
              </w:rPr>
              <w:t>—</w:t>
            </w:r>
          </w:p>
        </w:tc>
      </w:tr>
      <w:tr w14:paraId="36BBDF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AEF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09E59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3AC899">
            <w:pPr>
              <w:jc w:val="center"/>
            </w:pPr>
            <w:r>
              <w:rPr>
                <w:rFonts w:ascii="宋体" w:hAnsi="宋体" w:eastAsia="宋体"/>
                <w:sz w:val="16"/>
              </w:rPr>
              <w:t>实际完成情况</w:t>
            </w:r>
          </w:p>
        </w:tc>
      </w:tr>
      <w:tr w14:paraId="100400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50A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16388">
            <w:pPr>
              <w:jc w:val="both"/>
            </w:pPr>
            <w:r>
              <w:rPr>
                <w:rFonts w:ascii="宋体" w:hAnsi="宋体" w:eastAsia="宋体"/>
                <w:sz w:val="16"/>
              </w:rPr>
              <w:t>根据《关于提前下达2024年中央水利发展资金预算的通知》（新财农〔2023〕85号、和地财农〔2023〕52号，洛财农</w:t>
            </w:r>
            <w:r>
              <w:rPr>
                <w:rFonts w:hint="eastAsia" w:ascii="宋体" w:hAnsi="宋体"/>
                <w:sz w:val="16"/>
                <w:lang w:eastAsia="zh-CN"/>
              </w:rPr>
              <w:t>〔2023〕2号</w:t>
            </w:r>
            <w:r>
              <w:rPr>
                <w:rFonts w:ascii="宋体" w:hAnsi="宋体" w:eastAsia="宋体"/>
                <w:sz w:val="16"/>
              </w:rPr>
              <w:t>），本项目总投资25万元，建设内容为：雨量站点迁移并升级北斗卫星通讯模块5处，宣传栏1块，危险区警示牌34块，宣传手册500份，明白卡400张，山洪灾害防御培训1次。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C64D7">
            <w:pPr>
              <w:jc w:val="both"/>
            </w:pPr>
            <w:r>
              <w:rPr>
                <w:rFonts w:hint="eastAsia" w:ascii="宋体" w:hAnsi="宋体"/>
                <w:sz w:val="16"/>
                <w:lang w:eastAsia="zh-CN"/>
              </w:rPr>
              <w:t>截至</w:t>
            </w:r>
            <w:r>
              <w:rPr>
                <w:rFonts w:ascii="宋体" w:hAnsi="宋体" w:eastAsia="宋体"/>
                <w:sz w:val="16"/>
              </w:rPr>
              <w:t>2024年12月31日，我单位已完成雨量站点迁移并升级北斗卫星通讯模块5处，宣传栏1块，危险区警示牌34块，宣传手册500份，明白卡400张，山洪灾害防御培训1次，资金已使用25万元。通过项目的实施，</w:t>
            </w:r>
          </w:p>
        </w:tc>
      </w:tr>
      <w:tr w14:paraId="06B407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C2A8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AC10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F73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827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8D64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BB69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819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F6F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7C78">
            <w:pPr>
              <w:jc w:val="center"/>
            </w:pPr>
            <w:r>
              <w:rPr>
                <w:rFonts w:ascii="宋体" w:hAnsi="宋体" w:eastAsia="宋体"/>
                <w:sz w:val="16"/>
              </w:rPr>
              <w:t>偏差原因分析及改进措施</w:t>
            </w:r>
          </w:p>
        </w:tc>
      </w:tr>
      <w:tr w14:paraId="3321EB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3C8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4A00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188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F8D7D">
            <w:pPr>
              <w:jc w:val="center"/>
            </w:pPr>
            <w:r>
              <w:rPr>
                <w:rFonts w:ascii="宋体" w:hAnsi="宋体" w:eastAsia="宋体"/>
                <w:sz w:val="16"/>
              </w:rPr>
              <w:t>雨量站点迁移升级北斗卫星通讯模块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B8853">
            <w:pPr>
              <w:jc w:val="center"/>
            </w:pPr>
            <w:r>
              <w:rPr>
                <w:rFonts w:ascii="宋体" w:hAnsi="宋体" w:eastAsia="宋体"/>
                <w:sz w:val="16"/>
              </w:rPr>
              <w:t>&gt;=5处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2BE0">
            <w:pPr>
              <w:jc w:val="center"/>
            </w:pPr>
            <w:r>
              <w:rPr>
                <w:rFonts w:ascii="宋体" w:hAnsi="宋体" w:eastAsia="宋体"/>
                <w:sz w:val="16"/>
              </w:rPr>
              <w: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AE01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E922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FA46E">
            <w:pPr>
              <w:jc w:val="center"/>
            </w:pPr>
          </w:p>
        </w:tc>
      </w:tr>
      <w:tr w14:paraId="2AF90A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3AE8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5E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F341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00936">
            <w:pPr>
              <w:jc w:val="center"/>
            </w:pPr>
            <w:r>
              <w:rPr>
                <w:rFonts w:ascii="宋体" w:hAnsi="宋体" w:eastAsia="宋体"/>
                <w:sz w:val="16"/>
              </w:rPr>
              <w:t>危险区警示牌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46A1F">
            <w:pPr>
              <w:jc w:val="center"/>
            </w:pPr>
            <w:r>
              <w:rPr>
                <w:rFonts w:ascii="宋体" w:hAnsi="宋体" w:eastAsia="宋体"/>
                <w:sz w:val="16"/>
              </w:rPr>
              <w:t>&gt;=34块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7FDC">
            <w:pPr>
              <w:jc w:val="center"/>
            </w:pPr>
            <w:r>
              <w:rPr>
                <w:rFonts w:ascii="宋体" w:hAnsi="宋体" w:eastAsia="宋体"/>
                <w:sz w:val="16"/>
              </w:rPr>
              <w:t>=34块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67F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3CC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E850">
            <w:pPr>
              <w:jc w:val="center"/>
            </w:pPr>
          </w:p>
        </w:tc>
      </w:tr>
      <w:tr w14:paraId="371A3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5CC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AC2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0689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9F688">
            <w:pPr>
              <w:jc w:val="center"/>
            </w:pPr>
            <w:r>
              <w:rPr>
                <w:rFonts w:ascii="宋体" w:hAnsi="宋体" w:eastAsia="宋体"/>
                <w:sz w:val="16"/>
              </w:rPr>
              <w:t>宣传手册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8DC1">
            <w:pPr>
              <w:jc w:val="center"/>
            </w:pPr>
            <w:r>
              <w:rPr>
                <w:rFonts w:ascii="宋体" w:hAnsi="宋体" w:eastAsia="宋体"/>
                <w:sz w:val="16"/>
              </w:rPr>
              <w:t>&gt;=500块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92842">
            <w:pPr>
              <w:jc w:val="center"/>
            </w:pPr>
            <w:r>
              <w:rPr>
                <w:rFonts w:ascii="宋体" w:hAnsi="宋体" w:eastAsia="宋体"/>
                <w:sz w:val="16"/>
              </w:rPr>
              <w:t>=500块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902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5F7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8BEE7">
            <w:pPr>
              <w:jc w:val="center"/>
            </w:pPr>
          </w:p>
        </w:tc>
      </w:tr>
      <w:tr w14:paraId="42102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E57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B96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455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0211">
            <w:pPr>
              <w:jc w:val="center"/>
            </w:pPr>
            <w:r>
              <w:rPr>
                <w:rFonts w:ascii="宋体" w:hAnsi="宋体" w:eastAsia="宋体"/>
                <w:sz w:val="16"/>
              </w:rPr>
              <w:t>明白卡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8137">
            <w:pPr>
              <w:jc w:val="center"/>
            </w:pPr>
            <w:r>
              <w:rPr>
                <w:rFonts w:ascii="宋体" w:hAnsi="宋体" w:eastAsia="宋体"/>
                <w:sz w:val="16"/>
              </w:rPr>
              <w:t>&gt;=400张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81DAC">
            <w:pPr>
              <w:jc w:val="center"/>
            </w:pPr>
            <w:r>
              <w:rPr>
                <w:rFonts w:ascii="宋体" w:hAnsi="宋体" w:eastAsia="宋体"/>
                <w:sz w:val="16"/>
              </w:rPr>
              <w: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69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CDB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84EE9">
            <w:pPr>
              <w:jc w:val="center"/>
            </w:pPr>
          </w:p>
        </w:tc>
      </w:tr>
      <w:tr w14:paraId="4C7E27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213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D5D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20A4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38990">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76A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97E2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4F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879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1F7C9">
            <w:pPr>
              <w:jc w:val="center"/>
            </w:pPr>
          </w:p>
        </w:tc>
      </w:tr>
      <w:tr w14:paraId="610EE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954E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7D8F2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9351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3EFA1">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309E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F102F">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705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FCE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A48F6">
            <w:pPr>
              <w:jc w:val="center"/>
            </w:pPr>
          </w:p>
        </w:tc>
      </w:tr>
      <w:tr w14:paraId="316ED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5CA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3ED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6B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23FE2">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F93DB">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2874">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614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4BA6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2960">
            <w:pPr>
              <w:jc w:val="center"/>
            </w:pPr>
          </w:p>
        </w:tc>
      </w:tr>
      <w:tr w14:paraId="4F8FAF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8D2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99C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731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FB691">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F1B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93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93F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B4C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E5254">
            <w:pPr>
              <w:jc w:val="center"/>
            </w:pPr>
          </w:p>
        </w:tc>
      </w:tr>
      <w:tr w14:paraId="7BBA78D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8DB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D1E1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8CA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4089D">
            <w:pPr>
              <w:jc w:val="center"/>
            </w:pPr>
            <w:r>
              <w:rPr>
                <w:rFonts w:ascii="宋体" w:hAnsi="宋体" w:eastAsia="宋体"/>
                <w:sz w:val="16"/>
              </w:rPr>
              <w:t>雨量站点迁移升级北斗卫星通讯模块费用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B1595">
            <w:pPr>
              <w:jc w:val="center"/>
            </w:pPr>
            <w:r>
              <w:rPr>
                <w:rFonts w:ascii="宋体" w:hAnsi="宋体" w:eastAsia="宋体"/>
                <w:sz w:val="16"/>
              </w:rPr>
              <w:t>&lt;=17万元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8B967">
            <w:pPr>
              <w:jc w:val="center"/>
            </w:pPr>
            <w:r>
              <w:rPr>
                <w:rFonts w:ascii="宋体" w:hAnsi="宋体" w:eastAsia="宋体"/>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018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E1DC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9BB5A">
            <w:pPr>
              <w:jc w:val="center"/>
            </w:pPr>
          </w:p>
        </w:tc>
      </w:tr>
      <w:tr w14:paraId="1D3EA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A45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4B3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885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84479">
            <w:pPr>
              <w:jc w:val="center"/>
            </w:pPr>
            <w:r>
              <w:rPr>
                <w:rFonts w:ascii="宋体" w:hAnsi="宋体" w:eastAsia="宋体"/>
                <w:sz w:val="16"/>
              </w:rPr>
              <w:t>危险警示牌费用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437F5">
            <w:pPr>
              <w:jc w:val="center"/>
            </w:pPr>
            <w:r>
              <w:rPr>
                <w:rFonts w:ascii="宋体" w:hAnsi="宋体" w:eastAsia="宋体"/>
                <w:sz w:val="16"/>
              </w:rPr>
              <w:t>&lt;=6.80万元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43F9F">
            <w:pPr>
              <w:jc w:val="center"/>
            </w:pPr>
            <w:r>
              <w:rPr>
                <w:rFonts w:ascii="宋体" w:hAnsi="宋体" w:eastAsia="宋体"/>
                <w:sz w:val="16"/>
              </w:rPr>
              <w:t>=6.8万元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C055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FA01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019E1">
            <w:pPr>
              <w:jc w:val="center"/>
            </w:pPr>
          </w:p>
        </w:tc>
      </w:tr>
      <w:tr w14:paraId="4E3F96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528D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F3E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5A8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94443">
            <w:pPr>
              <w:jc w:val="center"/>
            </w:pPr>
            <w:r>
              <w:rPr>
                <w:rFonts w:ascii="宋体" w:hAnsi="宋体" w:eastAsia="宋体"/>
                <w:sz w:val="16"/>
              </w:rPr>
              <w:t>宣传手册费用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65852">
            <w:pPr>
              <w:jc w:val="center"/>
            </w:pPr>
            <w:r>
              <w:rPr>
                <w:rFonts w:ascii="宋体" w:hAnsi="宋体" w:eastAsia="宋体"/>
                <w:sz w:val="16"/>
              </w:rPr>
              <w:t>&lt;=0.50万元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528E">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6209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DEEE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8ED7F">
            <w:pPr>
              <w:jc w:val="center"/>
            </w:pPr>
          </w:p>
        </w:tc>
      </w:tr>
      <w:tr w14:paraId="1245E9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20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77E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7DC9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FA02">
            <w:pPr>
              <w:jc w:val="center"/>
            </w:pPr>
            <w:r>
              <w:rPr>
                <w:rFonts w:ascii="宋体" w:hAnsi="宋体" w:eastAsia="宋体"/>
                <w:sz w:val="16"/>
              </w:rPr>
              <w:t>明白卡费用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82A9">
            <w:pPr>
              <w:jc w:val="center"/>
            </w:pPr>
            <w:r>
              <w:rPr>
                <w:rFonts w:ascii="宋体" w:hAnsi="宋体" w:eastAsia="宋体"/>
                <w:sz w:val="16"/>
              </w:rPr>
              <w:t>&lt;=0.20万元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767E9">
            <w:pPr>
              <w:jc w:val="center"/>
            </w:pPr>
            <w:r>
              <w:rPr>
                <w:rFonts w:ascii="宋体" w:hAnsi="宋体" w:eastAsia="宋体"/>
                <w:sz w:val="16"/>
              </w:rPr>
              <w:t>=0.2万元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B497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AFA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2D551">
            <w:pPr>
              <w:jc w:val="center"/>
            </w:pPr>
          </w:p>
        </w:tc>
      </w:tr>
      <w:tr w14:paraId="757109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BFD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25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0CD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BDAF3">
            <w:pPr>
              <w:jc w:val="center"/>
            </w:pPr>
            <w:r>
              <w:rPr>
                <w:rFonts w:ascii="宋体" w:hAnsi="宋体" w:eastAsia="宋体"/>
                <w:sz w:val="16"/>
              </w:rPr>
              <w:t>培训费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8E32D">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66C2A">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E5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0DC2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8F942">
            <w:pPr>
              <w:jc w:val="center"/>
            </w:pPr>
          </w:p>
        </w:tc>
      </w:tr>
      <w:tr w14:paraId="2605C5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BC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2D1B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901E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1C0F9">
            <w:pPr>
              <w:jc w:val="center"/>
            </w:pPr>
            <w:r>
              <w:rPr>
                <w:rFonts w:ascii="宋体" w:hAnsi="宋体" w:eastAsia="宋体"/>
                <w:sz w:val="16"/>
              </w:rPr>
              <w:t>提升基层山洪灾害防御和群测群防能力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A822">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CDA5D">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2E3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C617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327F">
            <w:pPr>
              <w:jc w:val="center"/>
            </w:pPr>
          </w:p>
        </w:tc>
      </w:tr>
      <w:tr w14:paraId="133C97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09B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C49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34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0C81">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1873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93F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FC1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594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A7B48">
            <w:pPr>
              <w:jc w:val="center"/>
            </w:pPr>
          </w:p>
        </w:tc>
      </w:tr>
      <w:tr w14:paraId="118871A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DEE5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4DB3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E34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5AE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0C7A64"/>
        </w:tc>
      </w:tr>
    </w:tbl>
    <w:p w14:paraId="329CAE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2CA661">
        <w:tblPrEx>
          <w:tblCellMar>
            <w:top w:w="0" w:type="dxa"/>
            <w:left w:w="108" w:type="dxa"/>
            <w:bottom w:w="0" w:type="dxa"/>
            <w:right w:w="108" w:type="dxa"/>
          </w:tblCellMar>
        </w:tblPrEx>
        <w:tc>
          <w:tcPr>
            <w:tcW w:w="8847" w:type="dxa"/>
            <w:gridSpan w:val="9"/>
            <w:vAlign w:val="center"/>
          </w:tcPr>
          <w:p w14:paraId="34FDD3E2">
            <w:pPr>
              <w:jc w:val="center"/>
            </w:pPr>
            <w:r>
              <w:rPr>
                <w:rFonts w:ascii="宋体" w:hAnsi="宋体" w:eastAsia="宋体"/>
                <w:sz w:val="24"/>
              </w:rPr>
              <w:t>项目支出绩效自评表</w:t>
            </w:r>
          </w:p>
        </w:tc>
      </w:tr>
      <w:tr w14:paraId="181C0E0D">
        <w:tblPrEx>
          <w:tblCellMar>
            <w:top w:w="0" w:type="dxa"/>
            <w:left w:w="108" w:type="dxa"/>
            <w:bottom w:w="0" w:type="dxa"/>
            <w:right w:w="108" w:type="dxa"/>
          </w:tblCellMar>
        </w:tblPrEx>
        <w:tc>
          <w:tcPr>
            <w:tcW w:w="8847" w:type="dxa"/>
            <w:gridSpan w:val="9"/>
            <w:vAlign w:val="center"/>
          </w:tcPr>
          <w:p w14:paraId="39D6CE0E">
            <w:pPr>
              <w:jc w:val="center"/>
            </w:pPr>
            <w:r>
              <w:rPr>
                <w:rFonts w:ascii="宋体" w:hAnsi="宋体" w:eastAsia="宋体"/>
                <w:sz w:val="24"/>
              </w:rPr>
              <w:t>(2024年度)</w:t>
            </w:r>
          </w:p>
        </w:tc>
      </w:tr>
      <w:tr w14:paraId="66C79E1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B7F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A69E3F">
            <w:pPr>
              <w:jc w:val="center"/>
            </w:pPr>
            <w:r>
              <w:rPr>
                <w:rFonts w:ascii="宋体" w:hAnsi="宋体" w:eastAsia="宋体"/>
                <w:sz w:val="16"/>
              </w:rPr>
              <w:t>和田河“十四五”大型灌区续建配套与现代化改造洛浦县片区工程</w:t>
            </w:r>
          </w:p>
        </w:tc>
      </w:tr>
      <w:tr w14:paraId="316A9B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DEBB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577021">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079A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09E46">
            <w:pPr>
              <w:jc w:val="center"/>
            </w:pPr>
            <w:r>
              <w:rPr>
                <w:rFonts w:ascii="宋体" w:hAnsi="宋体" w:eastAsia="宋体"/>
                <w:sz w:val="16"/>
              </w:rPr>
              <w:t>洛浦县水利局</w:t>
            </w:r>
          </w:p>
        </w:tc>
      </w:tr>
      <w:tr w14:paraId="77C76D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32ED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B89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068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5D1A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35DC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D2A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233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AB438">
            <w:pPr>
              <w:jc w:val="center"/>
            </w:pPr>
            <w:r>
              <w:rPr>
                <w:rFonts w:ascii="宋体" w:hAnsi="宋体" w:eastAsia="宋体"/>
                <w:sz w:val="16"/>
              </w:rPr>
              <w:t>得分</w:t>
            </w:r>
          </w:p>
        </w:tc>
      </w:tr>
      <w:tr w14:paraId="368445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057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A9C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76869">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6FE99">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5709F">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B0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AC51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D1FD1">
            <w:pPr>
              <w:jc w:val="center"/>
            </w:pPr>
            <w:r>
              <w:rPr>
                <w:rFonts w:ascii="宋体" w:hAnsi="宋体" w:eastAsia="宋体"/>
                <w:sz w:val="16"/>
              </w:rPr>
              <w:t>10.00分</w:t>
            </w:r>
          </w:p>
        </w:tc>
      </w:tr>
      <w:tr w14:paraId="6CA5FA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78C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EDE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E6F8">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C053B">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EE34">
            <w:pPr>
              <w:jc w:val="center"/>
            </w:pPr>
            <w:r>
              <w:rPr>
                <w:rFonts w:ascii="宋体" w:hAnsi="宋体" w:eastAsia="宋体"/>
                <w:sz w:val="16"/>
              </w:rPr>
              <w:t>258.61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BF1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7A9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6F600">
            <w:pPr>
              <w:jc w:val="center"/>
            </w:pPr>
            <w:r>
              <w:rPr>
                <w:rFonts w:ascii="宋体" w:hAnsi="宋体" w:eastAsia="宋体"/>
                <w:sz w:val="16"/>
              </w:rPr>
              <w:t>—</w:t>
            </w:r>
          </w:p>
        </w:tc>
      </w:tr>
      <w:tr w14:paraId="4AD2BD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881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38AB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9B4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40E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1E9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29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69C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20C83">
            <w:pPr>
              <w:jc w:val="center"/>
            </w:pPr>
            <w:r>
              <w:rPr>
                <w:rFonts w:ascii="宋体" w:hAnsi="宋体" w:eastAsia="宋体"/>
                <w:sz w:val="16"/>
              </w:rPr>
              <w:t>—</w:t>
            </w:r>
          </w:p>
        </w:tc>
      </w:tr>
      <w:tr w14:paraId="4F2C5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9CD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2B4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9AE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A4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F86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ED8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5BF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1371">
            <w:pPr>
              <w:jc w:val="center"/>
            </w:pPr>
            <w:r>
              <w:rPr>
                <w:rFonts w:ascii="宋体" w:hAnsi="宋体" w:eastAsia="宋体"/>
                <w:sz w:val="16"/>
              </w:rPr>
              <w:t>—</w:t>
            </w:r>
          </w:p>
        </w:tc>
      </w:tr>
      <w:tr w14:paraId="562B4F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D1D0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EECF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BCD96C">
            <w:pPr>
              <w:jc w:val="center"/>
            </w:pPr>
            <w:r>
              <w:rPr>
                <w:rFonts w:ascii="宋体" w:hAnsi="宋体" w:eastAsia="宋体"/>
                <w:sz w:val="16"/>
              </w:rPr>
              <w:t>实际完成情况</w:t>
            </w:r>
          </w:p>
        </w:tc>
      </w:tr>
      <w:tr w14:paraId="2E77E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D161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4F5C9D">
            <w:pPr>
              <w:jc w:val="both"/>
            </w:pPr>
            <w:r>
              <w:rPr>
                <w:rFonts w:ascii="宋体" w:hAnsi="宋体" w:eastAsia="宋体"/>
                <w:sz w:val="16"/>
              </w:rPr>
              <w:t>目标1：本项目主要实施内容为实施纳瓦干渠9.78km，节制分水闸11座，农桥8座。</w:t>
            </w:r>
            <w:r>
              <w:rPr>
                <w:rFonts w:ascii="宋体" w:hAnsi="宋体" w:eastAsia="宋体"/>
                <w:sz w:val="16"/>
              </w:rPr>
              <w:br w:type="textWrapping"/>
            </w:r>
            <w:r>
              <w:rPr>
                <w:rFonts w:ascii="宋体" w:hAnsi="宋体" w:eastAsia="宋体"/>
                <w:sz w:val="16"/>
              </w:rPr>
              <w:t>目标2：项目年度投资258.61万元。</w:t>
            </w:r>
            <w:r>
              <w:rPr>
                <w:rFonts w:ascii="宋体" w:hAnsi="宋体" w:eastAsia="宋体"/>
                <w:sz w:val="16"/>
              </w:rPr>
              <w:br w:type="textWrapping"/>
            </w:r>
            <w:r>
              <w:rPr>
                <w:rFonts w:ascii="宋体" w:hAnsi="宋体" w:eastAsia="宋体"/>
                <w:sz w:val="16"/>
              </w:rPr>
              <w:t>目标3：通过本项目的实施，项目</w:t>
            </w:r>
            <w:r>
              <w:rPr>
                <w:rFonts w:hint="eastAsia" w:ascii="宋体" w:hAnsi="宋体"/>
                <w:sz w:val="16"/>
                <w:lang w:eastAsia="zh-CN"/>
              </w:rPr>
              <w:t>受益</w:t>
            </w:r>
            <w:r>
              <w:rPr>
                <w:rFonts w:ascii="宋体" w:hAnsi="宋体" w:eastAsia="宋体"/>
                <w:sz w:val="16"/>
              </w:rPr>
              <w:t>人数可达29.7万人，有效解决灌区内部供需矛盾，持续提高水资源利用率.项目建成后，争取使项目受益人口满意度达到95%以上。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63DB36">
            <w:pPr>
              <w:jc w:val="both"/>
            </w:pPr>
            <w:r>
              <w:rPr>
                <w:rFonts w:hint="eastAsia" w:ascii="宋体" w:hAnsi="宋体"/>
                <w:sz w:val="16"/>
                <w:lang w:eastAsia="zh-CN"/>
              </w:rPr>
              <w:t>截至</w:t>
            </w:r>
            <w:r>
              <w:rPr>
                <w:rFonts w:ascii="宋体" w:hAnsi="宋体" w:eastAsia="宋体"/>
                <w:sz w:val="16"/>
              </w:rPr>
              <w:t>2024年12月，我单位已完成纳瓦干渠9.78km，节制分水闸11座，农桥8座，资金已使用258.61万元。通过本项目的实施，项目</w:t>
            </w:r>
            <w:r>
              <w:rPr>
                <w:rFonts w:hint="eastAsia" w:ascii="宋体" w:hAnsi="宋体"/>
                <w:sz w:val="16"/>
                <w:lang w:eastAsia="zh-CN"/>
              </w:rPr>
              <w:t>受益</w:t>
            </w:r>
            <w:r>
              <w:rPr>
                <w:rFonts w:ascii="宋体" w:hAnsi="宋体" w:eastAsia="宋体"/>
                <w:sz w:val="16"/>
              </w:rPr>
              <w:t>人数可达29.7万人，有效解决灌区内部供需矛盾，持续提高水资源利用率。</w:t>
            </w:r>
          </w:p>
        </w:tc>
      </w:tr>
      <w:tr w14:paraId="397298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0D92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2C9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F85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C9C4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6CDA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7AB3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AE1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7EE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D1333">
            <w:pPr>
              <w:jc w:val="center"/>
            </w:pPr>
            <w:r>
              <w:rPr>
                <w:rFonts w:ascii="宋体" w:hAnsi="宋体" w:eastAsia="宋体"/>
                <w:sz w:val="16"/>
              </w:rPr>
              <w:t>偏差原因分析及改进措施</w:t>
            </w:r>
          </w:p>
        </w:tc>
      </w:tr>
      <w:tr w14:paraId="245970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43F7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836C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D316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9FAE9">
            <w:pPr>
              <w:jc w:val="center"/>
            </w:pPr>
            <w:r>
              <w:rPr>
                <w:rFonts w:ascii="宋体" w:hAnsi="宋体" w:eastAsia="宋体"/>
                <w:sz w:val="16"/>
              </w:rPr>
              <w:t>改建渠道总长度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B3D9">
            <w:pPr>
              <w:jc w:val="center"/>
            </w:pPr>
            <w:r>
              <w:rPr>
                <w:rFonts w:ascii="宋体" w:hAnsi="宋体" w:eastAsia="宋体"/>
                <w:sz w:val="16"/>
              </w:rPr>
              <w:t>&gt;=9.78千米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1DA5F">
            <w:pPr>
              <w:jc w:val="center"/>
            </w:pPr>
            <w:r>
              <w:rPr>
                <w:rFonts w:ascii="宋体" w:hAnsi="宋体" w:eastAsia="宋体"/>
                <w:sz w:val="16"/>
              </w:rPr>
              <w:t>=9.78千米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C5C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BEF1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F3A2">
            <w:pPr>
              <w:jc w:val="center"/>
            </w:pPr>
          </w:p>
        </w:tc>
      </w:tr>
      <w:tr w14:paraId="776138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E34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EB8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17A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9601C">
            <w:pPr>
              <w:jc w:val="center"/>
            </w:pPr>
            <w:r>
              <w:rPr>
                <w:rFonts w:ascii="宋体" w:hAnsi="宋体" w:eastAsia="宋体"/>
                <w:sz w:val="16"/>
              </w:rPr>
              <w:t>改建节制分水闸数量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7227B">
            <w:pPr>
              <w:jc w:val="center"/>
            </w:pPr>
            <w:r>
              <w:rPr>
                <w:rFonts w:ascii="宋体" w:hAnsi="宋体" w:eastAsia="宋体"/>
                <w:sz w:val="16"/>
              </w:rPr>
              <w:t>&gt;=11座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F9C1">
            <w:pPr>
              <w:jc w:val="center"/>
            </w:pPr>
            <w:r>
              <w:rPr>
                <w:rFonts w:ascii="宋体" w:hAnsi="宋体" w:eastAsia="宋体"/>
                <w:sz w:val="16"/>
              </w:rPr>
              <w:t>=11座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5ABA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45E3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FA732">
            <w:pPr>
              <w:jc w:val="center"/>
            </w:pPr>
          </w:p>
        </w:tc>
      </w:tr>
      <w:tr w14:paraId="48D2F6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DE1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F8D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F53C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5C4C0">
            <w:pPr>
              <w:jc w:val="center"/>
            </w:pPr>
            <w:r>
              <w:rPr>
                <w:rFonts w:ascii="宋体" w:hAnsi="宋体" w:eastAsia="宋体"/>
                <w:sz w:val="16"/>
              </w:rPr>
              <w:t>改建农桥数量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312C2">
            <w:pPr>
              <w:jc w:val="center"/>
            </w:pPr>
            <w:r>
              <w:rPr>
                <w:rFonts w:ascii="宋体" w:hAnsi="宋体" w:eastAsia="宋体"/>
                <w:sz w:val="16"/>
              </w:rPr>
              <w:t>&gt;=8座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E2430">
            <w:pPr>
              <w:jc w:val="center"/>
            </w:pPr>
            <w:r>
              <w:rPr>
                <w:rFonts w:ascii="宋体" w:hAnsi="宋体" w:eastAsia="宋体"/>
                <w:sz w:val="16"/>
              </w:rPr>
              <w:t>=8座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7E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4BFD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DB4AB">
            <w:pPr>
              <w:jc w:val="center"/>
            </w:pPr>
          </w:p>
        </w:tc>
      </w:tr>
      <w:tr w14:paraId="482281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AC1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C196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8FEE0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7C57C">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7C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50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D2F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9523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F8FC4">
            <w:pPr>
              <w:jc w:val="center"/>
            </w:pPr>
          </w:p>
        </w:tc>
      </w:tr>
      <w:tr w14:paraId="6E027E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C673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B2D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421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44F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835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8CE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B3E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FCF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E3A04">
            <w:pPr>
              <w:jc w:val="center"/>
            </w:pPr>
          </w:p>
        </w:tc>
      </w:tr>
      <w:tr w14:paraId="2F0F2A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F413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F6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955C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7A39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BD2D6">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1DBE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596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B9A1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8DA9E">
            <w:pPr>
              <w:jc w:val="center"/>
            </w:pPr>
          </w:p>
        </w:tc>
      </w:tr>
      <w:tr w14:paraId="6A4A71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5DF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5A5D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E73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C968">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FBB0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180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3C16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D5E4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ECC65">
            <w:pPr>
              <w:jc w:val="center"/>
            </w:pPr>
          </w:p>
        </w:tc>
      </w:tr>
      <w:tr w14:paraId="61E8FA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51A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7B2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E58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2AB9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F4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BE1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930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F992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DA5E4">
            <w:pPr>
              <w:jc w:val="center"/>
            </w:pPr>
          </w:p>
        </w:tc>
      </w:tr>
      <w:tr w14:paraId="3725B3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779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3FD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6609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686D5">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24E2">
            <w:pPr>
              <w:jc w:val="center"/>
            </w:pPr>
            <w:r>
              <w:rPr>
                <w:rFonts w:ascii="宋体" w:hAnsi="宋体" w:eastAsia="宋体"/>
                <w:sz w:val="16"/>
              </w:rPr>
              <w:t>&lt;=258.61万元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B3F05">
            <w:pPr>
              <w:jc w:val="center"/>
            </w:pPr>
            <w:r>
              <w:rPr>
                <w:rFonts w:ascii="宋体" w:hAnsi="宋体" w:eastAsia="宋体"/>
                <w:sz w:val="16"/>
              </w:rPr>
              <w:t>=258.61万元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D5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0E52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482BA">
            <w:pPr>
              <w:jc w:val="center"/>
            </w:pPr>
          </w:p>
        </w:tc>
      </w:tr>
      <w:tr w14:paraId="4B2032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D292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C288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94A1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AE9B6">
            <w:pPr>
              <w:jc w:val="center"/>
            </w:pPr>
            <w:r>
              <w:rPr>
                <w:rFonts w:ascii="宋体" w:hAnsi="宋体" w:eastAsia="宋体"/>
                <w:sz w:val="16"/>
              </w:rPr>
              <w:t>项目受益人口数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DB3A5">
            <w:pPr>
              <w:jc w:val="center"/>
            </w:pPr>
            <w:r>
              <w:rPr>
                <w:rFonts w:ascii="宋体" w:hAnsi="宋体" w:eastAsia="宋体"/>
                <w:sz w:val="16"/>
              </w:rPr>
              <w:t>&gt;=297900人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44AB">
            <w:pPr>
              <w:jc w:val="center"/>
            </w:pPr>
            <w:r>
              <w:rPr>
                <w:rFonts w:ascii="宋体" w:hAnsi="宋体" w:eastAsia="宋体"/>
                <w:sz w:val="16"/>
              </w:rPr>
              <w:t>=297900人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AEF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BC8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1AB3B">
            <w:pPr>
              <w:jc w:val="center"/>
            </w:pPr>
          </w:p>
        </w:tc>
      </w:tr>
      <w:tr w14:paraId="3C491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E0F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767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7EB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D3BE5">
            <w:pPr>
              <w:jc w:val="center"/>
            </w:pPr>
            <w:r>
              <w:rPr>
                <w:rFonts w:ascii="宋体" w:hAnsi="宋体" w:eastAsia="宋体"/>
                <w:sz w:val="16"/>
              </w:rPr>
              <w:t>解决灌区内部供需矛盾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AC40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4DE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7E5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A09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0889D">
            <w:pPr>
              <w:jc w:val="center"/>
            </w:pPr>
          </w:p>
        </w:tc>
      </w:tr>
      <w:tr w14:paraId="75E458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C9B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F30D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831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0D57A">
            <w:pPr>
              <w:jc w:val="center"/>
            </w:pPr>
            <w:r>
              <w:rPr>
                <w:rFonts w:ascii="宋体" w:hAnsi="宋体" w:eastAsia="宋体"/>
                <w:sz w:val="16"/>
              </w:rPr>
              <w:t>项目受益人口满意度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9928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1825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B03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0560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CE1AF">
            <w:pPr>
              <w:jc w:val="center"/>
            </w:pPr>
          </w:p>
        </w:tc>
      </w:tr>
      <w:tr w14:paraId="338DF1B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2D8DD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09A19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A06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792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554F3BD"/>
        </w:tc>
      </w:tr>
    </w:tbl>
    <w:p w14:paraId="32E3C5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1B18B7">
        <w:tblPrEx>
          <w:tblCellMar>
            <w:top w:w="0" w:type="dxa"/>
            <w:left w:w="108" w:type="dxa"/>
            <w:bottom w:w="0" w:type="dxa"/>
            <w:right w:w="108" w:type="dxa"/>
          </w:tblCellMar>
        </w:tblPrEx>
        <w:tc>
          <w:tcPr>
            <w:tcW w:w="8847" w:type="dxa"/>
            <w:gridSpan w:val="9"/>
            <w:vAlign w:val="center"/>
          </w:tcPr>
          <w:p w14:paraId="63671B44">
            <w:pPr>
              <w:jc w:val="center"/>
            </w:pPr>
            <w:r>
              <w:rPr>
                <w:rFonts w:ascii="宋体" w:hAnsi="宋体" w:eastAsia="宋体"/>
                <w:sz w:val="24"/>
              </w:rPr>
              <w:t>项目支出绩效自评表</w:t>
            </w:r>
          </w:p>
        </w:tc>
      </w:tr>
      <w:tr w14:paraId="44F44149">
        <w:tblPrEx>
          <w:tblCellMar>
            <w:top w:w="0" w:type="dxa"/>
            <w:left w:w="108" w:type="dxa"/>
            <w:bottom w:w="0" w:type="dxa"/>
            <w:right w:w="108" w:type="dxa"/>
          </w:tblCellMar>
        </w:tblPrEx>
        <w:tc>
          <w:tcPr>
            <w:tcW w:w="8847" w:type="dxa"/>
            <w:gridSpan w:val="9"/>
            <w:vAlign w:val="center"/>
          </w:tcPr>
          <w:p w14:paraId="7808C3D8">
            <w:pPr>
              <w:jc w:val="center"/>
            </w:pPr>
            <w:r>
              <w:rPr>
                <w:rFonts w:ascii="宋体" w:hAnsi="宋体" w:eastAsia="宋体"/>
                <w:sz w:val="24"/>
              </w:rPr>
              <w:t>(2024年度)</w:t>
            </w:r>
          </w:p>
        </w:tc>
      </w:tr>
      <w:tr w14:paraId="2488AC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863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1C2D0FC">
            <w:pPr>
              <w:jc w:val="center"/>
            </w:pPr>
            <w:r>
              <w:rPr>
                <w:rFonts w:ascii="宋体" w:hAnsi="宋体" w:eastAsia="宋体"/>
                <w:sz w:val="16"/>
              </w:rPr>
              <w:t>房退款项目</w:t>
            </w:r>
          </w:p>
        </w:tc>
      </w:tr>
      <w:tr w14:paraId="523C72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3623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27C98A">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0309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BBC09B">
            <w:pPr>
              <w:jc w:val="center"/>
            </w:pPr>
            <w:r>
              <w:rPr>
                <w:rFonts w:ascii="宋体" w:hAnsi="宋体" w:eastAsia="宋体"/>
                <w:sz w:val="16"/>
              </w:rPr>
              <w:t>洛浦县水利局</w:t>
            </w:r>
          </w:p>
        </w:tc>
      </w:tr>
      <w:tr w14:paraId="4C3A7B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880D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5B5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D0C5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70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CDAA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50FE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1139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6ADC">
            <w:pPr>
              <w:jc w:val="center"/>
            </w:pPr>
            <w:r>
              <w:rPr>
                <w:rFonts w:ascii="宋体" w:hAnsi="宋体" w:eastAsia="宋体"/>
                <w:sz w:val="16"/>
              </w:rPr>
              <w:t>得分</w:t>
            </w:r>
          </w:p>
        </w:tc>
      </w:tr>
      <w:tr w14:paraId="4B1D2C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489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3C2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20897">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21622">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65704">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81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3231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7920C">
            <w:pPr>
              <w:jc w:val="center"/>
            </w:pPr>
            <w:r>
              <w:rPr>
                <w:rFonts w:ascii="宋体" w:hAnsi="宋体" w:eastAsia="宋体"/>
                <w:sz w:val="16"/>
              </w:rPr>
              <w:t>10.00分</w:t>
            </w:r>
          </w:p>
        </w:tc>
      </w:tr>
      <w:tr w14:paraId="23CB14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4035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55A6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EA7A2">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75D8">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6452E">
            <w:pPr>
              <w:jc w:val="center"/>
            </w:pPr>
            <w:r>
              <w:rPr>
                <w:rFonts w:ascii="宋体" w:hAnsi="宋体" w:eastAsia="宋体"/>
                <w:sz w:val="16"/>
              </w:rPr>
              <w:t>6.59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5A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E4D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EFC53">
            <w:pPr>
              <w:jc w:val="center"/>
            </w:pPr>
            <w:r>
              <w:rPr>
                <w:rFonts w:ascii="宋体" w:hAnsi="宋体" w:eastAsia="宋体"/>
                <w:sz w:val="16"/>
              </w:rPr>
              <w:t>—</w:t>
            </w:r>
          </w:p>
        </w:tc>
      </w:tr>
      <w:tr w14:paraId="1FC1EB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CC2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D38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608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107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65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4BC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04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83577">
            <w:pPr>
              <w:jc w:val="center"/>
            </w:pPr>
            <w:r>
              <w:rPr>
                <w:rFonts w:ascii="宋体" w:hAnsi="宋体" w:eastAsia="宋体"/>
                <w:sz w:val="16"/>
              </w:rPr>
              <w:t>—</w:t>
            </w:r>
          </w:p>
        </w:tc>
      </w:tr>
      <w:tr w14:paraId="64526B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6C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0CC0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2D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394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4B5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B0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EC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DEF7">
            <w:pPr>
              <w:jc w:val="center"/>
            </w:pPr>
            <w:r>
              <w:rPr>
                <w:rFonts w:ascii="宋体" w:hAnsi="宋体" w:eastAsia="宋体"/>
                <w:sz w:val="16"/>
              </w:rPr>
              <w:t>—</w:t>
            </w:r>
          </w:p>
        </w:tc>
      </w:tr>
      <w:tr w14:paraId="70C1F2C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EAAE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EBFB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75094">
            <w:pPr>
              <w:jc w:val="center"/>
            </w:pPr>
            <w:r>
              <w:rPr>
                <w:rFonts w:ascii="宋体" w:hAnsi="宋体" w:eastAsia="宋体"/>
                <w:sz w:val="16"/>
              </w:rPr>
              <w:t>实际完成情况</w:t>
            </w:r>
          </w:p>
        </w:tc>
      </w:tr>
      <w:tr w14:paraId="2C9C1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AF3F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66F7DF">
            <w:pPr>
              <w:jc w:val="both"/>
            </w:pPr>
            <w:r>
              <w:rPr>
                <w:rFonts w:ascii="宋体" w:hAnsi="宋体" w:eastAsia="宋体"/>
                <w:sz w:val="16"/>
              </w:rPr>
              <w:t>根据洛财纪字</w:t>
            </w:r>
            <w:r>
              <w:rPr>
                <w:rFonts w:hint="eastAsia" w:ascii="宋体" w:hAnsi="宋体"/>
                <w:sz w:val="16"/>
                <w:lang w:eastAsia="zh-CN"/>
              </w:rPr>
              <w:t>〔2024〕5号</w:t>
            </w:r>
            <w:r>
              <w:rPr>
                <w:rFonts w:ascii="宋体" w:hAnsi="宋体" w:eastAsia="宋体"/>
                <w:sz w:val="16"/>
              </w:rPr>
              <w:t>文件实施该项目。项目主要内容：项目资金主要用于为谯洪芳、奴尔曼古丽·托乎提吐米、排孜来提·司马义房改房退款。通过项目的实施，有效保障退休人员的住房条件。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9D8198">
            <w:pPr>
              <w:jc w:val="both"/>
            </w:pPr>
            <w:r>
              <w:rPr>
                <w:rFonts w:hint="eastAsia" w:ascii="宋体" w:hAnsi="宋体"/>
                <w:sz w:val="16"/>
                <w:lang w:eastAsia="zh-CN"/>
              </w:rPr>
              <w:t>截至</w:t>
            </w:r>
            <w:r>
              <w:rPr>
                <w:rFonts w:ascii="宋体" w:hAnsi="宋体" w:eastAsia="宋体"/>
                <w:sz w:val="16"/>
              </w:rPr>
              <w:t>2024年12月，我单位为谯洪芳、奴尔曼古丽·托乎提吐米、排孜来提·司马义房改房退款。资金已使用6.59万元。通过项目的实施，有效保障退休人员的住房条件。</w:t>
            </w:r>
          </w:p>
        </w:tc>
      </w:tr>
      <w:tr w14:paraId="142753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67B53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F1F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F89E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36A5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0ADE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A092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AD65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8B2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6C5A1">
            <w:pPr>
              <w:jc w:val="center"/>
            </w:pPr>
            <w:r>
              <w:rPr>
                <w:rFonts w:ascii="宋体" w:hAnsi="宋体" w:eastAsia="宋体"/>
                <w:sz w:val="16"/>
              </w:rPr>
              <w:t>偏差原因分析及改进措施</w:t>
            </w:r>
          </w:p>
        </w:tc>
      </w:tr>
      <w:tr w14:paraId="5E650D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24AA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E797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1BD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3BF0D">
            <w:pPr>
              <w:jc w:val="center"/>
            </w:pPr>
            <w:r>
              <w:rPr>
                <w:rFonts w:ascii="宋体" w:hAnsi="宋体" w:eastAsia="宋体"/>
                <w:sz w:val="16"/>
              </w:rPr>
              <w:t>保障退休人员住房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6B700">
            <w:pPr>
              <w:jc w:val="center"/>
            </w:pPr>
            <w:r>
              <w:rPr>
                <w:rFonts w:ascii="宋体" w:hAnsi="宋体" w:eastAsia="宋体"/>
                <w:sz w:val="16"/>
              </w:rPr>
              <w:t>&gt;=3人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645CB">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928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E591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78D82">
            <w:pPr>
              <w:jc w:val="center"/>
            </w:pPr>
          </w:p>
        </w:tc>
      </w:tr>
      <w:tr w14:paraId="041A86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F36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A26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D13F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117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BDC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BF9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E7C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16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05A2">
            <w:pPr>
              <w:jc w:val="center"/>
            </w:pPr>
          </w:p>
        </w:tc>
      </w:tr>
      <w:tr w14:paraId="08FF67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B8C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522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B894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7ED3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1FDB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38F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62E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BF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EF7E1">
            <w:pPr>
              <w:jc w:val="center"/>
            </w:pPr>
          </w:p>
        </w:tc>
      </w:tr>
      <w:tr w14:paraId="3DD2AA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9BD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8DE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A2F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A943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1D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656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94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62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64E3">
            <w:pPr>
              <w:jc w:val="center"/>
            </w:pPr>
          </w:p>
        </w:tc>
      </w:tr>
      <w:tr w14:paraId="44C0D6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8B7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0DFE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2867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4631F">
            <w:pPr>
              <w:jc w:val="center"/>
            </w:pPr>
            <w:r>
              <w:rPr>
                <w:rFonts w:ascii="宋体" w:hAnsi="宋体" w:eastAsia="宋体"/>
                <w:sz w:val="16"/>
              </w:rPr>
              <w:t>房退改费用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03F30">
            <w:pPr>
              <w:jc w:val="center"/>
            </w:pPr>
            <w:r>
              <w:rPr>
                <w:rFonts w:ascii="宋体" w:hAnsi="宋体" w:eastAsia="宋体"/>
                <w:sz w:val="16"/>
              </w:rPr>
              <w:t>&lt;=6.59万元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85A90">
            <w:pPr>
              <w:jc w:val="center"/>
            </w:pPr>
            <w:r>
              <w:rPr>
                <w:rFonts w:ascii="宋体" w:hAnsi="宋体" w:eastAsia="宋体"/>
                <w:sz w:val="16"/>
              </w:rPr>
              <w:t>=6.59万元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8F7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67CF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036B4">
            <w:pPr>
              <w:jc w:val="center"/>
            </w:pPr>
          </w:p>
        </w:tc>
      </w:tr>
      <w:tr w14:paraId="5D81E6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5E8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8670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EEF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CED2">
            <w:pPr>
              <w:jc w:val="center"/>
            </w:pPr>
            <w:r>
              <w:rPr>
                <w:rFonts w:ascii="宋体" w:hAnsi="宋体" w:eastAsia="宋体"/>
                <w:sz w:val="16"/>
              </w:rPr>
              <w:t>保障退休人员的住房条件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5328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0D64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1AC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5DB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82325">
            <w:pPr>
              <w:jc w:val="center"/>
            </w:pPr>
          </w:p>
        </w:tc>
      </w:tr>
      <w:tr w14:paraId="472604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0DF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D1B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178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F3037">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7941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690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EA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EC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B8400">
            <w:pPr>
              <w:jc w:val="center"/>
            </w:pPr>
          </w:p>
        </w:tc>
      </w:tr>
      <w:tr w14:paraId="4B7A249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6EE6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A68B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BA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A233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7984EE"/>
        </w:tc>
      </w:tr>
    </w:tbl>
    <w:p w14:paraId="4905B467">
      <w:r>
        <w:br w:type="page"/>
      </w:r>
    </w:p>
    <w:tbl>
      <w:tblPr>
        <w:tblStyle w:val="9"/>
        <w:tblW w:w="9180" w:type="dxa"/>
        <w:tblInd w:w="0" w:type="dxa"/>
        <w:tblLayout w:type="autofit"/>
        <w:tblCellMar>
          <w:top w:w="0" w:type="dxa"/>
          <w:left w:w="108" w:type="dxa"/>
          <w:bottom w:w="0" w:type="dxa"/>
          <w:right w:w="108" w:type="dxa"/>
        </w:tblCellMar>
      </w:tblPr>
      <w:tblGrid>
        <w:gridCol w:w="1020"/>
        <w:gridCol w:w="1020"/>
        <w:gridCol w:w="1020"/>
        <w:gridCol w:w="1020"/>
        <w:gridCol w:w="1020"/>
        <w:gridCol w:w="1020"/>
        <w:gridCol w:w="1020"/>
        <w:gridCol w:w="1020"/>
        <w:gridCol w:w="1020"/>
      </w:tblGrid>
      <w:tr w14:paraId="6BF6D00C">
        <w:tblPrEx>
          <w:tblCellMar>
            <w:top w:w="0" w:type="dxa"/>
            <w:left w:w="108" w:type="dxa"/>
            <w:bottom w:w="0" w:type="dxa"/>
            <w:right w:w="108" w:type="dxa"/>
          </w:tblCellMar>
        </w:tblPrEx>
        <w:trPr>
          <w:trHeight w:val="167" w:hRule="atLeast"/>
        </w:trPr>
        <w:tc>
          <w:tcPr>
            <w:tcW w:w="9180" w:type="dxa"/>
            <w:gridSpan w:val="9"/>
            <w:vAlign w:val="center"/>
          </w:tcPr>
          <w:p w14:paraId="62C8B08D">
            <w:pPr>
              <w:jc w:val="center"/>
            </w:pPr>
            <w:r>
              <w:rPr>
                <w:rFonts w:ascii="宋体" w:hAnsi="宋体" w:eastAsia="宋体"/>
                <w:sz w:val="24"/>
              </w:rPr>
              <w:t>项目支出绩效自评表</w:t>
            </w:r>
          </w:p>
        </w:tc>
      </w:tr>
      <w:tr w14:paraId="4A213ABF">
        <w:tblPrEx>
          <w:tblCellMar>
            <w:top w:w="0" w:type="dxa"/>
            <w:left w:w="108" w:type="dxa"/>
            <w:bottom w:w="0" w:type="dxa"/>
            <w:right w:w="108" w:type="dxa"/>
          </w:tblCellMar>
        </w:tblPrEx>
        <w:trPr>
          <w:trHeight w:val="167" w:hRule="atLeast"/>
        </w:trPr>
        <w:tc>
          <w:tcPr>
            <w:tcW w:w="9180" w:type="dxa"/>
            <w:gridSpan w:val="9"/>
            <w:vAlign w:val="center"/>
          </w:tcPr>
          <w:p w14:paraId="28E24ECF">
            <w:pPr>
              <w:jc w:val="center"/>
            </w:pPr>
            <w:r>
              <w:rPr>
                <w:rFonts w:ascii="宋体" w:hAnsi="宋体" w:eastAsia="宋体"/>
                <w:sz w:val="24"/>
              </w:rPr>
              <w:t>(2024年度)</w:t>
            </w:r>
          </w:p>
        </w:tc>
      </w:tr>
      <w:tr w14:paraId="50914B84">
        <w:tblPrEx>
          <w:tblCellMar>
            <w:top w:w="0" w:type="dxa"/>
            <w:left w:w="108" w:type="dxa"/>
            <w:bottom w:w="0" w:type="dxa"/>
            <w:right w:w="108" w:type="dxa"/>
          </w:tblCellMar>
        </w:tblPrEx>
        <w:trPr>
          <w:trHeight w:val="180" w:hRule="atLeast"/>
        </w:trPr>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5DA7769">
            <w:pPr>
              <w:jc w:val="center"/>
            </w:pPr>
            <w:r>
              <w:rPr>
                <w:rFonts w:ascii="宋体" w:hAnsi="宋体" w:eastAsia="宋体"/>
                <w:sz w:val="16"/>
              </w:rPr>
              <w:t>项目名称</w:t>
            </w:r>
          </w:p>
        </w:tc>
        <w:tc>
          <w:tcPr>
            <w:tcW w:w="816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6C53F2">
            <w:pPr>
              <w:jc w:val="center"/>
            </w:pPr>
            <w:r>
              <w:rPr>
                <w:rFonts w:ascii="宋体" w:hAnsi="宋体" w:eastAsia="宋体"/>
                <w:sz w:val="16"/>
              </w:rPr>
              <w:t>新疆和田地区洛浦县兰干调节池工程矿产资源税</w:t>
            </w:r>
          </w:p>
        </w:tc>
      </w:tr>
      <w:tr w14:paraId="28ACE146">
        <w:tblPrEx>
          <w:tblCellMar>
            <w:top w:w="0" w:type="dxa"/>
            <w:left w:w="108" w:type="dxa"/>
            <w:bottom w:w="0" w:type="dxa"/>
            <w:right w:w="108" w:type="dxa"/>
          </w:tblCellMar>
        </w:tblPrEx>
        <w:trPr>
          <w:trHeight w:val="180" w:hRule="atLeast"/>
        </w:trPr>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C3922B7">
            <w:pPr>
              <w:jc w:val="center"/>
            </w:pPr>
            <w:r>
              <w:rPr>
                <w:rFonts w:ascii="宋体" w:hAnsi="宋体" w:eastAsia="宋体"/>
                <w:sz w:val="16"/>
              </w:rPr>
              <w:t>主管部门</w:t>
            </w:r>
          </w:p>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658EC">
            <w:pPr>
              <w:jc w:val="center"/>
            </w:pPr>
            <w:r>
              <w:rPr>
                <w:rFonts w:ascii="宋体" w:hAnsi="宋体" w:eastAsia="宋体"/>
                <w:sz w:val="16"/>
              </w:rPr>
              <w:t>洛浦县水利局</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11A4530">
            <w:pPr>
              <w:jc w:val="center"/>
            </w:pPr>
            <w:r>
              <w:rPr>
                <w:rFonts w:ascii="宋体" w:hAnsi="宋体" w:eastAsia="宋体"/>
                <w:sz w:val="16"/>
              </w:rPr>
              <w:t>实施单位</w:t>
            </w:r>
          </w:p>
        </w:tc>
        <w:tc>
          <w:tcPr>
            <w:tcW w:w="408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0EF608">
            <w:pPr>
              <w:jc w:val="center"/>
            </w:pPr>
            <w:r>
              <w:rPr>
                <w:rFonts w:ascii="宋体" w:hAnsi="宋体" w:eastAsia="宋体"/>
                <w:sz w:val="16"/>
              </w:rPr>
              <w:t>洛浦县水利局</w:t>
            </w:r>
          </w:p>
        </w:tc>
      </w:tr>
      <w:tr w14:paraId="2819118A">
        <w:tblPrEx>
          <w:tblCellMar>
            <w:top w:w="0" w:type="dxa"/>
            <w:left w:w="108" w:type="dxa"/>
            <w:bottom w:w="0" w:type="dxa"/>
            <w:right w:w="108" w:type="dxa"/>
          </w:tblCellMar>
        </w:tblPrEx>
        <w:trPr>
          <w:trHeight w:val="346"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917C6">
            <w:pPr>
              <w:jc w:val="center"/>
            </w:pPr>
            <w:r>
              <w:rPr>
                <w:rFonts w:ascii="宋体" w:hAnsi="宋体" w:eastAsia="宋体"/>
                <w:sz w:val="16"/>
              </w:rPr>
              <w:t>项目资金 （万元）</w:t>
            </w:r>
          </w:p>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D542">
            <w:pPr>
              <w:jc w:val="center"/>
            </w:pP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D5732A3">
            <w:pPr>
              <w:jc w:val="center"/>
            </w:pPr>
            <w:r>
              <w:rPr>
                <w:rFonts w:ascii="宋体" w:hAnsi="宋体" w:eastAsia="宋体"/>
                <w:sz w:val="16"/>
              </w:rPr>
              <w:t>年初预算数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E111EE4">
            <w:pPr>
              <w:jc w:val="center"/>
            </w:pPr>
            <w:r>
              <w:rPr>
                <w:rFonts w:ascii="宋体" w:hAnsi="宋体" w:eastAsia="宋体"/>
                <w:sz w:val="16"/>
              </w:rPr>
              <w:t>全年预算数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F196D6F">
            <w:pPr>
              <w:jc w:val="center"/>
            </w:pPr>
            <w:r>
              <w:rPr>
                <w:rFonts w:ascii="宋体" w:hAnsi="宋体" w:eastAsia="宋体"/>
                <w:sz w:val="16"/>
              </w:rPr>
              <w:t>全年执行数</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B6BAE85">
            <w:pPr>
              <w:jc w:val="center"/>
            </w:pPr>
            <w:r>
              <w:rPr>
                <w:rFonts w:ascii="宋体" w:hAnsi="宋体" w:eastAsia="宋体"/>
                <w:sz w:val="16"/>
              </w:rPr>
              <w:t>分值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664CD3F">
            <w:pPr>
              <w:jc w:val="center"/>
            </w:pPr>
            <w:r>
              <w:rPr>
                <w:rFonts w:ascii="宋体" w:hAnsi="宋体" w:eastAsia="宋体"/>
                <w:sz w:val="16"/>
              </w:rPr>
              <w:t>执行率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3DC607C">
            <w:pPr>
              <w:jc w:val="center"/>
            </w:pPr>
            <w:r>
              <w:rPr>
                <w:rFonts w:ascii="宋体" w:hAnsi="宋体" w:eastAsia="宋体"/>
                <w:sz w:val="16"/>
              </w:rPr>
              <w:t>得分</w:t>
            </w:r>
          </w:p>
        </w:tc>
      </w:tr>
      <w:tr w14:paraId="35B27AA2">
        <w:tblPrEx>
          <w:tblCellMar>
            <w:top w:w="0" w:type="dxa"/>
            <w:left w:w="108" w:type="dxa"/>
            <w:bottom w:w="0" w:type="dxa"/>
            <w:right w:w="108" w:type="dxa"/>
          </w:tblCellMar>
        </w:tblPrEx>
        <w:trPr>
          <w:trHeight w:val="180"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170D184"/>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0244B">
            <w:pPr>
              <w:jc w:val="center"/>
            </w:pPr>
            <w:r>
              <w:rPr>
                <w:rFonts w:ascii="宋体" w:hAnsi="宋体" w:eastAsia="宋体"/>
                <w:sz w:val="16"/>
              </w:rPr>
              <w:t>年度资金总额</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52145BB">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D647D92">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68B7EE1">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5D46C22">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4EBB500">
            <w:pPr>
              <w:jc w:val="center"/>
            </w:pPr>
            <w:r>
              <w:rPr>
                <w:rFonts w:ascii="宋体" w:hAnsi="宋体" w:eastAsia="宋体"/>
                <w:sz w:val="16"/>
              </w:rPr>
              <w:t xml:space="preserve">100.00% </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A8BAAD3">
            <w:pPr>
              <w:jc w:val="center"/>
            </w:pPr>
            <w:r>
              <w:rPr>
                <w:rFonts w:ascii="宋体" w:hAnsi="宋体" w:eastAsia="宋体"/>
                <w:sz w:val="16"/>
              </w:rPr>
              <w:t>10.00分</w:t>
            </w:r>
          </w:p>
        </w:tc>
      </w:tr>
      <w:tr w14:paraId="467A9DC5">
        <w:tblPrEx>
          <w:tblCellMar>
            <w:top w:w="0" w:type="dxa"/>
            <w:left w:w="108" w:type="dxa"/>
            <w:bottom w:w="0" w:type="dxa"/>
            <w:right w:w="108" w:type="dxa"/>
          </w:tblCellMar>
        </w:tblPrEx>
        <w:trPr>
          <w:trHeight w:val="180"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62F8772B"/>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47596">
            <w:pPr>
              <w:jc w:val="center"/>
            </w:pPr>
            <w:r>
              <w:rPr>
                <w:rFonts w:ascii="宋体" w:hAnsi="宋体" w:eastAsia="宋体"/>
                <w:sz w:val="16"/>
              </w:rPr>
              <w:t>其中：当年财政拨款</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AE7D89">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D88C7FC">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EB6D953">
            <w:pPr>
              <w:jc w:val="center"/>
            </w:pPr>
            <w:r>
              <w:rPr>
                <w:rFonts w:ascii="宋体" w:hAnsi="宋体" w:eastAsia="宋体"/>
                <w:sz w:val="16"/>
              </w:rPr>
              <w:t>102.91</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AEAED2E">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4C2468C">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D8772BB">
            <w:pPr>
              <w:jc w:val="center"/>
            </w:pPr>
            <w:r>
              <w:rPr>
                <w:rFonts w:ascii="宋体" w:hAnsi="宋体" w:eastAsia="宋体"/>
                <w:sz w:val="16"/>
              </w:rPr>
              <w:t>—</w:t>
            </w:r>
          </w:p>
        </w:tc>
      </w:tr>
      <w:tr w14:paraId="4A101F93">
        <w:tblPrEx>
          <w:tblCellMar>
            <w:top w:w="0" w:type="dxa"/>
            <w:left w:w="108" w:type="dxa"/>
            <w:bottom w:w="0" w:type="dxa"/>
            <w:right w:w="108" w:type="dxa"/>
          </w:tblCellMar>
        </w:tblPrEx>
        <w:trPr>
          <w:trHeight w:val="180"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44A0BDCD"/>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7AA0">
            <w:pPr>
              <w:jc w:val="center"/>
            </w:pPr>
            <w:r>
              <w:rPr>
                <w:rFonts w:ascii="宋体" w:hAnsi="宋体" w:eastAsia="宋体"/>
                <w:sz w:val="16"/>
              </w:rPr>
              <w:t xml:space="preserve">      上年结转资金</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0DFBA3F">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532A1F7">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00A793C">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D1C90DB">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04766E8">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4327CB2">
            <w:pPr>
              <w:jc w:val="center"/>
            </w:pPr>
            <w:r>
              <w:rPr>
                <w:rFonts w:ascii="宋体" w:hAnsi="宋体" w:eastAsia="宋体"/>
                <w:sz w:val="16"/>
              </w:rPr>
              <w:t>—</w:t>
            </w:r>
          </w:p>
        </w:tc>
      </w:tr>
      <w:tr w14:paraId="3D8309A8">
        <w:tblPrEx>
          <w:tblCellMar>
            <w:top w:w="0" w:type="dxa"/>
            <w:left w:w="108" w:type="dxa"/>
            <w:bottom w:w="0" w:type="dxa"/>
            <w:right w:w="108" w:type="dxa"/>
          </w:tblCellMar>
        </w:tblPrEx>
        <w:trPr>
          <w:trHeight w:val="180"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A976FAB"/>
        </w:tc>
        <w:tc>
          <w:tcPr>
            <w:tcW w:w="20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C37BD">
            <w:pPr>
              <w:jc w:val="center"/>
            </w:pPr>
            <w:r>
              <w:rPr>
                <w:rFonts w:ascii="宋体" w:hAnsi="宋体" w:eastAsia="宋体"/>
                <w:sz w:val="16"/>
              </w:rPr>
              <w:t xml:space="preserve">  其他资金</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6C2D4ED">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D9D0293">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5CDC54C">
            <w:pPr>
              <w:jc w:val="center"/>
            </w:pPr>
            <w:r>
              <w:rPr>
                <w:rFonts w:ascii="宋体" w:hAnsi="宋体" w:eastAsia="宋体"/>
                <w:sz w:val="16"/>
              </w:rPr>
              <w:t>0.00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AFF5E0C">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5F33262">
            <w:pPr>
              <w:jc w:val="center"/>
            </w:pPr>
            <w:r>
              <w:rPr>
                <w:rFonts w:ascii="宋体" w:hAnsi="宋体" w:eastAsia="宋体"/>
                <w:sz w:val="16"/>
              </w:rPr>
              <w:t>—</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154E3DE">
            <w:pPr>
              <w:jc w:val="center"/>
            </w:pPr>
            <w:r>
              <w:rPr>
                <w:rFonts w:ascii="宋体" w:hAnsi="宋体" w:eastAsia="宋体"/>
                <w:sz w:val="16"/>
              </w:rPr>
              <w:t>—</w:t>
            </w:r>
          </w:p>
        </w:tc>
      </w:tr>
      <w:tr w14:paraId="7540846B">
        <w:tblPrEx>
          <w:tblCellMar>
            <w:top w:w="0" w:type="dxa"/>
            <w:left w:w="108" w:type="dxa"/>
            <w:bottom w:w="0" w:type="dxa"/>
            <w:right w:w="108" w:type="dxa"/>
          </w:tblCellMar>
        </w:tblPrEx>
        <w:trPr>
          <w:trHeight w:val="180"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50747">
            <w:pPr>
              <w:jc w:val="center"/>
            </w:pPr>
            <w:r>
              <w:rPr>
                <w:rFonts w:ascii="宋体" w:hAnsi="宋体" w:eastAsia="宋体"/>
                <w:sz w:val="16"/>
              </w:rPr>
              <w:t>年度总体目标</w:t>
            </w:r>
          </w:p>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9C6312">
            <w:pPr>
              <w:jc w:val="center"/>
            </w:pPr>
            <w:r>
              <w:rPr>
                <w:rFonts w:ascii="宋体" w:hAnsi="宋体" w:eastAsia="宋体"/>
                <w:sz w:val="16"/>
              </w:rPr>
              <w:t>预期目标</w:t>
            </w:r>
          </w:p>
        </w:tc>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247A80">
            <w:pPr>
              <w:jc w:val="center"/>
            </w:pPr>
            <w:r>
              <w:rPr>
                <w:rFonts w:ascii="宋体" w:hAnsi="宋体" w:eastAsia="宋体"/>
                <w:sz w:val="16"/>
              </w:rPr>
              <w:t>实际完成情况</w:t>
            </w:r>
          </w:p>
        </w:tc>
      </w:tr>
      <w:tr w14:paraId="20670438">
        <w:tblPrEx>
          <w:tblCellMar>
            <w:top w:w="0" w:type="dxa"/>
            <w:left w:w="108" w:type="dxa"/>
            <w:bottom w:w="0" w:type="dxa"/>
            <w:right w:w="108" w:type="dxa"/>
          </w:tblCellMar>
        </w:tblPrEx>
        <w:trPr>
          <w:trHeight w:val="512"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CE0FF63"/>
        </w:tc>
        <w:tc>
          <w:tcPr>
            <w:tcW w:w="306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777946">
            <w:pPr>
              <w:jc w:val="both"/>
            </w:pPr>
            <w:r>
              <w:rPr>
                <w:rFonts w:ascii="宋体" w:hAnsi="宋体" w:eastAsia="宋体"/>
                <w:sz w:val="16"/>
              </w:rPr>
              <w:t>目标1：矿产资源税102.91万元。</w:t>
            </w:r>
            <w:r>
              <w:rPr>
                <w:rFonts w:ascii="宋体" w:hAnsi="宋体" w:eastAsia="宋体"/>
                <w:sz w:val="16"/>
              </w:rPr>
              <w:br w:type="textWrapping"/>
            </w:r>
            <w:r>
              <w:rPr>
                <w:rFonts w:ascii="宋体" w:hAnsi="宋体" w:eastAsia="宋体"/>
                <w:sz w:val="16"/>
              </w:rPr>
              <w:t>目标2：项目矿产资源税缴纳完成，加快洛浦县兰干调节池工程总进度。</w:t>
            </w:r>
          </w:p>
        </w:tc>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09F91E">
            <w:pPr>
              <w:jc w:val="both"/>
            </w:pPr>
            <w:r>
              <w:rPr>
                <w:rFonts w:hint="eastAsia" w:ascii="宋体" w:hAnsi="宋体"/>
                <w:sz w:val="16"/>
                <w:lang w:eastAsia="zh-CN"/>
              </w:rPr>
              <w:t>截至</w:t>
            </w:r>
            <w:r>
              <w:rPr>
                <w:rFonts w:ascii="宋体" w:hAnsi="宋体" w:eastAsia="宋体"/>
                <w:sz w:val="16"/>
              </w:rPr>
              <w:t>2024年12月，我单位已完成矿产资源税支付，资金为102.91万元。通过项目的实施，加快洛浦县兰干调节池工程总进度。</w:t>
            </w:r>
          </w:p>
        </w:tc>
      </w:tr>
      <w:tr w14:paraId="29B4C948">
        <w:tblPrEx>
          <w:tblCellMar>
            <w:top w:w="0" w:type="dxa"/>
            <w:left w:w="108" w:type="dxa"/>
            <w:bottom w:w="0" w:type="dxa"/>
            <w:right w:w="108" w:type="dxa"/>
          </w:tblCellMar>
        </w:tblPrEx>
        <w:trPr>
          <w:trHeight w:val="512" w:hRule="atLeast"/>
        </w:trPr>
        <w:tc>
          <w:tcPr>
            <w:tcW w:w="1020" w:type="dxa"/>
            <w:tcBorders>
              <w:top w:val="single" w:color="auto" w:sz="10" w:space="0"/>
              <w:left w:val="single" w:color="auto" w:sz="10" w:space="0"/>
              <w:bottom w:val="single" w:color="auto" w:sz="10" w:space="0"/>
              <w:right w:val="single" w:color="auto" w:sz="10" w:space="0"/>
              <w:insideV w:val="single" w:sz="10" w:space="0"/>
            </w:tcBorders>
          </w:tcPr>
          <w:p w14:paraId="7B9AEB60"/>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76E8AA5">
            <w:pPr>
              <w:jc w:val="center"/>
            </w:pPr>
            <w:r>
              <w:rPr>
                <w:rFonts w:ascii="宋体" w:hAnsi="宋体" w:eastAsia="宋体"/>
                <w:sz w:val="16"/>
              </w:rPr>
              <w:t>一级指标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75948A3">
            <w:pPr>
              <w:jc w:val="center"/>
            </w:pPr>
            <w:r>
              <w:rPr>
                <w:rFonts w:ascii="宋体" w:hAnsi="宋体" w:eastAsia="宋体"/>
                <w:sz w:val="16"/>
              </w:rPr>
              <w:t>二级指标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23D9896">
            <w:pPr>
              <w:jc w:val="center"/>
            </w:pPr>
            <w:r>
              <w:rPr>
                <w:rFonts w:ascii="宋体" w:hAnsi="宋体" w:eastAsia="宋体"/>
                <w:sz w:val="16"/>
              </w:rPr>
              <w:t>三级指标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5D0C8FC">
            <w:pPr>
              <w:jc w:val="center"/>
            </w:pPr>
            <w:r>
              <w:rPr>
                <w:rFonts w:ascii="宋体" w:hAnsi="宋体" w:eastAsia="宋体"/>
                <w:sz w:val="16"/>
              </w:rPr>
              <w:t>年度指标值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4BFFCEB">
            <w:pPr>
              <w:jc w:val="center"/>
            </w:pPr>
            <w:r>
              <w:rPr>
                <w:rFonts w:ascii="宋体" w:hAnsi="宋体" w:eastAsia="宋体"/>
                <w:sz w:val="16"/>
              </w:rPr>
              <w:t>实际完成值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6A51435">
            <w:pPr>
              <w:jc w:val="center"/>
            </w:pPr>
            <w:r>
              <w:rPr>
                <w:rFonts w:ascii="宋体" w:hAnsi="宋体" w:eastAsia="宋体"/>
                <w:sz w:val="16"/>
              </w:rPr>
              <w:t>分值</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7FA7BBD">
            <w:pPr>
              <w:jc w:val="center"/>
            </w:pPr>
            <w:r>
              <w:rPr>
                <w:rFonts w:ascii="宋体" w:hAnsi="宋体" w:eastAsia="宋体"/>
                <w:sz w:val="16"/>
              </w:rPr>
              <w:t>得分</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FEDDAD6">
            <w:pPr>
              <w:jc w:val="center"/>
            </w:pPr>
            <w:r>
              <w:rPr>
                <w:rFonts w:ascii="宋体" w:hAnsi="宋体" w:eastAsia="宋体"/>
                <w:sz w:val="16"/>
              </w:rPr>
              <w:t>偏差原因分析及改进措施</w:t>
            </w:r>
          </w:p>
        </w:tc>
      </w:tr>
      <w:tr w14:paraId="6C0C1B4B">
        <w:tblPrEx>
          <w:tblCellMar>
            <w:top w:w="0" w:type="dxa"/>
            <w:left w:w="108" w:type="dxa"/>
            <w:bottom w:w="0" w:type="dxa"/>
            <w:right w:w="108" w:type="dxa"/>
          </w:tblCellMar>
        </w:tblPrEx>
        <w:trPr>
          <w:trHeight w:val="679" w:hRule="atLeast"/>
        </w:trPr>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FEBCF">
            <w:pPr>
              <w:jc w:val="center"/>
            </w:pPr>
            <w:r>
              <w:rPr>
                <w:rFonts w:ascii="宋体" w:hAnsi="宋体" w:eastAsia="宋体"/>
                <w:sz w:val="16"/>
              </w:rPr>
              <w:t>年度绩效指标完成情况</w:t>
            </w:r>
          </w:p>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4834D">
            <w:pPr>
              <w:jc w:val="center"/>
            </w:pPr>
            <w:r>
              <w:rPr>
                <w:rFonts w:ascii="宋体" w:hAnsi="宋体" w:eastAsia="宋体"/>
                <w:sz w:val="16"/>
              </w:rPr>
              <w:t>产出指标</w:t>
            </w:r>
          </w:p>
        </w:tc>
        <w:tc>
          <w:tcPr>
            <w:tcW w:w="102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19FF3">
            <w:pPr>
              <w:jc w:val="center"/>
            </w:pPr>
            <w:r>
              <w:rPr>
                <w:rFonts w:ascii="宋体" w:hAnsi="宋体" w:eastAsia="宋体"/>
                <w:sz w:val="16"/>
              </w:rPr>
              <w:t>数量指标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A648076">
            <w:pPr>
              <w:jc w:val="center"/>
            </w:pPr>
            <w:r>
              <w:rPr>
                <w:rFonts w:ascii="宋体" w:hAnsi="宋体" w:eastAsia="宋体"/>
                <w:sz w:val="16"/>
              </w:rPr>
              <w:t>新建调节池</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1A63F99">
            <w:pPr>
              <w:jc w:val="center"/>
            </w:pPr>
            <w:r>
              <w:rPr>
                <w:rFonts w:ascii="宋体" w:hAnsi="宋体" w:eastAsia="宋体"/>
                <w:sz w:val="16"/>
              </w:rPr>
              <w:t>&gt;=1座</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75B4974">
            <w:pPr>
              <w:jc w:val="center"/>
            </w:pPr>
            <w:r>
              <w:rPr>
                <w:rFonts w:ascii="宋体" w:hAnsi="宋体" w:eastAsia="宋体"/>
                <w:sz w:val="16"/>
              </w:rPr>
              <w:t>80%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4E3A37F">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C5CD080">
            <w:pPr>
              <w:jc w:val="center"/>
            </w:pPr>
            <w:r>
              <w:rPr>
                <w:rFonts w:ascii="宋体" w:hAnsi="宋体" w:eastAsia="宋体"/>
                <w:sz w:val="16"/>
              </w:rPr>
              <w:t>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FEDB602">
            <w:pPr>
              <w:jc w:val="center"/>
            </w:pPr>
            <w:r>
              <w:rPr>
                <w:rFonts w:ascii="宋体" w:hAnsi="宋体" w:eastAsia="宋体"/>
                <w:sz w:val="16"/>
              </w:rPr>
              <w:t>基建工程为跨年项目，还未完工。</w:t>
            </w:r>
          </w:p>
        </w:tc>
      </w:tr>
      <w:tr w14:paraId="3C6FE0CF">
        <w:tblPrEx>
          <w:tblCellMar>
            <w:top w:w="0" w:type="dxa"/>
            <w:left w:w="108" w:type="dxa"/>
            <w:bottom w:w="0" w:type="dxa"/>
            <w:right w:w="108" w:type="dxa"/>
          </w:tblCellMar>
        </w:tblPrEx>
        <w:trPr>
          <w:trHeight w:val="679"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AA303D5"/>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4D12DD1A"/>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2EADF110"/>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D9AD5CD">
            <w:pPr>
              <w:jc w:val="center"/>
            </w:pPr>
            <w:r>
              <w:rPr>
                <w:rFonts w:ascii="宋体" w:hAnsi="宋体" w:eastAsia="宋体"/>
                <w:sz w:val="16"/>
              </w:rPr>
              <w:t>总库容</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045A213">
            <w:pPr>
              <w:jc w:val="center"/>
            </w:pPr>
            <w:r>
              <w:rPr>
                <w:rFonts w:ascii="宋体" w:hAnsi="宋体" w:eastAsia="宋体"/>
                <w:sz w:val="16"/>
              </w:rPr>
              <w:t>&gt;=995万立方米</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CBDECF9">
            <w:pPr>
              <w:jc w:val="center"/>
            </w:pPr>
            <w:r>
              <w:rPr>
                <w:rFonts w:ascii="宋体" w:hAnsi="宋体" w:eastAsia="宋体"/>
                <w:sz w:val="16"/>
              </w:rPr>
              <w:t>80%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89BBC1">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AF24B42">
            <w:pPr>
              <w:jc w:val="center"/>
            </w:pPr>
            <w:r>
              <w:rPr>
                <w:rFonts w:ascii="宋体" w:hAnsi="宋体" w:eastAsia="宋体"/>
                <w:sz w:val="16"/>
              </w:rPr>
              <w:t>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9A34838">
            <w:pPr>
              <w:jc w:val="center"/>
            </w:pPr>
            <w:r>
              <w:rPr>
                <w:rFonts w:ascii="宋体" w:hAnsi="宋体" w:eastAsia="宋体"/>
                <w:sz w:val="16"/>
              </w:rPr>
              <w:t>基建工程为跨年项目，还未完工。</w:t>
            </w:r>
          </w:p>
        </w:tc>
      </w:tr>
      <w:tr w14:paraId="5FEA3F6F">
        <w:tblPrEx>
          <w:tblCellMar>
            <w:top w:w="0" w:type="dxa"/>
            <w:left w:w="108" w:type="dxa"/>
            <w:bottom w:w="0" w:type="dxa"/>
            <w:right w:w="108" w:type="dxa"/>
          </w:tblCellMar>
        </w:tblPrEx>
        <w:trPr>
          <w:trHeight w:val="679"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35CFC33"/>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1B023D17"/>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359A6F9">
            <w:pPr>
              <w:jc w:val="center"/>
            </w:pPr>
            <w:r>
              <w:rPr>
                <w:rFonts w:ascii="宋体" w:hAnsi="宋体" w:eastAsia="宋体"/>
                <w:sz w:val="16"/>
              </w:rPr>
              <w:t>质量指标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E9AD255">
            <w:pPr>
              <w:jc w:val="center"/>
            </w:pPr>
            <w:r>
              <w:rPr>
                <w:rFonts w:ascii="宋体" w:hAnsi="宋体" w:eastAsia="宋体"/>
                <w:sz w:val="16"/>
              </w:rPr>
              <w:t>工程验收合格率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2D644FB">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DF21960">
            <w:pPr>
              <w:jc w:val="center"/>
            </w:pPr>
            <w:r>
              <w:rPr>
                <w:rFonts w:ascii="宋体" w:hAnsi="宋体" w:eastAsia="宋体"/>
                <w:sz w:val="16"/>
              </w:rPr>
              <w:t>=0%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B9F9DD4">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A94573A">
            <w:pPr>
              <w:jc w:val="center"/>
            </w:pPr>
            <w:r>
              <w:rPr>
                <w:rFonts w:ascii="宋体" w:hAnsi="宋体" w:eastAsia="宋体"/>
                <w:sz w:val="16"/>
              </w:rPr>
              <w:t>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528A467">
            <w:pPr>
              <w:jc w:val="center"/>
            </w:pPr>
            <w:r>
              <w:rPr>
                <w:rFonts w:ascii="宋体" w:hAnsi="宋体" w:eastAsia="宋体"/>
                <w:sz w:val="16"/>
              </w:rPr>
              <w:t>基建工程为跨年项目，还未完工。</w:t>
            </w:r>
          </w:p>
        </w:tc>
      </w:tr>
      <w:tr w14:paraId="00B93528">
        <w:tblPrEx>
          <w:tblCellMar>
            <w:top w:w="0" w:type="dxa"/>
            <w:left w:w="108" w:type="dxa"/>
            <w:bottom w:w="0" w:type="dxa"/>
            <w:right w:w="108" w:type="dxa"/>
          </w:tblCellMar>
        </w:tblPrEx>
        <w:trPr>
          <w:trHeight w:val="34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61A3307"/>
        </w:tc>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23FCFF97"/>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3EB15A7">
            <w:pPr>
              <w:jc w:val="center"/>
            </w:pPr>
            <w:r>
              <w:rPr>
                <w:rFonts w:ascii="宋体" w:hAnsi="宋体" w:eastAsia="宋体"/>
                <w:sz w:val="16"/>
              </w:rPr>
              <w:t>时效指标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26C47FC">
            <w:pPr>
              <w:jc w:val="center"/>
            </w:pPr>
            <w:r>
              <w:rPr>
                <w:rFonts w:ascii="宋体" w:hAnsi="宋体" w:eastAsia="宋体"/>
                <w:sz w:val="16"/>
              </w:rPr>
              <w:t>项目完成时间</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21B5F95">
            <w:pPr>
              <w:jc w:val="center"/>
            </w:pPr>
            <w:r>
              <w:rPr>
                <w:rFonts w:ascii="宋体" w:hAnsi="宋体" w:eastAsia="宋体"/>
                <w:sz w:val="16"/>
              </w:rPr>
              <w:t>2024年12月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BC024CF">
            <w:pPr>
              <w:jc w:val="center"/>
            </w:pPr>
            <w:r>
              <w:rPr>
                <w:rFonts w:ascii="宋体" w:hAnsi="宋体" w:eastAsia="宋体"/>
                <w:sz w:val="16"/>
              </w:rPr>
              <w:t>=2024年12月</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3A63343">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0966DC6">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D524758">
            <w:pPr>
              <w:jc w:val="center"/>
            </w:pPr>
          </w:p>
        </w:tc>
      </w:tr>
      <w:tr w14:paraId="4EF552C1">
        <w:tblPrEx>
          <w:tblCellMar>
            <w:top w:w="0" w:type="dxa"/>
            <w:left w:w="108" w:type="dxa"/>
            <w:bottom w:w="0" w:type="dxa"/>
            <w:right w:w="108" w:type="dxa"/>
          </w:tblCellMar>
        </w:tblPrEx>
        <w:trPr>
          <w:trHeight w:val="34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708432C4"/>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605E53A">
            <w:pPr>
              <w:jc w:val="center"/>
            </w:pPr>
            <w:r>
              <w:rPr>
                <w:rFonts w:ascii="宋体" w:hAnsi="宋体" w:eastAsia="宋体"/>
                <w:sz w:val="16"/>
              </w:rPr>
              <w:t>成本指标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E00D0C5">
            <w:pPr>
              <w:jc w:val="center"/>
            </w:pPr>
            <w:r>
              <w:rPr>
                <w:rFonts w:ascii="宋体" w:hAnsi="宋体" w:eastAsia="宋体"/>
                <w:sz w:val="16"/>
              </w:rPr>
              <w:t>经济成本指标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44E8DE7">
            <w:pPr>
              <w:jc w:val="center"/>
            </w:pPr>
            <w:r>
              <w:rPr>
                <w:rFonts w:ascii="宋体" w:hAnsi="宋体" w:eastAsia="宋体"/>
                <w:sz w:val="16"/>
              </w:rPr>
              <w:t>矿产资源税</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74234D2">
            <w:pPr>
              <w:jc w:val="center"/>
            </w:pPr>
            <w:r>
              <w:rPr>
                <w:rFonts w:ascii="宋体" w:hAnsi="宋体" w:eastAsia="宋体"/>
                <w:sz w:val="16"/>
              </w:rPr>
              <w:t>&lt;=102.91万元</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979DA13">
            <w:pPr>
              <w:jc w:val="center"/>
            </w:pPr>
            <w:r>
              <w:rPr>
                <w:rFonts w:ascii="宋体" w:hAnsi="宋体" w:eastAsia="宋体"/>
                <w:sz w:val="16"/>
              </w:rPr>
              <w:t>=102.94万元</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BEC7B86">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FB516F0">
            <w:pPr>
              <w:jc w:val="center"/>
            </w:pPr>
            <w:r>
              <w:rPr>
                <w:rFonts w:ascii="宋体" w:hAnsi="宋体" w:eastAsia="宋体"/>
                <w:sz w:val="16"/>
              </w:rPr>
              <w:t>10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A8676FB">
            <w:pPr>
              <w:jc w:val="center"/>
            </w:pPr>
          </w:p>
        </w:tc>
      </w:tr>
      <w:tr w14:paraId="1392A6A3">
        <w:tblPrEx>
          <w:tblCellMar>
            <w:top w:w="0" w:type="dxa"/>
            <w:left w:w="108" w:type="dxa"/>
            <w:bottom w:w="0" w:type="dxa"/>
            <w:right w:w="108" w:type="dxa"/>
          </w:tblCellMar>
        </w:tblPrEx>
        <w:trPr>
          <w:trHeight w:val="679"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0D3D7D35"/>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9C5E6B7">
            <w:pPr>
              <w:jc w:val="center"/>
            </w:pPr>
            <w:r>
              <w:rPr>
                <w:rFonts w:ascii="宋体" w:hAnsi="宋体" w:eastAsia="宋体"/>
                <w:sz w:val="16"/>
              </w:rPr>
              <w:t>效益指标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A074A9F">
            <w:pPr>
              <w:jc w:val="center"/>
            </w:pPr>
            <w:r>
              <w:rPr>
                <w:rFonts w:ascii="宋体" w:hAnsi="宋体" w:eastAsia="宋体"/>
                <w:sz w:val="16"/>
              </w:rPr>
              <w:t>社会效益指标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477885AF">
            <w:pPr>
              <w:jc w:val="center"/>
            </w:pPr>
            <w:r>
              <w:rPr>
                <w:rFonts w:ascii="宋体" w:hAnsi="宋体" w:eastAsia="宋体"/>
                <w:sz w:val="16"/>
              </w:rPr>
              <w:t>加快洛浦县兰干调节池工程总进度</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7EC593E">
            <w:pPr>
              <w:jc w:val="center"/>
            </w:pPr>
            <w:r>
              <w:rPr>
                <w:rFonts w:ascii="宋体" w:hAnsi="宋体" w:eastAsia="宋体"/>
                <w:sz w:val="16"/>
              </w:rPr>
              <w:t>有效加快</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414E26A">
            <w:pPr>
              <w:jc w:val="center"/>
            </w:pPr>
            <w:r>
              <w:rPr>
                <w:rFonts w:ascii="宋体" w:hAnsi="宋体" w:eastAsia="宋体"/>
                <w:sz w:val="16"/>
              </w:rPr>
              <w:t>有效加快</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0B34239">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10F9D17">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710155B7">
            <w:pPr>
              <w:jc w:val="center"/>
            </w:pPr>
          </w:p>
        </w:tc>
      </w:tr>
      <w:tr w14:paraId="2162A4CC">
        <w:tblPrEx>
          <w:tblCellMar>
            <w:top w:w="0" w:type="dxa"/>
            <w:left w:w="108" w:type="dxa"/>
            <w:bottom w:w="0" w:type="dxa"/>
            <w:right w:w="108" w:type="dxa"/>
          </w:tblCellMar>
        </w:tblPrEx>
        <w:trPr>
          <w:trHeight w:val="346" w:hRule="atLeast"/>
        </w:trPr>
        <w:tc>
          <w:tcPr>
            <w:tcW w:w="1020" w:type="dxa"/>
            <w:vMerge w:val="continue"/>
            <w:tcBorders>
              <w:top w:val="single" w:color="auto" w:sz="10" w:space="0"/>
              <w:left w:val="single" w:color="auto" w:sz="10" w:space="0"/>
              <w:bottom w:val="single" w:color="auto" w:sz="10" w:space="0"/>
              <w:right w:val="single" w:color="auto" w:sz="10" w:space="0"/>
              <w:insideV w:val="single" w:sz="10" w:space="0"/>
            </w:tcBorders>
          </w:tcPr>
          <w:p w14:paraId="3F992369"/>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2F62DB3B">
            <w:pPr>
              <w:jc w:val="center"/>
            </w:pPr>
            <w:r>
              <w:rPr>
                <w:rFonts w:ascii="宋体" w:hAnsi="宋体" w:eastAsia="宋体"/>
                <w:sz w:val="16"/>
              </w:rPr>
              <w:t>满意度指标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06C885D">
            <w:pPr>
              <w:jc w:val="center"/>
            </w:pPr>
            <w:r>
              <w:rPr>
                <w:rFonts w:ascii="宋体" w:hAnsi="宋体" w:eastAsia="宋体"/>
                <w:sz w:val="16"/>
              </w:rPr>
              <w:t>满意度指标</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5356C2F0">
            <w:pPr>
              <w:jc w:val="center"/>
            </w:pPr>
            <w:r>
              <w:rPr>
                <w:rFonts w:ascii="宋体" w:hAnsi="宋体" w:eastAsia="宋体"/>
                <w:sz w:val="16"/>
              </w:rPr>
              <w:t>受益群众满意度</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44946CF">
            <w:pPr>
              <w:jc w:val="center"/>
            </w:pPr>
            <w:r>
              <w:rPr>
                <w:rFonts w:ascii="宋体" w:hAnsi="宋体" w:eastAsia="宋体"/>
                <w:sz w:val="16"/>
              </w:rPr>
              <w:t>&gt;=95%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1F3434F">
            <w:pPr>
              <w:jc w:val="center"/>
            </w:pPr>
            <w:r>
              <w:rPr>
                <w:rFonts w:ascii="宋体" w:hAnsi="宋体" w:eastAsia="宋体"/>
                <w:sz w:val="16"/>
              </w:rPr>
              <w:t>=95%</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A3B666A">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13D4D207">
            <w:pPr>
              <w:jc w:val="center"/>
            </w:pPr>
            <w:r>
              <w:rPr>
                <w:rFonts w:ascii="宋体" w:hAnsi="宋体" w:eastAsia="宋体"/>
                <w:sz w:val="16"/>
              </w:rPr>
              <w:t>20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082FAAB2">
            <w:pPr>
              <w:jc w:val="center"/>
            </w:pPr>
          </w:p>
        </w:tc>
      </w:tr>
      <w:tr w14:paraId="34BA4B97">
        <w:tblPrEx>
          <w:tblCellMar>
            <w:top w:w="0" w:type="dxa"/>
            <w:left w:w="108" w:type="dxa"/>
            <w:bottom w:w="0" w:type="dxa"/>
            <w:right w:w="108" w:type="dxa"/>
          </w:tblCellMar>
        </w:tblPrEx>
        <w:trPr>
          <w:trHeight w:val="359" w:hRule="atLeast"/>
        </w:trPr>
        <w:tc>
          <w:tcPr>
            <w:tcW w:w="51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4F89D2">
            <w:pPr>
              <w:jc w:val="center"/>
            </w:pPr>
            <w:r>
              <w:rPr>
                <w:rFonts w:ascii="宋体" w:hAnsi="宋体" w:eastAsia="宋体"/>
                <w:sz w:val="16"/>
              </w:rPr>
              <w:t>总分</w:t>
            </w:r>
          </w:p>
        </w:tc>
        <w:tc>
          <w:tcPr>
            <w:tcW w:w="1020" w:type="dxa"/>
            <w:tcBorders>
              <w:top w:val="single" w:color="auto" w:sz="10" w:space="0"/>
              <w:left w:val="single" w:color="auto" w:sz="10" w:space="0"/>
              <w:bottom w:val="single" w:color="auto" w:sz="10" w:space="0"/>
              <w:right w:val="single" w:color="auto" w:sz="10" w:space="0"/>
              <w:insideV w:val="single" w:sz="10" w:space="0"/>
            </w:tcBorders>
          </w:tcPr>
          <w:p w14:paraId="7FAD6C71"/>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6FA744E2">
            <w:pPr>
              <w:jc w:val="center"/>
            </w:pPr>
            <w:r>
              <w:rPr>
                <w:rFonts w:ascii="宋体" w:hAnsi="宋体" w:eastAsia="宋体"/>
                <w:sz w:val="16"/>
              </w:rPr>
              <w:t>100</w:t>
            </w:r>
          </w:p>
        </w:tc>
        <w:tc>
          <w:tcPr>
            <w:tcW w:w="1020" w:type="dxa"/>
            <w:tcBorders>
              <w:top w:val="single" w:color="auto" w:sz="10" w:space="0"/>
              <w:left w:val="single" w:color="auto" w:sz="10" w:space="0"/>
              <w:bottom w:val="single" w:color="auto" w:sz="10" w:space="0"/>
              <w:right w:val="single" w:color="auto" w:sz="10" w:space="0"/>
              <w:insideV w:val="single" w:sz="10" w:space="0"/>
            </w:tcBorders>
            <w:vAlign w:val="center"/>
          </w:tcPr>
          <w:p w14:paraId="3E824B8B">
            <w:pPr>
              <w:jc w:val="center"/>
            </w:pPr>
            <w:r>
              <w:rPr>
                <w:rFonts w:ascii="宋体" w:hAnsi="宋体" w:eastAsia="宋体"/>
                <w:sz w:val="16"/>
              </w:rPr>
              <w:t>80分</w:t>
            </w:r>
          </w:p>
        </w:tc>
        <w:tc>
          <w:tcPr>
            <w:tcW w:w="1020" w:type="dxa"/>
            <w:tcBorders>
              <w:top w:val="single" w:color="auto" w:sz="10" w:space="0"/>
              <w:left w:val="single" w:color="auto" w:sz="10" w:space="0"/>
              <w:bottom w:val="single" w:color="auto" w:sz="10" w:space="0"/>
              <w:right w:val="single" w:color="auto" w:sz="10" w:space="0"/>
              <w:insideV w:val="single" w:sz="10" w:space="0"/>
            </w:tcBorders>
          </w:tcPr>
          <w:p w14:paraId="7EDA9F88"/>
        </w:tc>
      </w:tr>
    </w:tbl>
    <w:p w14:paraId="04D3567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E8FB7C7">
        <w:tblPrEx>
          <w:tblCellMar>
            <w:top w:w="0" w:type="dxa"/>
            <w:left w:w="108" w:type="dxa"/>
            <w:bottom w:w="0" w:type="dxa"/>
            <w:right w:w="108" w:type="dxa"/>
          </w:tblCellMar>
        </w:tblPrEx>
        <w:tc>
          <w:tcPr>
            <w:tcW w:w="8847" w:type="dxa"/>
            <w:gridSpan w:val="9"/>
            <w:vAlign w:val="center"/>
          </w:tcPr>
          <w:p w14:paraId="0CE33299">
            <w:pPr>
              <w:jc w:val="center"/>
            </w:pPr>
            <w:r>
              <w:rPr>
                <w:rFonts w:ascii="宋体" w:hAnsi="宋体" w:eastAsia="宋体"/>
                <w:sz w:val="24"/>
              </w:rPr>
              <w:t>项目支出绩效自评表</w:t>
            </w:r>
          </w:p>
        </w:tc>
      </w:tr>
      <w:tr w14:paraId="31001732">
        <w:tblPrEx>
          <w:tblCellMar>
            <w:top w:w="0" w:type="dxa"/>
            <w:left w:w="108" w:type="dxa"/>
            <w:bottom w:w="0" w:type="dxa"/>
            <w:right w:w="108" w:type="dxa"/>
          </w:tblCellMar>
        </w:tblPrEx>
        <w:tc>
          <w:tcPr>
            <w:tcW w:w="8847" w:type="dxa"/>
            <w:gridSpan w:val="9"/>
            <w:vAlign w:val="center"/>
          </w:tcPr>
          <w:p w14:paraId="16449CA4">
            <w:pPr>
              <w:jc w:val="center"/>
            </w:pPr>
            <w:r>
              <w:rPr>
                <w:rFonts w:ascii="宋体" w:hAnsi="宋体" w:eastAsia="宋体"/>
                <w:sz w:val="24"/>
              </w:rPr>
              <w:t>(2024年度)</w:t>
            </w:r>
          </w:p>
        </w:tc>
      </w:tr>
      <w:tr w14:paraId="3122FE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7A74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8351C3">
            <w:pPr>
              <w:jc w:val="center"/>
            </w:pPr>
            <w:r>
              <w:rPr>
                <w:rFonts w:ascii="宋体" w:hAnsi="宋体" w:eastAsia="宋体"/>
                <w:sz w:val="16"/>
              </w:rPr>
              <w:t>新疆和田地区洛浦县兰干调节池工程</w:t>
            </w:r>
          </w:p>
        </w:tc>
      </w:tr>
      <w:tr w14:paraId="239218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D6F0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F023C">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C3A4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ED82C4">
            <w:pPr>
              <w:jc w:val="center"/>
            </w:pPr>
            <w:r>
              <w:rPr>
                <w:rFonts w:ascii="宋体" w:hAnsi="宋体" w:eastAsia="宋体"/>
                <w:sz w:val="16"/>
              </w:rPr>
              <w:t>洛浦县水利局</w:t>
            </w:r>
          </w:p>
        </w:tc>
      </w:tr>
      <w:tr w14:paraId="547B8C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7604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F78B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F78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CA6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FED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321F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74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58ADE">
            <w:pPr>
              <w:jc w:val="center"/>
            </w:pPr>
            <w:r>
              <w:rPr>
                <w:rFonts w:ascii="宋体" w:hAnsi="宋体" w:eastAsia="宋体"/>
                <w:sz w:val="16"/>
              </w:rPr>
              <w:t>得分</w:t>
            </w:r>
          </w:p>
        </w:tc>
      </w:tr>
      <w:tr w14:paraId="2FA317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C14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F4D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F7DFC">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BD6B2">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4C3C">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5C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8B11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D3A12">
            <w:pPr>
              <w:jc w:val="center"/>
            </w:pPr>
            <w:r>
              <w:rPr>
                <w:rFonts w:ascii="宋体" w:hAnsi="宋体" w:eastAsia="宋体"/>
                <w:sz w:val="16"/>
              </w:rPr>
              <w:t>10.00分</w:t>
            </w:r>
          </w:p>
        </w:tc>
      </w:tr>
      <w:tr w14:paraId="712D1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3D5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9996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7A4B6">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33BE4">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AA15C">
            <w:pPr>
              <w:jc w:val="center"/>
            </w:pPr>
            <w:r>
              <w:rPr>
                <w:rFonts w:ascii="宋体" w:hAnsi="宋体" w:eastAsia="宋体"/>
                <w:sz w:val="16"/>
              </w:rPr>
              <w:t>6,500.00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15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3DE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76D06">
            <w:pPr>
              <w:jc w:val="center"/>
            </w:pPr>
            <w:r>
              <w:rPr>
                <w:rFonts w:ascii="宋体" w:hAnsi="宋体" w:eastAsia="宋体"/>
                <w:sz w:val="16"/>
              </w:rPr>
              <w:t>—</w:t>
            </w:r>
          </w:p>
        </w:tc>
      </w:tr>
      <w:tr w14:paraId="118CD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5A7C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133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0E0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F1C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7A0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1D1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7E4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918D2">
            <w:pPr>
              <w:jc w:val="center"/>
            </w:pPr>
            <w:r>
              <w:rPr>
                <w:rFonts w:ascii="宋体" w:hAnsi="宋体" w:eastAsia="宋体"/>
                <w:sz w:val="16"/>
              </w:rPr>
              <w:t>—</w:t>
            </w:r>
          </w:p>
        </w:tc>
      </w:tr>
      <w:tr w14:paraId="02C1AB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631E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883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242F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CB5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E9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A9A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01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D4E2B">
            <w:pPr>
              <w:jc w:val="center"/>
            </w:pPr>
            <w:r>
              <w:rPr>
                <w:rFonts w:ascii="宋体" w:hAnsi="宋体" w:eastAsia="宋体"/>
                <w:sz w:val="16"/>
              </w:rPr>
              <w:t>—</w:t>
            </w:r>
          </w:p>
        </w:tc>
      </w:tr>
      <w:tr w14:paraId="620823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2C8D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713C1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D29DBA">
            <w:pPr>
              <w:jc w:val="center"/>
            </w:pPr>
            <w:r>
              <w:rPr>
                <w:rFonts w:ascii="宋体" w:hAnsi="宋体" w:eastAsia="宋体"/>
                <w:sz w:val="16"/>
              </w:rPr>
              <w:t>实际完成情况</w:t>
            </w:r>
          </w:p>
        </w:tc>
      </w:tr>
      <w:tr w14:paraId="14D4B6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396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D09BA9">
            <w:pPr>
              <w:jc w:val="both"/>
            </w:pPr>
            <w:r>
              <w:rPr>
                <w:rFonts w:ascii="宋体" w:hAnsi="宋体" w:eastAsia="宋体"/>
                <w:sz w:val="16"/>
              </w:rPr>
              <w:t>目标1：新建调节池1座，总库容995万立方米。项目总投资9476.00万元，2024年计划财政拨款6500万元</w:t>
            </w:r>
            <w:r>
              <w:rPr>
                <w:rFonts w:ascii="宋体" w:hAnsi="宋体" w:eastAsia="宋体"/>
                <w:sz w:val="16"/>
              </w:rPr>
              <w:br w:type="textWrapping"/>
            </w:r>
            <w:r>
              <w:rPr>
                <w:rFonts w:ascii="宋体" w:hAnsi="宋体" w:eastAsia="宋体"/>
                <w:sz w:val="16"/>
              </w:rPr>
              <w:t>目标2：年度计划资金完成，加快洛浦县兰干调节池工程总进度。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5C85D1">
            <w:pPr>
              <w:jc w:val="both"/>
            </w:pPr>
            <w:r>
              <w:rPr>
                <w:rFonts w:hint="eastAsia" w:ascii="宋体" w:hAnsi="宋体"/>
                <w:sz w:val="16"/>
                <w:lang w:eastAsia="zh-CN"/>
              </w:rPr>
              <w:t>截至</w:t>
            </w:r>
            <w:r>
              <w:rPr>
                <w:rFonts w:ascii="宋体" w:hAnsi="宋体" w:eastAsia="宋体"/>
                <w:sz w:val="16"/>
              </w:rPr>
              <w:t>2024年12月，我单位已完成工程量的80%，资金已使用2024年计划财政拨款6500万元 ，项目还未验收，不产生效益。</w:t>
            </w:r>
          </w:p>
        </w:tc>
      </w:tr>
      <w:tr w14:paraId="59AB83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03B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3A3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BF73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8021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6FD3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EA0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C1BA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EAB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65005">
            <w:pPr>
              <w:jc w:val="center"/>
            </w:pPr>
            <w:r>
              <w:rPr>
                <w:rFonts w:ascii="宋体" w:hAnsi="宋体" w:eastAsia="宋体"/>
                <w:sz w:val="16"/>
              </w:rPr>
              <w:t>偏差原因分析及改进措施</w:t>
            </w:r>
          </w:p>
        </w:tc>
      </w:tr>
      <w:tr w14:paraId="4B30E0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D3BD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1E42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2E35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C612">
            <w:pPr>
              <w:jc w:val="center"/>
            </w:pPr>
            <w:r>
              <w:rPr>
                <w:rFonts w:ascii="宋体" w:hAnsi="宋体" w:eastAsia="宋体"/>
                <w:sz w:val="16"/>
              </w:rPr>
              <w:t>新建调节池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4A3F">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6507">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70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5605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1A9D6">
            <w:pPr>
              <w:jc w:val="center"/>
            </w:pPr>
            <w:r>
              <w:rPr>
                <w:rFonts w:ascii="宋体" w:hAnsi="宋体" w:eastAsia="宋体"/>
                <w:sz w:val="16"/>
              </w:rPr>
              <w:t>该项目为跨年项目，还未完工。</w:t>
            </w:r>
          </w:p>
        </w:tc>
      </w:tr>
      <w:tr w14:paraId="396789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25C8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040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3571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753D7">
            <w:pPr>
              <w:jc w:val="center"/>
            </w:pPr>
            <w:r>
              <w:rPr>
                <w:rFonts w:ascii="宋体" w:hAnsi="宋体" w:eastAsia="宋体"/>
                <w:sz w:val="16"/>
              </w:rPr>
              <w:t>总库容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8C1D2">
            <w:pPr>
              <w:jc w:val="center"/>
            </w:pPr>
            <w:r>
              <w:rPr>
                <w:rFonts w:ascii="宋体" w:hAnsi="宋体" w:eastAsia="宋体"/>
                <w:sz w:val="16"/>
              </w:rPr>
              <w:t>&gt;=995万立方米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192E9">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0EF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A8D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501AD">
            <w:pPr>
              <w:jc w:val="center"/>
            </w:pPr>
            <w:r>
              <w:rPr>
                <w:rFonts w:ascii="宋体" w:hAnsi="宋体" w:eastAsia="宋体"/>
                <w:sz w:val="16"/>
              </w:rPr>
              <w:t>该项目为跨年项目，还未完工。</w:t>
            </w:r>
          </w:p>
        </w:tc>
      </w:tr>
      <w:tr w14:paraId="53E9EB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31A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D943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D9A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83E39">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2C5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FB7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5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5253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173D">
            <w:pPr>
              <w:jc w:val="center"/>
            </w:pPr>
            <w:r>
              <w:rPr>
                <w:rFonts w:ascii="宋体" w:hAnsi="宋体" w:eastAsia="宋体"/>
                <w:sz w:val="16"/>
              </w:rPr>
              <w:t>该项目为跨年项目，还未完工。</w:t>
            </w:r>
          </w:p>
        </w:tc>
      </w:tr>
      <w:tr w14:paraId="1074F5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934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EB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179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E28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DB0AA">
            <w:pPr>
              <w:jc w:val="center"/>
            </w:pPr>
            <w:r>
              <w:rPr>
                <w:rFonts w:ascii="宋体" w:hAnsi="宋体" w:eastAsia="宋体"/>
                <w:sz w:val="16"/>
              </w:rPr>
              <w:t>2025年5月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ED4F">
            <w:pPr>
              <w:jc w:val="center"/>
            </w:pPr>
            <w:r>
              <w:rPr>
                <w:rFonts w:ascii="宋体" w:hAnsi="宋体" w:eastAsia="宋体"/>
                <w:sz w:val="16"/>
              </w:rPr>
              <w:t>=0年5月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031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DFC7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791F9">
            <w:pPr>
              <w:jc w:val="center"/>
            </w:pPr>
            <w:r>
              <w:rPr>
                <w:rFonts w:ascii="宋体" w:hAnsi="宋体" w:eastAsia="宋体"/>
                <w:sz w:val="16"/>
              </w:rPr>
              <w:t>该项目为跨年项目，还未完工。</w:t>
            </w:r>
          </w:p>
        </w:tc>
      </w:tr>
      <w:tr w14:paraId="4F110C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4613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8D7B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FB2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47609">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B9534">
            <w:pPr>
              <w:jc w:val="center"/>
            </w:pPr>
            <w:r>
              <w:rPr>
                <w:rFonts w:ascii="宋体" w:hAnsi="宋体" w:eastAsia="宋体"/>
                <w:sz w:val="16"/>
              </w:rPr>
              <w:t>&lt;=6500万元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A9468">
            <w:pPr>
              <w:jc w:val="center"/>
            </w:pPr>
            <w:r>
              <w:rPr>
                <w:rFonts w:ascii="宋体" w:hAnsi="宋体" w:eastAsia="宋体"/>
                <w:sz w:val="16"/>
              </w:rPr>
              <w:t>=6500万元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82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BA5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6058A">
            <w:pPr>
              <w:jc w:val="center"/>
            </w:pPr>
          </w:p>
        </w:tc>
      </w:tr>
      <w:tr w14:paraId="7116B5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1D5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F74B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71E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CA61">
            <w:pPr>
              <w:jc w:val="center"/>
            </w:pPr>
            <w:r>
              <w:rPr>
                <w:rFonts w:ascii="宋体" w:hAnsi="宋体" w:eastAsia="宋体"/>
                <w:sz w:val="16"/>
              </w:rPr>
              <w:t>加快洛浦县兰干调节池工程总进度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5ACC9">
            <w:pPr>
              <w:jc w:val="center"/>
            </w:pPr>
            <w:r>
              <w:rPr>
                <w:rFonts w:ascii="宋体" w:hAnsi="宋体" w:eastAsia="宋体"/>
                <w:sz w:val="16"/>
              </w:rPr>
              <w:t>有效加快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47F6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53B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B44F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0ABFA">
            <w:pPr>
              <w:jc w:val="center"/>
            </w:pPr>
            <w:r>
              <w:rPr>
                <w:rFonts w:ascii="宋体" w:hAnsi="宋体" w:eastAsia="宋体"/>
                <w:sz w:val="16"/>
              </w:rPr>
              <w:t>该项目为跨年项目，还未完工。</w:t>
            </w:r>
          </w:p>
        </w:tc>
      </w:tr>
      <w:tr w14:paraId="4DF3B5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419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CA1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461E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CC5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5EE5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FD42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D95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555E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3C21E">
            <w:pPr>
              <w:jc w:val="center"/>
            </w:pPr>
            <w:r>
              <w:rPr>
                <w:rFonts w:ascii="宋体" w:hAnsi="宋体" w:eastAsia="宋体"/>
                <w:sz w:val="16"/>
              </w:rPr>
              <w:t>该项目为跨年项目，还未完工。</w:t>
            </w:r>
          </w:p>
        </w:tc>
      </w:tr>
      <w:tr w14:paraId="2DBF037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30D0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2AF8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806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7327">
            <w:pPr>
              <w:jc w:val="center"/>
            </w:pPr>
            <w:r>
              <w:rPr>
                <w:rFonts w:ascii="宋体" w:hAnsi="宋体" w:eastAsia="宋体"/>
                <w:sz w:val="16"/>
              </w:rPr>
              <w:t>30分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EFDE67A"/>
        </w:tc>
      </w:tr>
    </w:tbl>
    <w:p w14:paraId="0164BEC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3D1F22">
        <w:tblPrEx>
          <w:tblCellMar>
            <w:top w:w="0" w:type="dxa"/>
            <w:left w:w="108" w:type="dxa"/>
            <w:bottom w:w="0" w:type="dxa"/>
            <w:right w:w="108" w:type="dxa"/>
          </w:tblCellMar>
        </w:tblPrEx>
        <w:tc>
          <w:tcPr>
            <w:tcW w:w="8847" w:type="dxa"/>
            <w:gridSpan w:val="9"/>
            <w:vAlign w:val="center"/>
          </w:tcPr>
          <w:p w14:paraId="0BC61E52">
            <w:pPr>
              <w:jc w:val="center"/>
            </w:pPr>
            <w:r>
              <w:rPr>
                <w:rFonts w:ascii="宋体" w:hAnsi="宋体" w:eastAsia="宋体"/>
                <w:sz w:val="24"/>
              </w:rPr>
              <w:t>项目支出绩效自评表</w:t>
            </w:r>
          </w:p>
        </w:tc>
      </w:tr>
      <w:tr w14:paraId="24B043AF">
        <w:tblPrEx>
          <w:tblCellMar>
            <w:top w:w="0" w:type="dxa"/>
            <w:left w:w="108" w:type="dxa"/>
            <w:bottom w:w="0" w:type="dxa"/>
            <w:right w:w="108" w:type="dxa"/>
          </w:tblCellMar>
        </w:tblPrEx>
        <w:tc>
          <w:tcPr>
            <w:tcW w:w="8847" w:type="dxa"/>
            <w:gridSpan w:val="9"/>
            <w:vAlign w:val="center"/>
          </w:tcPr>
          <w:p w14:paraId="5B498503">
            <w:pPr>
              <w:jc w:val="center"/>
            </w:pPr>
            <w:r>
              <w:rPr>
                <w:rFonts w:ascii="宋体" w:hAnsi="宋体" w:eastAsia="宋体"/>
                <w:sz w:val="24"/>
              </w:rPr>
              <w:t>(2024年度)</w:t>
            </w:r>
          </w:p>
        </w:tc>
      </w:tr>
      <w:tr w14:paraId="5D5457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8E34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C4C70C">
            <w:pPr>
              <w:jc w:val="center"/>
            </w:pPr>
            <w:r>
              <w:rPr>
                <w:rFonts w:ascii="宋体" w:hAnsi="宋体" w:eastAsia="宋体"/>
                <w:sz w:val="16"/>
              </w:rPr>
              <w:t>新疆和田河玉龙喀什河洛浦县山普鲁镇（1+250-3+250）段防洪工程</w:t>
            </w:r>
          </w:p>
        </w:tc>
      </w:tr>
      <w:tr w14:paraId="2C83C3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CB3E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CCD608">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9246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B5258A">
            <w:pPr>
              <w:jc w:val="center"/>
            </w:pPr>
            <w:r>
              <w:rPr>
                <w:rFonts w:ascii="宋体" w:hAnsi="宋体" w:eastAsia="宋体"/>
                <w:sz w:val="16"/>
              </w:rPr>
              <w:t>洛浦县水利局</w:t>
            </w:r>
          </w:p>
        </w:tc>
      </w:tr>
      <w:tr w14:paraId="3481CE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9164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FA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C44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7F5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BFF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1F7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205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E1768">
            <w:pPr>
              <w:jc w:val="center"/>
            </w:pPr>
            <w:r>
              <w:rPr>
                <w:rFonts w:ascii="宋体" w:hAnsi="宋体" w:eastAsia="宋体"/>
                <w:sz w:val="16"/>
              </w:rPr>
              <w:t>得分</w:t>
            </w:r>
          </w:p>
        </w:tc>
      </w:tr>
      <w:tr w14:paraId="40620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D853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D429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DC05E">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41A65">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AE86">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AF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5F7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18EFA">
            <w:pPr>
              <w:jc w:val="center"/>
            </w:pPr>
            <w:r>
              <w:rPr>
                <w:rFonts w:ascii="宋体" w:hAnsi="宋体" w:eastAsia="宋体"/>
                <w:sz w:val="16"/>
              </w:rPr>
              <w:t>10.00分</w:t>
            </w:r>
          </w:p>
        </w:tc>
      </w:tr>
      <w:tr w14:paraId="1E2B7C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940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512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A15F9">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0551C">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D4F2D">
            <w:pPr>
              <w:jc w:val="center"/>
            </w:pPr>
            <w:r>
              <w:rPr>
                <w:rFonts w:ascii="宋体" w:hAnsi="宋体" w:eastAsia="宋体"/>
                <w:sz w:val="16"/>
              </w:rPr>
              <w:t>78.41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F6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BE5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E13E">
            <w:pPr>
              <w:jc w:val="center"/>
            </w:pPr>
            <w:r>
              <w:rPr>
                <w:rFonts w:ascii="宋体" w:hAnsi="宋体" w:eastAsia="宋体"/>
                <w:sz w:val="16"/>
              </w:rPr>
              <w:t>—</w:t>
            </w:r>
          </w:p>
        </w:tc>
      </w:tr>
      <w:tr w14:paraId="6FC86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664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9546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205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25A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71F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89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93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98AED">
            <w:pPr>
              <w:jc w:val="center"/>
            </w:pPr>
            <w:r>
              <w:rPr>
                <w:rFonts w:ascii="宋体" w:hAnsi="宋体" w:eastAsia="宋体"/>
                <w:sz w:val="16"/>
              </w:rPr>
              <w:t>—</w:t>
            </w:r>
          </w:p>
        </w:tc>
      </w:tr>
      <w:tr w14:paraId="1EFF0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4A7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D260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D26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EB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1B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54C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8D8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54F8">
            <w:pPr>
              <w:jc w:val="center"/>
            </w:pPr>
            <w:r>
              <w:rPr>
                <w:rFonts w:ascii="宋体" w:hAnsi="宋体" w:eastAsia="宋体"/>
                <w:sz w:val="16"/>
              </w:rPr>
              <w:t>—</w:t>
            </w:r>
          </w:p>
        </w:tc>
      </w:tr>
      <w:tr w14:paraId="4DE3BD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ABA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68754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783D2">
            <w:pPr>
              <w:jc w:val="center"/>
            </w:pPr>
            <w:r>
              <w:rPr>
                <w:rFonts w:ascii="宋体" w:hAnsi="宋体" w:eastAsia="宋体"/>
                <w:sz w:val="16"/>
              </w:rPr>
              <w:t>实际完成情况</w:t>
            </w:r>
          </w:p>
        </w:tc>
      </w:tr>
      <w:tr w14:paraId="041518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8037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E4226">
            <w:pPr>
              <w:jc w:val="both"/>
            </w:pPr>
            <w:r>
              <w:rPr>
                <w:rFonts w:ascii="宋体" w:hAnsi="宋体" w:eastAsia="宋体"/>
                <w:sz w:val="16"/>
              </w:rPr>
              <w:t>目标1：新建护岸工程长度2007米；新建岸顶道路长度2007米。</w:t>
            </w:r>
            <w:r>
              <w:rPr>
                <w:rFonts w:ascii="宋体" w:hAnsi="宋体" w:eastAsia="宋体"/>
                <w:sz w:val="16"/>
              </w:rPr>
              <w:br w:type="textWrapping"/>
            </w:r>
            <w:r>
              <w:rPr>
                <w:rFonts w:ascii="宋体" w:hAnsi="宋体" w:eastAsia="宋体"/>
                <w:sz w:val="16"/>
              </w:rPr>
              <w:t>目标2：项目年度投资78.41万元。</w:t>
            </w:r>
            <w:r>
              <w:rPr>
                <w:rFonts w:ascii="宋体" w:hAnsi="宋体" w:eastAsia="宋体"/>
                <w:sz w:val="16"/>
              </w:rPr>
              <w:br w:type="textWrapping"/>
            </w:r>
            <w:r>
              <w:rPr>
                <w:rFonts w:ascii="宋体" w:hAnsi="宋体" w:eastAsia="宋体"/>
                <w:sz w:val="16"/>
              </w:rPr>
              <w:t>目标3：通过本项目的实施，本项目受益人口数可达11.6万人，可有效提升河岸抵御洪水能力，保障沿岸耕地、村庄的防洪安全，可持续巩固拓展脱贫攻坚成果。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7987C">
            <w:pPr>
              <w:jc w:val="both"/>
            </w:pPr>
            <w:r>
              <w:rPr>
                <w:rFonts w:hint="eastAsia" w:ascii="宋体" w:hAnsi="宋体"/>
                <w:sz w:val="16"/>
                <w:lang w:eastAsia="zh-CN"/>
              </w:rPr>
              <w:t>截至</w:t>
            </w:r>
            <w:r>
              <w:rPr>
                <w:rFonts w:ascii="宋体" w:hAnsi="宋体" w:eastAsia="宋体"/>
                <w:sz w:val="16"/>
              </w:rPr>
              <w:t>2024年12月31日，我单位已完成新建护岸工程长度2007米，新建岸顶道路长度2007米。资金已使用78.41万元。通过项目的实施，受益人口数可达11.6万人，可有效提升河岸抵御洪水能力，保障沿岸耕地、村庄的防洪安全，可持续巩固拓展脱贫攻坚成果。</w:t>
            </w:r>
          </w:p>
        </w:tc>
      </w:tr>
      <w:tr w14:paraId="1D1DA2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17B89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CA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BEB5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B49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8C8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8DF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CE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16B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3E84">
            <w:pPr>
              <w:jc w:val="center"/>
            </w:pPr>
            <w:r>
              <w:rPr>
                <w:rFonts w:ascii="宋体" w:hAnsi="宋体" w:eastAsia="宋体"/>
                <w:sz w:val="16"/>
              </w:rPr>
              <w:t>偏差原因分析及改进措施</w:t>
            </w:r>
          </w:p>
        </w:tc>
      </w:tr>
      <w:tr w14:paraId="2C0242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BF14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C312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6E96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4E54E">
            <w:pPr>
              <w:jc w:val="center"/>
            </w:pPr>
            <w:r>
              <w:rPr>
                <w:rFonts w:ascii="宋体" w:hAnsi="宋体" w:eastAsia="宋体"/>
                <w:sz w:val="16"/>
              </w:rPr>
              <w:t>新建护岸工程长度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B389">
            <w:pPr>
              <w:jc w:val="center"/>
            </w:pPr>
            <w:r>
              <w:rPr>
                <w:rFonts w:ascii="宋体" w:hAnsi="宋体" w:eastAsia="宋体"/>
                <w:sz w:val="16"/>
              </w:rPr>
              <w:t>&gt;=2007米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6394D">
            <w:pPr>
              <w:jc w:val="center"/>
            </w:pPr>
            <w:r>
              <w:rPr>
                <w:rFonts w:ascii="宋体" w:hAnsi="宋体" w:eastAsia="宋体"/>
                <w:sz w:val="16"/>
              </w:rPr>
              <w:t>=2007米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83C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0D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1855A">
            <w:pPr>
              <w:jc w:val="center"/>
            </w:pPr>
          </w:p>
        </w:tc>
      </w:tr>
      <w:tr w14:paraId="4D0DB9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CEF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E1E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2F9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01A8C">
            <w:pPr>
              <w:jc w:val="center"/>
            </w:pPr>
            <w:r>
              <w:rPr>
                <w:rFonts w:ascii="宋体" w:hAnsi="宋体" w:eastAsia="宋体"/>
                <w:sz w:val="16"/>
              </w:rPr>
              <w:t>新建岸顶道路长度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0D404">
            <w:pPr>
              <w:jc w:val="center"/>
            </w:pPr>
            <w:r>
              <w:rPr>
                <w:rFonts w:ascii="宋体" w:hAnsi="宋体" w:eastAsia="宋体"/>
                <w:sz w:val="16"/>
              </w:rPr>
              <w:t>&gt;=2007米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A2B0">
            <w:pPr>
              <w:jc w:val="center"/>
            </w:pPr>
            <w:r>
              <w:rPr>
                <w:rFonts w:ascii="宋体" w:hAnsi="宋体" w:eastAsia="宋体"/>
                <w:sz w:val="16"/>
              </w:rPr>
              <w:t>=2007米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ED7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075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E49E0">
            <w:pPr>
              <w:jc w:val="center"/>
            </w:pPr>
          </w:p>
        </w:tc>
      </w:tr>
      <w:tr w14:paraId="58209E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9C6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E38F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606A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8ED46">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FDF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163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7EC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C3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3CE7">
            <w:pPr>
              <w:jc w:val="center"/>
            </w:pPr>
          </w:p>
        </w:tc>
      </w:tr>
      <w:tr w14:paraId="1287A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1BF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B83A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C71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6C9E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CC8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2FC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433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25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0F39D">
            <w:pPr>
              <w:jc w:val="center"/>
            </w:pPr>
          </w:p>
        </w:tc>
      </w:tr>
      <w:tr w14:paraId="788479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5721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B827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EA01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295B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509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CF31C">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A6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EC2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5C406">
            <w:pPr>
              <w:jc w:val="center"/>
            </w:pPr>
          </w:p>
        </w:tc>
      </w:tr>
      <w:tr w14:paraId="1C46B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75D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927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C34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5C95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629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50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BD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FBA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82B8B">
            <w:pPr>
              <w:jc w:val="center"/>
            </w:pPr>
          </w:p>
        </w:tc>
      </w:tr>
      <w:tr w14:paraId="286414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77A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1BCE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BC9A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7F949">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B9971">
            <w:pPr>
              <w:jc w:val="center"/>
            </w:pPr>
            <w:r>
              <w:rPr>
                <w:rFonts w:ascii="宋体" w:hAnsi="宋体" w:eastAsia="宋体"/>
                <w:sz w:val="16"/>
              </w:rPr>
              <w:t>&lt;=78.41万元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D0F43">
            <w:pPr>
              <w:jc w:val="center"/>
            </w:pPr>
            <w:r>
              <w:rPr>
                <w:rFonts w:ascii="宋体" w:hAnsi="宋体" w:eastAsia="宋体"/>
                <w:sz w:val="16"/>
              </w:rPr>
              <w:t>=78.41万元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2A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ACE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48F19">
            <w:pPr>
              <w:jc w:val="center"/>
            </w:pPr>
          </w:p>
        </w:tc>
      </w:tr>
      <w:tr w14:paraId="0E31BC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A31C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6538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5FD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7B4FB">
            <w:pPr>
              <w:jc w:val="center"/>
            </w:pPr>
            <w:r>
              <w:rPr>
                <w:rFonts w:ascii="宋体" w:hAnsi="宋体" w:eastAsia="宋体"/>
                <w:sz w:val="16"/>
              </w:rPr>
              <w:t>项目受益人口数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A8001">
            <w:pPr>
              <w:jc w:val="center"/>
            </w:pPr>
            <w:r>
              <w:rPr>
                <w:rFonts w:ascii="宋体" w:hAnsi="宋体" w:eastAsia="宋体"/>
                <w:sz w:val="16"/>
              </w:rPr>
              <w:t>&gt;=116000人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7554C">
            <w:pPr>
              <w:jc w:val="center"/>
            </w:pPr>
            <w:r>
              <w:rPr>
                <w:rFonts w:ascii="宋体" w:hAnsi="宋体" w:eastAsia="宋体"/>
                <w:sz w:val="16"/>
              </w:rPr>
              <w:t>=116000人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72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40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7959">
            <w:pPr>
              <w:jc w:val="center"/>
            </w:pPr>
          </w:p>
        </w:tc>
      </w:tr>
      <w:tr w14:paraId="0B3A7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C8A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9C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02A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AED65">
            <w:pPr>
              <w:jc w:val="center"/>
            </w:pPr>
            <w:r>
              <w:rPr>
                <w:rFonts w:ascii="宋体" w:hAnsi="宋体" w:eastAsia="宋体"/>
                <w:sz w:val="16"/>
              </w:rPr>
              <w:t>项目受益人口满意度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1E8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F8B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205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50C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3E6CC">
            <w:pPr>
              <w:jc w:val="center"/>
            </w:pPr>
          </w:p>
        </w:tc>
      </w:tr>
      <w:tr w14:paraId="76EE524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316B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C41C0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F1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1D1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D16FE2"/>
        </w:tc>
      </w:tr>
    </w:tbl>
    <w:p w14:paraId="68A1B7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DCC0B7">
        <w:tblPrEx>
          <w:tblCellMar>
            <w:top w:w="0" w:type="dxa"/>
            <w:left w:w="108" w:type="dxa"/>
            <w:bottom w:w="0" w:type="dxa"/>
            <w:right w:w="108" w:type="dxa"/>
          </w:tblCellMar>
        </w:tblPrEx>
        <w:tc>
          <w:tcPr>
            <w:tcW w:w="8847" w:type="dxa"/>
            <w:gridSpan w:val="9"/>
            <w:vAlign w:val="center"/>
          </w:tcPr>
          <w:p w14:paraId="4A702D34">
            <w:pPr>
              <w:jc w:val="center"/>
            </w:pPr>
            <w:r>
              <w:rPr>
                <w:rFonts w:ascii="宋体" w:hAnsi="宋体" w:eastAsia="宋体"/>
                <w:sz w:val="24"/>
              </w:rPr>
              <w:t>项目支出绩效自评表</w:t>
            </w:r>
          </w:p>
        </w:tc>
      </w:tr>
      <w:tr w14:paraId="24479924">
        <w:tblPrEx>
          <w:tblCellMar>
            <w:top w:w="0" w:type="dxa"/>
            <w:left w:w="108" w:type="dxa"/>
            <w:bottom w:w="0" w:type="dxa"/>
            <w:right w:w="108" w:type="dxa"/>
          </w:tblCellMar>
        </w:tblPrEx>
        <w:tc>
          <w:tcPr>
            <w:tcW w:w="8847" w:type="dxa"/>
            <w:gridSpan w:val="9"/>
            <w:vAlign w:val="center"/>
          </w:tcPr>
          <w:p w14:paraId="5ADE3DD9">
            <w:pPr>
              <w:jc w:val="center"/>
            </w:pPr>
            <w:r>
              <w:rPr>
                <w:rFonts w:ascii="宋体" w:hAnsi="宋体" w:eastAsia="宋体"/>
                <w:sz w:val="24"/>
              </w:rPr>
              <w:t>(2024年度)</w:t>
            </w:r>
          </w:p>
        </w:tc>
      </w:tr>
      <w:tr w14:paraId="2201BB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172F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8E5F96">
            <w:pPr>
              <w:jc w:val="center"/>
            </w:pPr>
            <w:r>
              <w:rPr>
                <w:rFonts w:ascii="宋体" w:hAnsi="宋体" w:eastAsia="宋体"/>
                <w:sz w:val="16"/>
              </w:rPr>
              <w:t>洛浦县2023年山洪灾害防治、山洪灾害防治维修、小型水库维修、机电井提升改造项目</w:t>
            </w:r>
          </w:p>
        </w:tc>
      </w:tr>
      <w:tr w14:paraId="7291886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470C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DE82B5">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CD90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E368B1">
            <w:pPr>
              <w:jc w:val="center"/>
            </w:pPr>
            <w:r>
              <w:rPr>
                <w:rFonts w:ascii="宋体" w:hAnsi="宋体" w:eastAsia="宋体"/>
                <w:sz w:val="16"/>
              </w:rPr>
              <w:t>洛浦县水利局</w:t>
            </w:r>
          </w:p>
        </w:tc>
      </w:tr>
      <w:tr w14:paraId="345827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2D79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2AA6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00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85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FF9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84D6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595C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83044">
            <w:pPr>
              <w:jc w:val="center"/>
            </w:pPr>
            <w:r>
              <w:rPr>
                <w:rFonts w:ascii="宋体" w:hAnsi="宋体" w:eastAsia="宋体"/>
                <w:sz w:val="16"/>
              </w:rPr>
              <w:t>得分</w:t>
            </w:r>
          </w:p>
        </w:tc>
      </w:tr>
      <w:tr w14:paraId="51277A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1A9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F44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6CCD6">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8EF86">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B010">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5E8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DE8E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641F3">
            <w:pPr>
              <w:jc w:val="center"/>
            </w:pPr>
            <w:r>
              <w:rPr>
                <w:rFonts w:ascii="宋体" w:hAnsi="宋体" w:eastAsia="宋体"/>
                <w:sz w:val="16"/>
              </w:rPr>
              <w:t>10.00分</w:t>
            </w:r>
          </w:p>
        </w:tc>
      </w:tr>
      <w:tr w14:paraId="2B798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A12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4E9F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E8AA">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09E6C">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C54D">
            <w:pPr>
              <w:jc w:val="center"/>
            </w:pPr>
            <w:r>
              <w:rPr>
                <w:rFonts w:ascii="宋体" w:hAnsi="宋体" w:eastAsia="宋体"/>
                <w:sz w:val="16"/>
              </w:rPr>
              <w:t>45.98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475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5D7A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525B5">
            <w:pPr>
              <w:jc w:val="center"/>
            </w:pPr>
            <w:r>
              <w:rPr>
                <w:rFonts w:ascii="宋体" w:hAnsi="宋体" w:eastAsia="宋体"/>
                <w:sz w:val="16"/>
              </w:rPr>
              <w:t>—</w:t>
            </w:r>
          </w:p>
        </w:tc>
      </w:tr>
      <w:tr w14:paraId="11A075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1FBE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A9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DF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C8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C11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C87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9F3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61CA">
            <w:pPr>
              <w:jc w:val="center"/>
            </w:pPr>
            <w:r>
              <w:rPr>
                <w:rFonts w:ascii="宋体" w:hAnsi="宋体" w:eastAsia="宋体"/>
                <w:sz w:val="16"/>
              </w:rPr>
              <w:t>—</w:t>
            </w:r>
          </w:p>
        </w:tc>
      </w:tr>
      <w:tr w14:paraId="0513B4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F77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1BC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645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4DC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DBB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CF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58A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8E4C9">
            <w:pPr>
              <w:jc w:val="center"/>
            </w:pPr>
            <w:r>
              <w:rPr>
                <w:rFonts w:ascii="宋体" w:hAnsi="宋体" w:eastAsia="宋体"/>
                <w:sz w:val="16"/>
              </w:rPr>
              <w:t>—</w:t>
            </w:r>
          </w:p>
        </w:tc>
      </w:tr>
      <w:tr w14:paraId="380679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1001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179F9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0EFDC4">
            <w:pPr>
              <w:jc w:val="center"/>
            </w:pPr>
            <w:r>
              <w:rPr>
                <w:rFonts w:ascii="宋体" w:hAnsi="宋体" w:eastAsia="宋体"/>
                <w:sz w:val="16"/>
              </w:rPr>
              <w:t>实际完成情况</w:t>
            </w:r>
          </w:p>
        </w:tc>
      </w:tr>
      <w:tr w14:paraId="655FAA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0965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67515">
            <w:pPr>
              <w:jc w:val="both"/>
            </w:pPr>
            <w:r>
              <w:rPr>
                <w:rFonts w:ascii="宋体" w:hAnsi="宋体" w:eastAsia="宋体"/>
                <w:sz w:val="16"/>
              </w:rPr>
              <w:t>目标1：卡孜米力克山洪沟泄洪渠清淤1855米，补充铅丝笼1000个。维修恢复山洪预警监测站，编制山洪灾害县乡村三级预案，加强</w:t>
            </w:r>
            <w:r>
              <w:rPr>
                <w:rFonts w:hint="eastAsia" w:ascii="宋体" w:hAnsi="宋体"/>
                <w:sz w:val="16"/>
                <w:lang w:eastAsia="zh-CN"/>
              </w:rPr>
              <w:t>群防群测</w:t>
            </w:r>
            <w:r>
              <w:rPr>
                <w:rFonts w:ascii="宋体" w:hAnsi="宋体" w:eastAsia="宋体"/>
                <w:sz w:val="16"/>
              </w:rPr>
              <w:t>能力建设。维修养护布尔库木水库，新建水库引水渠标准断面长度90米；水库引水渠标准断面下游疏浚100米。对90眼机电井提升改造。</w:t>
            </w:r>
            <w:r>
              <w:rPr>
                <w:rFonts w:ascii="宋体" w:hAnsi="宋体" w:eastAsia="宋体"/>
                <w:sz w:val="16"/>
              </w:rPr>
              <w:br w:type="textWrapping"/>
            </w:r>
            <w:r>
              <w:rPr>
                <w:rFonts w:ascii="宋体" w:hAnsi="宋体" w:eastAsia="宋体"/>
                <w:sz w:val="16"/>
              </w:rPr>
              <w:t>目标2：通过项目实施，进一步完善山洪灾害监测、预警、群测群防体系，增强防灾减灾能力和风险管理能力，保障项目区人民生命财产安全。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692CD4">
            <w:pPr>
              <w:jc w:val="both"/>
            </w:pPr>
            <w:r>
              <w:rPr>
                <w:rFonts w:hint="eastAsia" w:ascii="宋体" w:hAnsi="宋体"/>
                <w:sz w:val="16"/>
                <w:lang w:eastAsia="zh-CN"/>
              </w:rPr>
              <w:t>截至</w:t>
            </w:r>
            <w:r>
              <w:rPr>
                <w:rFonts w:ascii="宋体" w:hAnsi="宋体" w:eastAsia="宋体"/>
                <w:sz w:val="16"/>
              </w:rPr>
              <w:t>2024年12月，我单位已完成卡孜米力克山洪沟泄洪渠清淤1855米，补充铅丝笼1000个，维修恢复山洪预警监测站6个，新建水库引水渠标准断面长度90米；水库引水渠标准断面下游疏浚100米。对90眼机电井提升改造。资金已使用45.98万元。通过项目的实施，有效增强防灾减灾能力和风险管理能力，保障项目区人民生命财产安全。</w:t>
            </w:r>
          </w:p>
        </w:tc>
      </w:tr>
      <w:tr w14:paraId="7EAB52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A3070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A30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096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2AA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E1C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07A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6867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09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244AB">
            <w:pPr>
              <w:jc w:val="center"/>
            </w:pPr>
            <w:r>
              <w:rPr>
                <w:rFonts w:ascii="宋体" w:hAnsi="宋体" w:eastAsia="宋体"/>
                <w:sz w:val="16"/>
              </w:rPr>
              <w:t>偏差原因分析及改进措施</w:t>
            </w:r>
          </w:p>
        </w:tc>
      </w:tr>
      <w:tr w14:paraId="3E73AD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75C0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2EDC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855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C242">
            <w:pPr>
              <w:jc w:val="center"/>
            </w:pPr>
            <w:r>
              <w:rPr>
                <w:rFonts w:ascii="宋体" w:hAnsi="宋体" w:eastAsia="宋体"/>
                <w:sz w:val="16"/>
              </w:rPr>
              <w:t>山洪沟泄洪渠清淤长度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9C2C">
            <w:pPr>
              <w:jc w:val="center"/>
            </w:pPr>
            <w:r>
              <w:rPr>
                <w:rFonts w:ascii="宋体" w:hAnsi="宋体" w:eastAsia="宋体"/>
                <w:sz w:val="16"/>
              </w:rPr>
              <w:t>&gt;=1855米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6596">
            <w:pPr>
              <w:jc w:val="center"/>
            </w:pPr>
            <w:r>
              <w:rPr>
                <w:rFonts w:ascii="宋体" w:hAnsi="宋体" w:eastAsia="宋体"/>
                <w:sz w:val="16"/>
              </w:rPr>
              <w:t>=1855米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B78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6F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0EAC">
            <w:pPr>
              <w:jc w:val="center"/>
            </w:pPr>
          </w:p>
        </w:tc>
      </w:tr>
      <w:tr w14:paraId="432A2A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4AD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971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417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4645">
            <w:pPr>
              <w:jc w:val="center"/>
            </w:pPr>
            <w:r>
              <w:rPr>
                <w:rFonts w:ascii="宋体" w:hAnsi="宋体" w:eastAsia="宋体"/>
                <w:sz w:val="16"/>
              </w:rPr>
              <w:t>补充铅丝笼数量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AF1DA">
            <w:pPr>
              <w:jc w:val="center"/>
            </w:pPr>
            <w:r>
              <w:rPr>
                <w:rFonts w:ascii="宋体" w:hAnsi="宋体" w:eastAsia="宋体"/>
                <w:sz w:val="16"/>
              </w:rPr>
              <w:t>&gt;=1000个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4BB56">
            <w:pPr>
              <w:jc w:val="center"/>
            </w:pPr>
            <w:r>
              <w:rPr>
                <w:rFonts w:ascii="宋体" w:hAnsi="宋体" w:eastAsia="宋体"/>
                <w:sz w:val="16"/>
              </w:rPr>
              <w:t>=1000个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FA12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4D26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9A2E3">
            <w:pPr>
              <w:jc w:val="center"/>
            </w:pPr>
          </w:p>
        </w:tc>
      </w:tr>
      <w:tr w14:paraId="107EB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A68B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A9B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564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DA7A">
            <w:pPr>
              <w:jc w:val="center"/>
            </w:pPr>
            <w:r>
              <w:rPr>
                <w:rFonts w:ascii="宋体" w:hAnsi="宋体" w:eastAsia="宋体"/>
                <w:sz w:val="16"/>
              </w:rPr>
              <w:t>维修恢复山洪预警监测站数量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87DFB">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6788E">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F74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5D04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B6491">
            <w:pPr>
              <w:jc w:val="center"/>
            </w:pPr>
          </w:p>
        </w:tc>
      </w:tr>
      <w:tr w14:paraId="3E77C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821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D692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F73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DF660">
            <w:pPr>
              <w:jc w:val="center"/>
            </w:pPr>
            <w:r>
              <w:rPr>
                <w:rFonts w:ascii="宋体" w:hAnsi="宋体" w:eastAsia="宋体"/>
                <w:sz w:val="16"/>
              </w:rPr>
              <w:t>新建水库引水渠标准断面长度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9751C">
            <w:pPr>
              <w:jc w:val="center"/>
            </w:pPr>
            <w:r>
              <w:rPr>
                <w:rFonts w:ascii="宋体" w:hAnsi="宋体" w:eastAsia="宋体"/>
                <w:sz w:val="16"/>
              </w:rPr>
              <w:t>&gt;=90米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9F42C">
            <w:pPr>
              <w:jc w:val="center"/>
            </w:pPr>
            <w:r>
              <w:rPr>
                <w:rFonts w:ascii="宋体" w:hAnsi="宋体" w:eastAsia="宋体"/>
                <w:sz w:val="16"/>
              </w:rPr>
              <w:t>=90米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8323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C67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7BBD">
            <w:pPr>
              <w:jc w:val="center"/>
            </w:pPr>
          </w:p>
        </w:tc>
      </w:tr>
      <w:tr w14:paraId="05447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ED16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FAE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69B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D18A">
            <w:pPr>
              <w:jc w:val="center"/>
            </w:pPr>
            <w:r>
              <w:rPr>
                <w:rFonts w:ascii="宋体" w:hAnsi="宋体" w:eastAsia="宋体"/>
                <w:sz w:val="16"/>
              </w:rPr>
              <w:t>水库引水渠标准断面下游疏浚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103A1">
            <w:pPr>
              <w:jc w:val="center"/>
            </w:pPr>
            <w:r>
              <w:rPr>
                <w:rFonts w:ascii="宋体" w:hAnsi="宋体" w:eastAsia="宋体"/>
                <w:sz w:val="16"/>
              </w:rPr>
              <w:t>&gt;=100米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2E66">
            <w:pPr>
              <w:jc w:val="center"/>
            </w:pPr>
            <w:r>
              <w:rPr>
                <w:rFonts w:ascii="宋体" w:hAnsi="宋体" w:eastAsia="宋体"/>
                <w:sz w:val="16"/>
              </w:rPr>
              <w:t>=100米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7FF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D720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E693">
            <w:pPr>
              <w:jc w:val="center"/>
            </w:pPr>
          </w:p>
        </w:tc>
      </w:tr>
      <w:tr w14:paraId="390604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83F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BAD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5D8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6075">
            <w:pPr>
              <w:jc w:val="center"/>
            </w:pPr>
            <w:r>
              <w:rPr>
                <w:rFonts w:ascii="宋体" w:hAnsi="宋体" w:eastAsia="宋体"/>
                <w:sz w:val="16"/>
              </w:rPr>
              <w:t>机电井提升改造数量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4689">
            <w:pPr>
              <w:jc w:val="center"/>
            </w:pPr>
            <w:r>
              <w:rPr>
                <w:rFonts w:ascii="宋体" w:hAnsi="宋体" w:eastAsia="宋体"/>
                <w:sz w:val="16"/>
              </w:rPr>
              <w:t>&gt;=90眼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08633">
            <w:pPr>
              <w:jc w:val="center"/>
            </w:pPr>
            <w:r>
              <w:rPr>
                <w:rFonts w:ascii="宋体" w:hAnsi="宋体" w:eastAsia="宋体"/>
                <w:sz w:val="16"/>
              </w:rPr>
              <w:t>=90眼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88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1C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D446E">
            <w:pPr>
              <w:jc w:val="center"/>
            </w:pPr>
          </w:p>
        </w:tc>
      </w:tr>
      <w:tr w14:paraId="407E1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9D1F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1B6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24FD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AB46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F84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986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A95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C25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DDFF">
            <w:pPr>
              <w:jc w:val="center"/>
            </w:pPr>
          </w:p>
        </w:tc>
      </w:tr>
      <w:tr w14:paraId="1170F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ABB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0E01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5EE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5CE6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E835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8F2B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2CBA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43BD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78AF3">
            <w:pPr>
              <w:jc w:val="center"/>
            </w:pPr>
          </w:p>
        </w:tc>
      </w:tr>
      <w:tr w14:paraId="259D93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52E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C2E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B63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298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7C8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5AEF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41A4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3C1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A81DB">
            <w:pPr>
              <w:jc w:val="center"/>
            </w:pPr>
          </w:p>
        </w:tc>
      </w:tr>
      <w:tr w14:paraId="2DD0FF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3F8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C59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AB9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2492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39F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605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3FD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3BF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80D4">
            <w:pPr>
              <w:jc w:val="center"/>
            </w:pPr>
          </w:p>
        </w:tc>
      </w:tr>
      <w:tr w14:paraId="4584D5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E00A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4640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65A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90990">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EAED1">
            <w:pPr>
              <w:jc w:val="center"/>
            </w:pPr>
            <w:r>
              <w:rPr>
                <w:rFonts w:ascii="宋体" w:hAnsi="宋体" w:eastAsia="宋体"/>
                <w:sz w:val="16"/>
              </w:rPr>
              <w:t>&lt;=45.98万元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1E1EF">
            <w:pPr>
              <w:jc w:val="center"/>
            </w:pPr>
            <w:r>
              <w:rPr>
                <w:rFonts w:ascii="宋体" w:hAnsi="宋体" w:eastAsia="宋体"/>
                <w:sz w:val="16"/>
              </w:rPr>
              <w:t>=45.98万元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EB2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EBFF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BA355">
            <w:pPr>
              <w:jc w:val="center"/>
            </w:pPr>
          </w:p>
        </w:tc>
      </w:tr>
      <w:tr w14:paraId="7AB4C0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401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5B1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4838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DC35">
            <w:pPr>
              <w:jc w:val="center"/>
            </w:pPr>
            <w:r>
              <w:rPr>
                <w:rFonts w:ascii="宋体" w:hAnsi="宋体" w:eastAsia="宋体"/>
                <w:sz w:val="16"/>
              </w:rPr>
              <w:t>保障山洪区群众生命财产安全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7363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02E0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341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0C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7686A">
            <w:pPr>
              <w:jc w:val="center"/>
            </w:pPr>
          </w:p>
        </w:tc>
      </w:tr>
      <w:tr w14:paraId="77B84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8D3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1F6D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D1D8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497D3">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24D1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212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D3B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352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6986">
            <w:pPr>
              <w:jc w:val="center"/>
            </w:pPr>
          </w:p>
        </w:tc>
      </w:tr>
      <w:tr w14:paraId="2F94A0D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D3B3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3CCF4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0E9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C07C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2DA07B"/>
        </w:tc>
      </w:tr>
    </w:tbl>
    <w:p w14:paraId="769F24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F53AA8">
        <w:tblPrEx>
          <w:tblCellMar>
            <w:top w:w="0" w:type="dxa"/>
            <w:left w:w="108" w:type="dxa"/>
            <w:bottom w:w="0" w:type="dxa"/>
            <w:right w:w="108" w:type="dxa"/>
          </w:tblCellMar>
        </w:tblPrEx>
        <w:tc>
          <w:tcPr>
            <w:tcW w:w="8847" w:type="dxa"/>
            <w:gridSpan w:val="9"/>
            <w:vAlign w:val="center"/>
          </w:tcPr>
          <w:p w14:paraId="716C356F">
            <w:pPr>
              <w:jc w:val="center"/>
            </w:pPr>
            <w:r>
              <w:rPr>
                <w:rFonts w:ascii="宋体" w:hAnsi="宋体" w:eastAsia="宋体"/>
                <w:sz w:val="24"/>
              </w:rPr>
              <w:t>项目支出绩效自评表</w:t>
            </w:r>
          </w:p>
        </w:tc>
      </w:tr>
      <w:tr w14:paraId="3B1A7526">
        <w:tblPrEx>
          <w:tblCellMar>
            <w:top w:w="0" w:type="dxa"/>
            <w:left w:w="108" w:type="dxa"/>
            <w:bottom w:w="0" w:type="dxa"/>
            <w:right w:w="108" w:type="dxa"/>
          </w:tblCellMar>
        </w:tblPrEx>
        <w:tc>
          <w:tcPr>
            <w:tcW w:w="8847" w:type="dxa"/>
            <w:gridSpan w:val="9"/>
            <w:vAlign w:val="center"/>
          </w:tcPr>
          <w:p w14:paraId="11D68E7E">
            <w:pPr>
              <w:jc w:val="center"/>
            </w:pPr>
            <w:r>
              <w:rPr>
                <w:rFonts w:ascii="宋体" w:hAnsi="宋体" w:eastAsia="宋体"/>
                <w:sz w:val="24"/>
              </w:rPr>
              <w:t>(2024年度)</w:t>
            </w:r>
          </w:p>
        </w:tc>
      </w:tr>
      <w:tr w14:paraId="7AA8F3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00E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BCBF59D">
            <w:pPr>
              <w:jc w:val="center"/>
            </w:pPr>
            <w:r>
              <w:rPr>
                <w:rFonts w:ascii="宋体" w:hAnsi="宋体" w:eastAsia="宋体"/>
                <w:sz w:val="16"/>
              </w:rPr>
              <w:t>洛浦县2024年度山洪灾害防治非工程措施项目</w:t>
            </w:r>
          </w:p>
        </w:tc>
      </w:tr>
      <w:tr w14:paraId="3E6E10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EA00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A4234D">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8ABA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07230E">
            <w:pPr>
              <w:jc w:val="center"/>
            </w:pPr>
            <w:r>
              <w:rPr>
                <w:rFonts w:ascii="宋体" w:hAnsi="宋体" w:eastAsia="宋体"/>
                <w:sz w:val="16"/>
              </w:rPr>
              <w:t>洛浦县水利局</w:t>
            </w:r>
          </w:p>
        </w:tc>
      </w:tr>
      <w:tr w14:paraId="6E32C4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3876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81EE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4CF6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0424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50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1766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D34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D6234">
            <w:pPr>
              <w:jc w:val="center"/>
            </w:pPr>
            <w:r>
              <w:rPr>
                <w:rFonts w:ascii="宋体" w:hAnsi="宋体" w:eastAsia="宋体"/>
                <w:sz w:val="16"/>
              </w:rPr>
              <w:t>得分</w:t>
            </w:r>
          </w:p>
        </w:tc>
      </w:tr>
      <w:tr w14:paraId="5E4905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466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4F7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57F9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6E95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24493">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5B2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5715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084CA">
            <w:pPr>
              <w:jc w:val="center"/>
            </w:pPr>
            <w:r>
              <w:rPr>
                <w:rFonts w:ascii="宋体" w:hAnsi="宋体" w:eastAsia="宋体"/>
                <w:sz w:val="16"/>
              </w:rPr>
              <w:t>10.00分</w:t>
            </w:r>
          </w:p>
        </w:tc>
      </w:tr>
      <w:tr w14:paraId="0DE3E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0A9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E97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DFB88">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9067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B8D8C">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424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B60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3847">
            <w:pPr>
              <w:jc w:val="center"/>
            </w:pPr>
            <w:r>
              <w:rPr>
                <w:rFonts w:ascii="宋体" w:hAnsi="宋体" w:eastAsia="宋体"/>
                <w:sz w:val="16"/>
              </w:rPr>
              <w:t>—</w:t>
            </w:r>
          </w:p>
        </w:tc>
      </w:tr>
      <w:tr w14:paraId="699B7B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C67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A69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326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3DC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99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0F0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E25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A02E3">
            <w:pPr>
              <w:jc w:val="center"/>
            </w:pPr>
            <w:r>
              <w:rPr>
                <w:rFonts w:ascii="宋体" w:hAnsi="宋体" w:eastAsia="宋体"/>
                <w:sz w:val="16"/>
              </w:rPr>
              <w:t>—</w:t>
            </w:r>
          </w:p>
        </w:tc>
      </w:tr>
      <w:tr w14:paraId="5B9474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A4B4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C36A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B58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FA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E02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8A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D06E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FD8DB">
            <w:pPr>
              <w:jc w:val="center"/>
            </w:pPr>
            <w:r>
              <w:rPr>
                <w:rFonts w:ascii="宋体" w:hAnsi="宋体" w:eastAsia="宋体"/>
                <w:sz w:val="16"/>
              </w:rPr>
              <w:t>—</w:t>
            </w:r>
          </w:p>
        </w:tc>
      </w:tr>
      <w:tr w14:paraId="3A9327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8EE7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A273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7F6E59">
            <w:pPr>
              <w:jc w:val="center"/>
            </w:pPr>
            <w:r>
              <w:rPr>
                <w:rFonts w:ascii="宋体" w:hAnsi="宋体" w:eastAsia="宋体"/>
                <w:sz w:val="16"/>
              </w:rPr>
              <w:t>实际完成情况</w:t>
            </w:r>
          </w:p>
        </w:tc>
      </w:tr>
      <w:tr w14:paraId="5844DE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F7D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B0A24C">
            <w:pPr>
              <w:jc w:val="both"/>
            </w:pPr>
            <w:r>
              <w:rPr>
                <w:rFonts w:ascii="宋体" w:hAnsi="宋体" w:eastAsia="宋体"/>
                <w:sz w:val="16"/>
              </w:rPr>
              <w:t>根据《关于提前下达2024年中央水利发展资金预算的通知》（新财农〔2023〕85号、和地财农〔2023〕52号，洛财农</w:t>
            </w:r>
            <w:r>
              <w:rPr>
                <w:rFonts w:hint="eastAsia" w:ascii="宋体" w:hAnsi="宋体"/>
                <w:sz w:val="16"/>
                <w:lang w:eastAsia="zh-CN"/>
              </w:rPr>
              <w:t>〔2023〕2号</w:t>
            </w:r>
            <w:r>
              <w:rPr>
                <w:rFonts w:ascii="宋体" w:hAnsi="宋体" w:eastAsia="宋体"/>
                <w:sz w:val="16"/>
              </w:rPr>
              <w:t>），本项目总投资25万元，建设内容为：雨量站点迁移并升级北斗卫星通讯模块5处，宣传栏1块，危险区警示牌34块，宣传手册500份，明白卡400张，山洪灾害防御培训1次。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7834D9">
            <w:pPr>
              <w:jc w:val="both"/>
            </w:pPr>
            <w:r>
              <w:rPr>
                <w:rFonts w:hint="eastAsia" w:ascii="宋体" w:hAnsi="宋体"/>
                <w:sz w:val="16"/>
                <w:lang w:eastAsia="zh-CN"/>
              </w:rPr>
              <w:t>截至</w:t>
            </w:r>
            <w:r>
              <w:rPr>
                <w:rFonts w:ascii="宋体" w:hAnsi="宋体" w:eastAsia="宋体"/>
                <w:sz w:val="16"/>
              </w:rPr>
              <w:t>2024年12月，我单位已完成雨量站点迁移并升级北斗卫星通讯模块5处，宣传栏1块，危险区警示牌34块，宣传手册500份，明白卡400张，山洪灾害防御培训1次</w:t>
            </w:r>
            <w:r>
              <w:rPr>
                <w:rFonts w:hint="eastAsia" w:ascii="宋体" w:hAnsi="宋体"/>
                <w:sz w:val="16"/>
                <w:lang w:eastAsia="zh-CN"/>
              </w:rPr>
              <w:t>。</w:t>
            </w:r>
            <w:r>
              <w:rPr>
                <w:rFonts w:ascii="宋体" w:hAnsi="宋体" w:eastAsia="宋体"/>
                <w:sz w:val="16"/>
              </w:rPr>
              <w:t>资金已使用25万元。通过项目的实施，</w:t>
            </w:r>
          </w:p>
        </w:tc>
      </w:tr>
      <w:tr w14:paraId="460528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230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CA6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CD0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1FD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A3B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8F1E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0EB2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F1D8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29049">
            <w:pPr>
              <w:jc w:val="center"/>
            </w:pPr>
            <w:r>
              <w:rPr>
                <w:rFonts w:ascii="宋体" w:hAnsi="宋体" w:eastAsia="宋体"/>
                <w:sz w:val="16"/>
              </w:rPr>
              <w:t>偏差原因分析及改进措施</w:t>
            </w:r>
          </w:p>
        </w:tc>
      </w:tr>
      <w:tr w14:paraId="66DD143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371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1574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F4D4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0709C">
            <w:pPr>
              <w:jc w:val="center"/>
            </w:pPr>
            <w:r>
              <w:rPr>
                <w:rFonts w:ascii="宋体" w:hAnsi="宋体" w:eastAsia="宋体"/>
                <w:sz w:val="16"/>
              </w:rPr>
              <w:t>雨量站点迁移升级北斗卫星通讯模块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56669">
            <w:pPr>
              <w:jc w:val="center"/>
            </w:pPr>
            <w:r>
              <w:rPr>
                <w:rFonts w:ascii="宋体" w:hAnsi="宋体" w:eastAsia="宋体"/>
                <w:sz w:val="16"/>
              </w:rPr>
              <w:t>&gt;=5处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2CCFA">
            <w:pPr>
              <w:jc w:val="center"/>
            </w:pPr>
            <w:r>
              <w:rPr>
                <w:rFonts w:ascii="宋体" w:hAnsi="宋体" w:eastAsia="宋体"/>
                <w:sz w:val="16"/>
              </w:rPr>
              <w: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1E0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5CC6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06844">
            <w:pPr>
              <w:jc w:val="center"/>
            </w:pPr>
          </w:p>
        </w:tc>
      </w:tr>
      <w:tr w14:paraId="51FAF8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DFF2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9E6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1D7D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BA66">
            <w:pPr>
              <w:jc w:val="center"/>
            </w:pPr>
            <w:r>
              <w:rPr>
                <w:rFonts w:ascii="宋体" w:hAnsi="宋体" w:eastAsia="宋体"/>
                <w:sz w:val="16"/>
              </w:rPr>
              <w:t>危险区警示牌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0EFAB">
            <w:pPr>
              <w:jc w:val="center"/>
            </w:pPr>
            <w:r>
              <w:rPr>
                <w:rFonts w:ascii="宋体" w:hAnsi="宋体" w:eastAsia="宋体"/>
                <w:sz w:val="16"/>
              </w:rPr>
              <w:t>&gt;=34块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6B48">
            <w:pPr>
              <w:jc w:val="center"/>
            </w:pPr>
            <w:r>
              <w:rPr>
                <w:rFonts w:ascii="宋体" w:hAnsi="宋体" w:eastAsia="宋体"/>
                <w:sz w:val="16"/>
              </w:rPr>
              <w:t>=34块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C77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F472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AC9A4">
            <w:pPr>
              <w:jc w:val="center"/>
            </w:pPr>
          </w:p>
        </w:tc>
      </w:tr>
      <w:tr w14:paraId="749E94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7AD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B64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269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9FD5">
            <w:pPr>
              <w:jc w:val="center"/>
            </w:pPr>
            <w:r>
              <w:rPr>
                <w:rFonts w:ascii="宋体" w:hAnsi="宋体" w:eastAsia="宋体"/>
                <w:sz w:val="16"/>
              </w:rPr>
              <w:t>宣传手册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2A47">
            <w:pPr>
              <w:jc w:val="center"/>
            </w:pPr>
            <w:r>
              <w:rPr>
                <w:rFonts w:ascii="宋体" w:hAnsi="宋体" w:eastAsia="宋体"/>
                <w:sz w:val="16"/>
              </w:rPr>
              <w:t>&gt;=500块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6310">
            <w:pPr>
              <w:jc w:val="center"/>
            </w:pPr>
            <w:r>
              <w:rPr>
                <w:rFonts w:ascii="宋体" w:hAnsi="宋体" w:eastAsia="宋体"/>
                <w:sz w:val="16"/>
              </w:rPr>
              <w:t>=500块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AC07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3B7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21F57">
            <w:pPr>
              <w:jc w:val="center"/>
            </w:pPr>
          </w:p>
        </w:tc>
      </w:tr>
      <w:tr w14:paraId="1099A0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82C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DFC3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368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4308">
            <w:pPr>
              <w:jc w:val="center"/>
            </w:pPr>
            <w:r>
              <w:rPr>
                <w:rFonts w:ascii="宋体" w:hAnsi="宋体" w:eastAsia="宋体"/>
                <w:sz w:val="16"/>
              </w:rPr>
              <w:t>明白卡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F5BD5">
            <w:pPr>
              <w:jc w:val="center"/>
            </w:pPr>
            <w:r>
              <w:rPr>
                <w:rFonts w:ascii="宋体" w:hAnsi="宋体" w:eastAsia="宋体"/>
                <w:sz w:val="16"/>
              </w:rPr>
              <w:t>&gt;=400张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29B1">
            <w:pPr>
              <w:jc w:val="center"/>
            </w:pPr>
            <w:r>
              <w:rPr>
                <w:rFonts w:ascii="宋体" w:hAnsi="宋体" w:eastAsia="宋体"/>
                <w:sz w:val="16"/>
              </w:rPr>
              <w:t>=400张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41A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67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B7BAE">
            <w:pPr>
              <w:jc w:val="center"/>
            </w:pPr>
          </w:p>
        </w:tc>
      </w:tr>
      <w:tr w14:paraId="0B5941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65C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300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EC76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7F28">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7F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A7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AF4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66E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03F4">
            <w:pPr>
              <w:jc w:val="center"/>
            </w:pPr>
          </w:p>
        </w:tc>
      </w:tr>
      <w:tr w14:paraId="4E39F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E90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D61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93EE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8E0C">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9F5A7">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4C95">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DE0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39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DC4B">
            <w:pPr>
              <w:jc w:val="center"/>
            </w:pPr>
          </w:p>
        </w:tc>
      </w:tr>
      <w:tr w14:paraId="7324A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299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D00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4A1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389F6">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A837B">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5B772">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6D69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C17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1BB7">
            <w:pPr>
              <w:jc w:val="center"/>
            </w:pPr>
          </w:p>
        </w:tc>
      </w:tr>
      <w:tr w14:paraId="7924CB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59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BB2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F3D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869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37A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2C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825B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86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E4F45">
            <w:pPr>
              <w:jc w:val="center"/>
            </w:pPr>
          </w:p>
        </w:tc>
      </w:tr>
      <w:tr w14:paraId="5F734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B734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DC24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B0E4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B5672">
            <w:pPr>
              <w:jc w:val="center"/>
            </w:pPr>
            <w:r>
              <w:rPr>
                <w:rFonts w:ascii="宋体" w:hAnsi="宋体" w:eastAsia="宋体"/>
                <w:sz w:val="16"/>
              </w:rPr>
              <w:t>雨量站点迁移升级北斗卫星通讯模块经费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9C470">
            <w:pPr>
              <w:jc w:val="center"/>
            </w:pPr>
            <w:r>
              <w:rPr>
                <w:rFonts w:ascii="宋体" w:hAnsi="宋体" w:eastAsia="宋体"/>
                <w:sz w:val="16"/>
              </w:rPr>
              <w:t>&lt;=17万元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8F1C4">
            <w:pPr>
              <w:jc w:val="center"/>
            </w:pPr>
            <w:r>
              <w:rPr>
                <w:rFonts w:ascii="宋体" w:hAnsi="宋体" w:eastAsia="宋体"/>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A18B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D080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169FD">
            <w:pPr>
              <w:jc w:val="center"/>
            </w:pPr>
          </w:p>
        </w:tc>
      </w:tr>
      <w:tr w14:paraId="412B4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C9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D44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CB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C1015">
            <w:pPr>
              <w:jc w:val="center"/>
            </w:pPr>
            <w:r>
              <w:rPr>
                <w:rFonts w:ascii="宋体" w:hAnsi="宋体" w:eastAsia="宋体"/>
                <w:sz w:val="16"/>
              </w:rPr>
              <w:t>危险区警示牌经费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384BF">
            <w:pPr>
              <w:jc w:val="center"/>
            </w:pPr>
            <w:r>
              <w:rPr>
                <w:rFonts w:ascii="宋体" w:hAnsi="宋体" w:eastAsia="宋体"/>
                <w:sz w:val="16"/>
              </w:rPr>
              <w:t>&lt;=6.80万元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2BF8">
            <w:pPr>
              <w:jc w:val="center"/>
            </w:pPr>
            <w:r>
              <w:rPr>
                <w:rFonts w:ascii="宋体" w:hAnsi="宋体" w:eastAsia="宋体"/>
                <w:sz w:val="16"/>
              </w:rPr>
              <w:t>=6.8万元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E9CC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768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0A25D">
            <w:pPr>
              <w:jc w:val="center"/>
            </w:pPr>
          </w:p>
        </w:tc>
      </w:tr>
      <w:tr w14:paraId="3F96DE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2D0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47C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C80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1081A">
            <w:pPr>
              <w:jc w:val="center"/>
            </w:pPr>
            <w:r>
              <w:rPr>
                <w:rFonts w:ascii="宋体" w:hAnsi="宋体" w:eastAsia="宋体"/>
                <w:sz w:val="16"/>
              </w:rPr>
              <w:t>宣传栏、宣传手册经费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E0F7B">
            <w:pPr>
              <w:jc w:val="center"/>
            </w:pPr>
            <w:r>
              <w:rPr>
                <w:rFonts w:ascii="宋体" w:hAnsi="宋体" w:eastAsia="宋体"/>
                <w:sz w:val="16"/>
              </w:rPr>
              <w:t>&lt;=0.70万元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482D">
            <w:pPr>
              <w:jc w:val="center"/>
            </w:pPr>
            <w:r>
              <w:rPr>
                <w:rFonts w:ascii="宋体" w:hAnsi="宋体" w:eastAsia="宋体"/>
                <w:sz w:val="16"/>
              </w:rPr>
              <w:t>=0.7万元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BF71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18A0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949B">
            <w:pPr>
              <w:jc w:val="center"/>
            </w:pPr>
          </w:p>
        </w:tc>
      </w:tr>
      <w:tr w14:paraId="65A326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8050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DC8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C8C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869C2">
            <w:pPr>
              <w:jc w:val="center"/>
            </w:pPr>
            <w:r>
              <w:rPr>
                <w:rFonts w:ascii="宋体" w:hAnsi="宋体" w:eastAsia="宋体"/>
                <w:sz w:val="16"/>
              </w:rPr>
              <w:t>明白卡经费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E41B9">
            <w:pPr>
              <w:jc w:val="center"/>
            </w:pPr>
            <w:r>
              <w:rPr>
                <w:rFonts w:ascii="宋体" w:hAnsi="宋体" w:eastAsia="宋体"/>
                <w:sz w:val="16"/>
              </w:rPr>
              <w:t>&lt;=0.20万元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B2C9D">
            <w:pPr>
              <w:jc w:val="center"/>
            </w:pPr>
            <w:r>
              <w:rPr>
                <w:rFonts w:ascii="宋体" w:hAnsi="宋体" w:eastAsia="宋体"/>
                <w:sz w:val="16"/>
              </w:rPr>
              <w:t>=0.2万元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3F9A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9F9B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E5CB">
            <w:pPr>
              <w:jc w:val="center"/>
            </w:pPr>
          </w:p>
        </w:tc>
      </w:tr>
      <w:tr w14:paraId="667D93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593A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7BF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6D4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951FE">
            <w:pPr>
              <w:jc w:val="center"/>
            </w:pPr>
            <w:r>
              <w:rPr>
                <w:rFonts w:ascii="宋体" w:hAnsi="宋体" w:eastAsia="宋体"/>
                <w:sz w:val="16"/>
              </w:rPr>
              <w:t>培训经费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DEB1A">
            <w:pPr>
              <w:jc w:val="center"/>
            </w:pPr>
            <w:r>
              <w:rPr>
                <w:rFonts w:ascii="宋体" w:hAnsi="宋体" w:eastAsia="宋体"/>
                <w:sz w:val="16"/>
              </w:rPr>
              <w:t>&lt;=0.30万元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D3F55">
            <w:pPr>
              <w:jc w:val="center"/>
            </w:pPr>
            <w:r>
              <w:rPr>
                <w:rFonts w:ascii="宋体" w:hAnsi="宋体" w:eastAsia="宋体"/>
                <w:sz w:val="16"/>
              </w:rPr>
              <w:t>=0.3万元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CA2F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D0D5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9834B">
            <w:pPr>
              <w:jc w:val="center"/>
            </w:pPr>
          </w:p>
        </w:tc>
      </w:tr>
      <w:tr w14:paraId="1C81C8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530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405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BAA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18A8E">
            <w:pPr>
              <w:jc w:val="center"/>
            </w:pPr>
            <w:r>
              <w:rPr>
                <w:rFonts w:ascii="宋体" w:hAnsi="宋体" w:eastAsia="宋体"/>
                <w:sz w:val="16"/>
              </w:rPr>
              <w:t>基层山洪灾害防御和群测群防能力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28B5B">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972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EBA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8B5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4AA20">
            <w:pPr>
              <w:jc w:val="center"/>
            </w:pPr>
          </w:p>
        </w:tc>
      </w:tr>
      <w:tr w14:paraId="6D3C5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3BC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AC14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DB3E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5B5D">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CD9E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D04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9FE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A73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199DB">
            <w:pPr>
              <w:jc w:val="center"/>
            </w:pPr>
          </w:p>
        </w:tc>
      </w:tr>
      <w:tr w14:paraId="3EB5BC8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C7F85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F428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19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5B33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0B03AA4"/>
        </w:tc>
      </w:tr>
    </w:tbl>
    <w:p w14:paraId="3A15BF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AB7653">
        <w:tblPrEx>
          <w:tblCellMar>
            <w:top w:w="0" w:type="dxa"/>
            <w:left w:w="108" w:type="dxa"/>
            <w:bottom w:w="0" w:type="dxa"/>
            <w:right w:w="108" w:type="dxa"/>
          </w:tblCellMar>
        </w:tblPrEx>
        <w:tc>
          <w:tcPr>
            <w:tcW w:w="8847" w:type="dxa"/>
            <w:gridSpan w:val="9"/>
            <w:vAlign w:val="center"/>
          </w:tcPr>
          <w:p w14:paraId="26FF4B30">
            <w:pPr>
              <w:jc w:val="center"/>
            </w:pPr>
            <w:r>
              <w:rPr>
                <w:rFonts w:ascii="宋体" w:hAnsi="宋体" w:eastAsia="宋体"/>
                <w:sz w:val="24"/>
              </w:rPr>
              <w:t>项目支出绩效自评表</w:t>
            </w:r>
          </w:p>
        </w:tc>
      </w:tr>
      <w:tr w14:paraId="1BDEFBCA">
        <w:tblPrEx>
          <w:tblCellMar>
            <w:top w:w="0" w:type="dxa"/>
            <w:left w:w="108" w:type="dxa"/>
            <w:bottom w:w="0" w:type="dxa"/>
            <w:right w:w="108" w:type="dxa"/>
          </w:tblCellMar>
        </w:tblPrEx>
        <w:tc>
          <w:tcPr>
            <w:tcW w:w="8847" w:type="dxa"/>
            <w:gridSpan w:val="9"/>
            <w:vAlign w:val="center"/>
          </w:tcPr>
          <w:p w14:paraId="342CE930">
            <w:pPr>
              <w:jc w:val="center"/>
            </w:pPr>
            <w:r>
              <w:rPr>
                <w:rFonts w:ascii="宋体" w:hAnsi="宋体" w:eastAsia="宋体"/>
                <w:sz w:val="24"/>
              </w:rPr>
              <w:t>(2024年度)</w:t>
            </w:r>
          </w:p>
        </w:tc>
      </w:tr>
      <w:tr w14:paraId="34C4A3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7646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E5C15AF">
            <w:pPr>
              <w:jc w:val="center"/>
            </w:pPr>
            <w:r>
              <w:rPr>
                <w:rFonts w:ascii="宋体" w:hAnsi="宋体" w:eastAsia="宋体"/>
                <w:sz w:val="16"/>
              </w:rPr>
              <w:t>洛浦县地下水取水口计量设施提升改造项目</w:t>
            </w:r>
          </w:p>
        </w:tc>
      </w:tr>
      <w:tr w14:paraId="3960462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659E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D61FE8">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3775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5BEA0A">
            <w:pPr>
              <w:jc w:val="center"/>
            </w:pPr>
            <w:r>
              <w:rPr>
                <w:rFonts w:ascii="宋体" w:hAnsi="宋体" w:eastAsia="宋体"/>
                <w:sz w:val="16"/>
              </w:rPr>
              <w:t>洛浦县水利局</w:t>
            </w:r>
          </w:p>
        </w:tc>
      </w:tr>
      <w:tr w14:paraId="24BF2A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BF25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8445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E82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412C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AFA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BDA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9C1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F2219">
            <w:pPr>
              <w:jc w:val="center"/>
            </w:pPr>
            <w:r>
              <w:rPr>
                <w:rFonts w:ascii="宋体" w:hAnsi="宋体" w:eastAsia="宋体"/>
                <w:sz w:val="16"/>
              </w:rPr>
              <w:t>得分</w:t>
            </w:r>
          </w:p>
        </w:tc>
      </w:tr>
      <w:tr w14:paraId="6CED7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6DDA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C51E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65FF5">
            <w:pPr>
              <w:jc w:val="center"/>
            </w:pPr>
            <w:r>
              <w:rPr>
                <w:rFonts w:ascii="宋体" w:hAnsi="宋体" w:eastAsia="宋体"/>
                <w:sz w:val="16"/>
              </w:rPr>
              <w:t>145.00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662B4">
            <w:pPr>
              <w:jc w:val="center"/>
            </w:pPr>
            <w:r>
              <w:rPr>
                <w:rFonts w:ascii="宋体" w:hAnsi="宋体" w:eastAsia="宋体"/>
                <w:sz w:val="16"/>
              </w:rPr>
              <w:t>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10C00">
            <w:pPr>
              <w:jc w:val="center"/>
            </w:pPr>
            <w:r>
              <w:rPr>
                <w:rFonts w:ascii="宋体" w:hAnsi="宋体" w:eastAsia="宋体"/>
                <w:sz w:val="16"/>
              </w:rPr>
              <w:t>94.36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43F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A4B32">
            <w:pPr>
              <w:jc w:val="center"/>
            </w:pPr>
            <w:r>
              <w:rPr>
                <w:rFonts w:ascii="宋体" w:hAnsi="宋体" w:eastAsia="宋体"/>
                <w:sz w:val="16"/>
              </w:rPr>
              <w:t xml:space="preserve">65.08%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4F47B">
            <w:pPr>
              <w:jc w:val="center"/>
            </w:pPr>
            <w:r>
              <w:rPr>
                <w:rFonts w:ascii="宋体" w:hAnsi="宋体" w:eastAsia="宋体"/>
                <w:sz w:val="16"/>
              </w:rPr>
              <w:t>1.27分</w:t>
            </w:r>
          </w:p>
        </w:tc>
      </w:tr>
      <w:tr w14:paraId="4FA560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7AF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B107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340D">
            <w:pPr>
              <w:jc w:val="center"/>
            </w:pPr>
            <w:r>
              <w:rPr>
                <w:rFonts w:ascii="宋体" w:hAnsi="宋体" w:eastAsia="宋体"/>
                <w:sz w:val="16"/>
              </w:rPr>
              <w:t>105.00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E49C5">
            <w:pPr>
              <w:jc w:val="center"/>
            </w:pPr>
            <w:r>
              <w:rPr>
                <w:rFonts w:ascii="宋体" w:hAnsi="宋体" w:eastAsia="宋体"/>
                <w:sz w:val="16"/>
              </w:rPr>
              <w:t>105.00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D44F0">
            <w:pPr>
              <w:jc w:val="center"/>
            </w:pPr>
            <w:r>
              <w:rPr>
                <w:rFonts w:ascii="宋体" w:hAnsi="宋体" w:eastAsia="宋体"/>
                <w:sz w:val="16"/>
              </w:rPr>
              <w:t>94.36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634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F7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3FE28">
            <w:pPr>
              <w:jc w:val="center"/>
            </w:pPr>
            <w:r>
              <w:rPr>
                <w:rFonts w:ascii="宋体" w:hAnsi="宋体" w:eastAsia="宋体"/>
                <w:sz w:val="16"/>
              </w:rPr>
              <w:t>—</w:t>
            </w:r>
          </w:p>
        </w:tc>
      </w:tr>
      <w:tr w14:paraId="783078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AAE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79A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DB2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8CB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F3C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AC6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6D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9169B">
            <w:pPr>
              <w:jc w:val="center"/>
            </w:pPr>
            <w:r>
              <w:rPr>
                <w:rFonts w:ascii="宋体" w:hAnsi="宋体" w:eastAsia="宋体"/>
                <w:sz w:val="16"/>
              </w:rPr>
              <w:t>—</w:t>
            </w:r>
          </w:p>
        </w:tc>
      </w:tr>
      <w:tr w14:paraId="22C7EE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042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9433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765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06A08">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E75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A31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3C7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0C34D">
            <w:pPr>
              <w:jc w:val="center"/>
            </w:pPr>
            <w:r>
              <w:rPr>
                <w:rFonts w:ascii="宋体" w:hAnsi="宋体" w:eastAsia="宋体"/>
                <w:sz w:val="16"/>
              </w:rPr>
              <w:t>—</w:t>
            </w:r>
          </w:p>
        </w:tc>
      </w:tr>
      <w:tr w14:paraId="3D4384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963D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66AF4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B64F58">
            <w:pPr>
              <w:jc w:val="center"/>
            </w:pPr>
            <w:r>
              <w:rPr>
                <w:rFonts w:ascii="宋体" w:hAnsi="宋体" w:eastAsia="宋体"/>
                <w:sz w:val="16"/>
              </w:rPr>
              <w:t>实际完成情况</w:t>
            </w:r>
          </w:p>
        </w:tc>
      </w:tr>
      <w:tr w14:paraId="0A76BF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897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BD86C3">
            <w:pPr>
              <w:jc w:val="both"/>
            </w:pPr>
            <w:r>
              <w:rPr>
                <w:rFonts w:ascii="宋体" w:hAnsi="宋体" w:eastAsia="宋体"/>
                <w:sz w:val="16"/>
              </w:rPr>
              <w:t>根据《关于提前下达2024年中央水利发展资金预算的通知》（新财农〔2023〕85号）文件实施此项目，项目主要内容为：对洛浦县区域内130眼地下水取水口机井“井电双控”取水计量设施的升级改造。工程建设后，实现项目区内提高机电井“井电双控”监测数据的科学性、准确性，改善水土流失。</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967075">
            <w:pPr>
              <w:jc w:val="both"/>
            </w:pPr>
            <w:r>
              <w:rPr>
                <w:rFonts w:hint="eastAsia" w:ascii="宋体" w:hAnsi="宋体"/>
                <w:sz w:val="16"/>
                <w:lang w:eastAsia="zh-CN"/>
              </w:rPr>
              <w:t>截至</w:t>
            </w:r>
            <w:r>
              <w:rPr>
                <w:rFonts w:ascii="宋体" w:hAnsi="宋体" w:eastAsia="宋体"/>
                <w:sz w:val="16"/>
              </w:rPr>
              <w:t>2024年12月，我单位已完成洛浦县区域内130眼地下水取水口机井“井电双控”取水计量设施的升级改造，资金已使用94.36万元。通过项目的实施，实现项目区内提高机电井“井电双控”监测数据的科学性、准确性，有效改善水土流失。</w:t>
            </w:r>
          </w:p>
        </w:tc>
      </w:tr>
      <w:tr w14:paraId="747C00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5BF2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B5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485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DC1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775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B8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DB63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01C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AB56F">
            <w:pPr>
              <w:jc w:val="center"/>
            </w:pPr>
            <w:r>
              <w:rPr>
                <w:rFonts w:ascii="宋体" w:hAnsi="宋体" w:eastAsia="宋体"/>
                <w:sz w:val="16"/>
              </w:rPr>
              <w:t>偏差原因分析及改进措施</w:t>
            </w:r>
          </w:p>
        </w:tc>
      </w:tr>
      <w:tr w14:paraId="568F8B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9D17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1F93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80A2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AEDC8">
            <w:pPr>
              <w:jc w:val="center"/>
            </w:pPr>
            <w:r>
              <w:rPr>
                <w:rFonts w:ascii="宋体" w:hAnsi="宋体" w:eastAsia="宋体"/>
                <w:sz w:val="16"/>
              </w:rPr>
              <w:t>机井提升改造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CC24F">
            <w:pPr>
              <w:jc w:val="center"/>
            </w:pPr>
            <w:r>
              <w:rPr>
                <w:rFonts w:ascii="宋体" w:hAnsi="宋体" w:eastAsia="宋体"/>
                <w:sz w:val="16"/>
              </w:rPr>
              <w:t>&gt;=130眼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6FDCE">
            <w:pPr>
              <w:jc w:val="center"/>
            </w:pPr>
            <w:r>
              <w:rPr>
                <w:rFonts w:ascii="宋体" w:hAnsi="宋体" w:eastAsia="宋体"/>
                <w:sz w:val="16"/>
              </w:rPr>
              <w:t>=130眼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772C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117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B1BE0">
            <w:pPr>
              <w:jc w:val="center"/>
            </w:pPr>
          </w:p>
        </w:tc>
      </w:tr>
      <w:tr w14:paraId="3289F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152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39FF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E6AB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3B87">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3D1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ABD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2370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51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D9F01">
            <w:pPr>
              <w:jc w:val="center"/>
            </w:pPr>
          </w:p>
        </w:tc>
      </w:tr>
      <w:tr w14:paraId="2D7542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488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963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9DB4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082C1">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7A61F">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16719">
            <w:pPr>
              <w:jc w:val="center"/>
            </w:pPr>
            <w:r>
              <w:rPr>
                <w:rFonts w:ascii="宋体" w:hAnsi="宋体" w:eastAsia="宋体"/>
                <w:sz w:val="16"/>
              </w:rPr>
              <w:t>=2024年4月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C05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933B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500C">
            <w:pPr>
              <w:jc w:val="center"/>
            </w:pPr>
          </w:p>
        </w:tc>
      </w:tr>
      <w:tr w14:paraId="39A9D8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97CC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3EA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FE6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18CD6">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218C5">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92CE2">
            <w:pPr>
              <w:jc w:val="center"/>
            </w:pPr>
            <w:r>
              <w:rPr>
                <w:rFonts w:ascii="宋体" w:hAnsi="宋体" w:eastAsia="宋体"/>
                <w:sz w:val="16"/>
              </w:rPr>
              <w:t>=2024年10月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B58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1B1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1C3C0">
            <w:pPr>
              <w:jc w:val="center"/>
            </w:pPr>
          </w:p>
        </w:tc>
      </w:tr>
      <w:tr w14:paraId="7C0BFE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C50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029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3D5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8023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968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03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8C7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52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A53DA">
            <w:pPr>
              <w:jc w:val="center"/>
            </w:pPr>
          </w:p>
        </w:tc>
      </w:tr>
      <w:tr w14:paraId="7D1634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4BB5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7A93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CB1B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955A5">
            <w:pPr>
              <w:jc w:val="center"/>
            </w:pPr>
            <w:r>
              <w:rPr>
                <w:rFonts w:ascii="宋体" w:hAnsi="宋体" w:eastAsia="宋体"/>
                <w:sz w:val="16"/>
              </w:rPr>
              <w:t>机电设备及安装工程费用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11E8E">
            <w:pPr>
              <w:jc w:val="center"/>
            </w:pPr>
            <w:r>
              <w:rPr>
                <w:rFonts w:ascii="宋体" w:hAnsi="宋体" w:eastAsia="宋体"/>
                <w:sz w:val="16"/>
              </w:rPr>
              <w:t>&lt;=92.89万元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1D24A">
            <w:pPr>
              <w:jc w:val="center"/>
            </w:pPr>
            <w:r>
              <w:rPr>
                <w:rFonts w:ascii="宋体" w:hAnsi="宋体" w:eastAsia="宋体"/>
                <w:sz w:val="16"/>
              </w:rPr>
              <w:t>=88.06万元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2D4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075C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EE823">
            <w:pPr>
              <w:jc w:val="center"/>
            </w:pPr>
          </w:p>
        </w:tc>
      </w:tr>
      <w:tr w14:paraId="397D08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D3D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FF0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EC3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649B7">
            <w:pPr>
              <w:jc w:val="center"/>
            </w:pPr>
            <w:r>
              <w:rPr>
                <w:rFonts w:ascii="宋体" w:hAnsi="宋体" w:eastAsia="宋体"/>
                <w:sz w:val="16"/>
              </w:rPr>
              <w:t>建设安装工程费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05C3D">
            <w:pPr>
              <w:jc w:val="center"/>
            </w:pPr>
            <w:r>
              <w:rPr>
                <w:rFonts w:ascii="宋体" w:hAnsi="宋体" w:eastAsia="宋体"/>
                <w:sz w:val="16"/>
              </w:rPr>
              <w:t>&lt;=12.12万元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C4EF3">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642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2AF1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D88C1">
            <w:pPr>
              <w:jc w:val="center"/>
            </w:pPr>
            <w:r>
              <w:rPr>
                <w:rFonts w:ascii="宋体" w:hAnsi="宋体" w:eastAsia="宋体"/>
                <w:sz w:val="16"/>
              </w:rPr>
              <w:t>剩余资金于2025年支付。</w:t>
            </w:r>
          </w:p>
        </w:tc>
      </w:tr>
      <w:tr w14:paraId="3B0F6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5BA8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8B2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D13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683B1">
            <w:pPr>
              <w:jc w:val="center"/>
            </w:pPr>
            <w:r>
              <w:rPr>
                <w:rFonts w:ascii="宋体" w:hAnsi="宋体" w:eastAsia="宋体"/>
                <w:sz w:val="16"/>
              </w:rPr>
              <w:t>施工临时工程费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AA7D">
            <w:pPr>
              <w:jc w:val="center"/>
            </w:pPr>
            <w:r>
              <w:rPr>
                <w:rFonts w:ascii="宋体" w:hAnsi="宋体" w:eastAsia="宋体"/>
                <w:sz w:val="16"/>
              </w:rPr>
              <w:t>&lt;=0.12万元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F1C51">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6C91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621B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1B9C1">
            <w:pPr>
              <w:jc w:val="center"/>
            </w:pPr>
            <w:r>
              <w:rPr>
                <w:rFonts w:ascii="宋体" w:hAnsi="宋体" w:eastAsia="宋体"/>
                <w:sz w:val="16"/>
              </w:rPr>
              <w:t>剩余资金于2025年支付。</w:t>
            </w:r>
          </w:p>
        </w:tc>
      </w:tr>
      <w:tr w14:paraId="76E444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934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E9B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4C65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C6ED7">
            <w:pPr>
              <w:jc w:val="center"/>
            </w:pPr>
            <w:r>
              <w:rPr>
                <w:rFonts w:ascii="宋体" w:hAnsi="宋体" w:eastAsia="宋体"/>
                <w:sz w:val="16"/>
              </w:rPr>
              <w:t>独立费用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8C75">
            <w:pPr>
              <w:jc w:val="center"/>
            </w:pPr>
            <w:r>
              <w:rPr>
                <w:rFonts w:ascii="宋体" w:hAnsi="宋体" w:eastAsia="宋体"/>
                <w:sz w:val="16"/>
              </w:rPr>
              <w:t>&lt;=6.99万元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4340">
            <w:pPr>
              <w:jc w:val="center"/>
            </w:pPr>
            <w:r>
              <w:rPr>
                <w:rFonts w:ascii="宋体" w:hAnsi="宋体" w:eastAsia="宋体"/>
                <w:sz w:val="16"/>
              </w:rPr>
              <w:t>=6.3万元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D077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3BD6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B78B9">
            <w:pPr>
              <w:jc w:val="center"/>
            </w:pPr>
          </w:p>
        </w:tc>
      </w:tr>
      <w:tr w14:paraId="167F6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8C7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25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46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3F24">
            <w:pPr>
              <w:jc w:val="center"/>
            </w:pPr>
            <w:r>
              <w:rPr>
                <w:rFonts w:ascii="宋体" w:hAnsi="宋体" w:eastAsia="宋体"/>
                <w:sz w:val="16"/>
              </w:rPr>
              <w:t>基本预备费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1F5BE">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4B6CD">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AB56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3358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1133">
            <w:pPr>
              <w:jc w:val="center"/>
            </w:pPr>
            <w:r>
              <w:rPr>
                <w:rFonts w:ascii="宋体" w:hAnsi="宋体" w:eastAsia="宋体"/>
                <w:sz w:val="16"/>
              </w:rPr>
              <w:t>剩余资金于2025年支付。</w:t>
            </w:r>
          </w:p>
        </w:tc>
      </w:tr>
      <w:tr w14:paraId="6CE5EC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611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24CC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FEC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76775">
            <w:pPr>
              <w:jc w:val="center"/>
            </w:pPr>
            <w:r>
              <w:rPr>
                <w:rFonts w:ascii="宋体" w:hAnsi="宋体" w:eastAsia="宋体"/>
                <w:sz w:val="16"/>
              </w:rPr>
              <w:t>改善水土流失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71A0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DFEC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E09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9DB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B3E58">
            <w:pPr>
              <w:jc w:val="center"/>
            </w:pPr>
          </w:p>
        </w:tc>
      </w:tr>
      <w:tr w14:paraId="2F665F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4E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757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B7EC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BB813">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D595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9C3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D76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B8C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21F8F">
            <w:pPr>
              <w:jc w:val="center"/>
            </w:pPr>
          </w:p>
        </w:tc>
      </w:tr>
      <w:tr w14:paraId="3C0B7E7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8E31B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043B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78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2D575">
            <w:pPr>
              <w:jc w:val="center"/>
            </w:pPr>
            <w:r>
              <w:rPr>
                <w:rFonts w:ascii="宋体" w:hAnsi="宋体" w:eastAsia="宋体"/>
                <w:sz w:val="16"/>
              </w:rPr>
              <w:t>79.27分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925712"/>
        </w:tc>
      </w:tr>
    </w:tbl>
    <w:p w14:paraId="3EB3C1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90B9DD">
        <w:tblPrEx>
          <w:tblCellMar>
            <w:top w:w="0" w:type="dxa"/>
            <w:left w:w="108" w:type="dxa"/>
            <w:bottom w:w="0" w:type="dxa"/>
            <w:right w:w="108" w:type="dxa"/>
          </w:tblCellMar>
        </w:tblPrEx>
        <w:tc>
          <w:tcPr>
            <w:tcW w:w="8847" w:type="dxa"/>
            <w:gridSpan w:val="9"/>
            <w:vAlign w:val="center"/>
          </w:tcPr>
          <w:p w14:paraId="313040FC">
            <w:pPr>
              <w:jc w:val="center"/>
            </w:pPr>
            <w:r>
              <w:rPr>
                <w:rFonts w:ascii="宋体" w:hAnsi="宋体" w:eastAsia="宋体"/>
                <w:sz w:val="24"/>
              </w:rPr>
              <w:t>项目支出绩效自评表</w:t>
            </w:r>
          </w:p>
        </w:tc>
      </w:tr>
      <w:tr w14:paraId="51A76BB0">
        <w:tblPrEx>
          <w:tblCellMar>
            <w:top w:w="0" w:type="dxa"/>
            <w:left w:w="108" w:type="dxa"/>
            <w:bottom w:w="0" w:type="dxa"/>
            <w:right w:w="108" w:type="dxa"/>
          </w:tblCellMar>
        </w:tblPrEx>
        <w:tc>
          <w:tcPr>
            <w:tcW w:w="8847" w:type="dxa"/>
            <w:gridSpan w:val="9"/>
            <w:vAlign w:val="center"/>
          </w:tcPr>
          <w:p w14:paraId="69BE7D30">
            <w:pPr>
              <w:jc w:val="center"/>
            </w:pPr>
            <w:r>
              <w:rPr>
                <w:rFonts w:ascii="宋体" w:hAnsi="宋体" w:eastAsia="宋体"/>
                <w:sz w:val="24"/>
              </w:rPr>
              <w:t>(2024年度)</w:t>
            </w:r>
          </w:p>
        </w:tc>
      </w:tr>
      <w:tr w14:paraId="2EF2EE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BCD4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9F5BFC">
            <w:pPr>
              <w:jc w:val="center"/>
            </w:pPr>
            <w:r>
              <w:rPr>
                <w:rFonts w:ascii="宋体" w:hAnsi="宋体" w:eastAsia="宋体"/>
                <w:sz w:val="16"/>
              </w:rPr>
              <w:t>洛浦县布尔库木水库2024年度维修养护工程</w:t>
            </w:r>
          </w:p>
        </w:tc>
      </w:tr>
      <w:tr w14:paraId="423ED6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9AF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75EA50">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CD5F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15BF6A">
            <w:pPr>
              <w:jc w:val="center"/>
            </w:pPr>
            <w:r>
              <w:rPr>
                <w:rFonts w:ascii="宋体" w:hAnsi="宋体" w:eastAsia="宋体"/>
                <w:sz w:val="16"/>
              </w:rPr>
              <w:t>洛浦县水利局</w:t>
            </w:r>
          </w:p>
        </w:tc>
      </w:tr>
      <w:tr w14:paraId="1E63C3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8CC9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9789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213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21A6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94C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826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52F8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A82E0">
            <w:pPr>
              <w:jc w:val="center"/>
            </w:pPr>
            <w:r>
              <w:rPr>
                <w:rFonts w:ascii="宋体" w:hAnsi="宋体" w:eastAsia="宋体"/>
                <w:sz w:val="16"/>
              </w:rPr>
              <w:t>得分</w:t>
            </w:r>
          </w:p>
        </w:tc>
      </w:tr>
      <w:tr w14:paraId="4DFACF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0DF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D78B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B7CC5">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1D8EE">
            <w:pPr>
              <w:jc w:val="center"/>
            </w:pPr>
            <w:r>
              <w:rPr>
                <w:rFonts w:ascii="宋体" w:hAnsi="宋体" w:eastAsia="宋体"/>
                <w:sz w:val="16"/>
              </w:rPr>
              <w:t>16.00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30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9B8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9EEE3">
            <w:pPr>
              <w:jc w:val="center"/>
            </w:pPr>
            <w:r>
              <w:rPr>
                <w:rFonts w:ascii="宋体" w:hAnsi="宋体" w:eastAsia="宋体"/>
                <w:sz w:val="16"/>
              </w:rPr>
              <w:t xml:space="preserve">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F13C9">
            <w:pPr>
              <w:jc w:val="center"/>
            </w:pPr>
            <w:r>
              <w:rPr>
                <w:rFonts w:ascii="宋体" w:hAnsi="宋体" w:eastAsia="宋体"/>
                <w:sz w:val="16"/>
              </w:rPr>
              <w:t>0.00分</w:t>
            </w:r>
          </w:p>
        </w:tc>
      </w:tr>
      <w:tr w14:paraId="122898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898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73CA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70AA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16F1">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989A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5F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052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A860">
            <w:pPr>
              <w:jc w:val="center"/>
            </w:pPr>
            <w:r>
              <w:rPr>
                <w:rFonts w:ascii="宋体" w:hAnsi="宋体" w:eastAsia="宋体"/>
                <w:sz w:val="16"/>
              </w:rPr>
              <w:t>—</w:t>
            </w:r>
          </w:p>
        </w:tc>
      </w:tr>
      <w:tr w14:paraId="65EECB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457C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BA6E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743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2371">
            <w:pPr>
              <w:jc w:val="center"/>
            </w:pPr>
            <w:r>
              <w:rPr>
                <w:rFonts w:hint="eastAsia" w:ascii="宋体" w:hAnsi="宋体"/>
                <w:sz w:val="16"/>
                <w:lang w:val="en-US" w:eastAsia="zh-CN"/>
              </w:rPr>
              <w:t>0</w:t>
            </w:r>
            <w:r>
              <w:rPr>
                <w:rFonts w:ascii="宋体" w:hAnsi="宋体" w:eastAsia="宋体"/>
                <w:sz w:val="16"/>
              </w:rPr>
              <w:t>.00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C03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B4A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80B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4566D">
            <w:pPr>
              <w:jc w:val="center"/>
            </w:pPr>
            <w:r>
              <w:rPr>
                <w:rFonts w:ascii="宋体" w:hAnsi="宋体" w:eastAsia="宋体"/>
                <w:sz w:val="16"/>
              </w:rPr>
              <w:t>—</w:t>
            </w:r>
          </w:p>
        </w:tc>
      </w:tr>
      <w:tr w14:paraId="1A7B41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4EBB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2920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30A6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4E58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AF4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A8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D4D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5B42">
            <w:pPr>
              <w:jc w:val="center"/>
            </w:pPr>
            <w:r>
              <w:rPr>
                <w:rFonts w:ascii="宋体" w:hAnsi="宋体" w:eastAsia="宋体"/>
                <w:sz w:val="16"/>
              </w:rPr>
              <w:t>—</w:t>
            </w:r>
          </w:p>
        </w:tc>
      </w:tr>
      <w:tr w14:paraId="05F8DF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1A31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2302A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76D99">
            <w:pPr>
              <w:jc w:val="center"/>
            </w:pPr>
            <w:r>
              <w:rPr>
                <w:rFonts w:ascii="宋体" w:hAnsi="宋体" w:eastAsia="宋体"/>
                <w:sz w:val="16"/>
              </w:rPr>
              <w:t>实际完成情况</w:t>
            </w:r>
          </w:p>
        </w:tc>
      </w:tr>
      <w:tr w14:paraId="7BCBA4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2B64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3A92E7">
            <w:pPr>
              <w:jc w:val="both"/>
            </w:pPr>
            <w:r>
              <w:rPr>
                <w:rFonts w:ascii="宋体" w:hAnsi="宋体" w:eastAsia="宋体"/>
                <w:sz w:val="16"/>
              </w:rPr>
              <w:t>根据《关于提前下达2024年中央水利发展资金预算的通知》（和地财农〔2023〕52号）文件实施此项目，项目主要内容为：维修改造水库放水洞下游0+047～0+072段标准断面，共计25米，标准</w:t>
            </w:r>
            <w:r>
              <w:rPr>
                <w:rFonts w:hint="eastAsia" w:ascii="宋体" w:hAnsi="宋体"/>
                <w:sz w:val="16"/>
                <w:lang w:eastAsia="zh-CN"/>
              </w:rPr>
              <w:t>过水断面</w:t>
            </w:r>
            <w:r>
              <w:rPr>
                <w:rFonts w:ascii="宋体" w:hAnsi="宋体" w:eastAsia="宋体"/>
                <w:sz w:val="16"/>
              </w:rPr>
              <w:t>设计流量2.0 m3/s。断面采用一体式钢筋混凝土矩形槽型式，标准</w:t>
            </w:r>
            <w:r>
              <w:rPr>
                <w:rFonts w:hint="eastAsia" w:ascii="宋体" w:hAnsi="宋体"/>
                <w:sz w:val="16"/>
                <w:lang w:eastAsia="zh-CN"/>
              </w:rPr>
              <w:t>过水断面</w:t>
            </w:r>
            <w:r>
              <w:rPr>
                <w:rFonts w:ascii="宋体" w:hAnsi="宋体" w:eastAsia="宋体"/>
                <w:sz w:val="16"/>
              </w:rPr>
              <w:t>宽4.0m，标准</w:t>
            </w:r>
            <w:r>
              <w:rPr>
                <w:rFonts w:hint="eastAsia" w:ascii="宋体" w:hAnsi="宋体"/>
                <w:sz w:val="16"/>
                <w:lang w:eastAsia="zh-CN"/>
              </w:rPr>
              <w:t>过水断面</w:t>
            </w:r>
            <w:r>
              <w:rPr>
                <w:rFonts w:ascii="宋体" w:hAnsi="宋体" w:eastAsia="宋体"/>
                <w:sz w:val="16"/>
              </w:rPr>
              <w:t>深2.0m，钢筋混凝土边墙墙厚0.3m，标准</w:t>
            </w:r>
            <w:r>
              <w:rPr>
                <w:rFonts w:hint="eastAsia" w:ascii="宋体" w:hAnsi="宋体"/>
                <w:sz w:val="16"/>
                <w:lang w:eastAsia="zh-CN"/>
              </w:rPr>
              <w:t>过水断面</w:t>
            </w:r>
            <w:r>
              <w:rPr>
                <w:rFonts w:ascii="宋体" w:hAnsi="宋体" w:eastAsia="宋体"/>
                <w:sz w:val="16"/>
              </w:rPr>
              <w:t>底板总宽4.6m，净宽4.0m，底板厚0.3m，底板下部设置0.1m厚C15混凝土垫层，垫层下设0.5m厚砂砾石垫层，相对密度不小于0.75，标准</w:t>
            </w:r>
            <w:r>
              <w:rPr>
                <w:rFonts w:hint="eastAsia" w:ascii="宋体" w:hAnsi="宋体"/>
                <w:sz w:val="16"/>
                <w:lang w:eastAsia="zh-CN"/>
              </w:rPr>
              <w:t>过水断面</w:t>
            </w:r>
            <w:r>
              <w:rPr>
                <w:rFonts w:ascii="宋体" w:hAnsi="宋体" w:eastAsia="宋体"/>
                <w:sz w:val="16"/>
              </w:rPr>
              <w:t>边墙原土回填；钢筋混凝土标号采用C25F200，白蚁等害堤动物防治药品，有效防治白蚁等害堤动物对坝体侵害，可保障设施正常运转，为工程安全运用和效益充分发挥作用。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32EC8">
            <w:pPr>
              <w:jc w:val="both"/>
            </w:pPr>
            <w:r>
              <w:rPr>
                <w:rFonts w:hint="eastAsia" w:ascii="宋体" w:hAnsi="宋体"/>
                <w:sz w:val="16"/>
                <w:lang w:eastAsia="zh-CN"/>
              </w:rPr>
              <w:t>截至</w:t>
            </w:r>
            <w:r>
              <w:rPr>
                <w:rFonts w:ascii="宋体" w:hAnsi="宋体" w:eastAsia="宋体"/>
                <w:sz w:val="16"/>
              </w:rPr>
              <w:t>2024年12月，我单位已完成维修养护长度25米，设计流量2立方米，标准</w:t>
            </w:r>
            <w:r>
              <w:rPr>
                <w:rFonts w:hint="eastAsia" w:ascii="宋体" w:hAnsi="宋体"/>
                <w:sz w:val="16"/>
                <w:lang w:eastAsia="zh-CN"/>
              </w:rPr>
              <w:t>过水断面</w:t>
            </w:r>
            <w:r>
              <w:rPr>
                <w:rFonts w:ascii="宋体" w:hAnsi="宋体" w:eastAsia="宋体"/>
                <w:sz w:val="16"/>
              </w:rPr>
              <w:t>宽4米，标准</w:t>
            </w:r>
            <w:r>
              <w:rPr>
                <w:rFonts w:hint="eastAsia" w:ascii="宋体" w:hAnsi="宋体"/>
                <w:sz w:val="16"/>
                <w:lang w:eastAsia="zh-CN"/>
              </w:rPr>
              <w:t>过水断面</w:t>
            </w:r>
            <w:r>
              <w:rPr>
                <w:rFonts w:ascii="宋体" w:hAnsi="宋体" w:eastAsia="宋体"/>
                <w:sz w:val="16"/>
              </w:rPr>
              <w:t>深2米，白蚁等害堤动物防治护坡填筑4000立方米。资金已使用0万元。通过项目的实施，有效改善农田灌溉。</w:t>
            </w:r>
          </w:p>
        </w:tc>
      </w:tr>
      <w:tr w14:paraId="74CA04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B4813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1FD9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F6C9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816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2D70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48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238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1EDF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4E32">
            <w:pPr>
              <w:jc w:val="center"/>
            </w:pPr>
            <w:r>
              <w:rPr>
                <w:rFonts w:ascii="宋体" w:hAnsi="宋体" w:eastAsia="宋体"/>
                <w:sz w:val="16"/>
              </w:rPr>
              <w:t>偏差原因分析及改进措施</w:t>
            </w:r>
          </w:p>
        </w:tc>
      </w:tr>
      <w:tr w14:paraId="2DB261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29911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78ED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A93E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35072">
            <w:pPr>
              <w:jc w:val="center"/>
            </w:pPr>
            <w:r>
              <w:rPr>
                <w:rFonts w:ascii="宋体" w:hAnsi="宋体" w:eastAsia="宋体"/>
                <w:sz w:val="16"/>
              </w:rPr>
              <w:t>维修养护长度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0548A">
            <w:pPr>
              <w:jc w:val="center"/>
            </w:pPr>
            <w:r>
              <w:rPr>
                <w:rFonts w:ascii="宋体" w:hAnsi="宋体" w:eastAsia="宋体"/>
                <w:sz w:val="16"/>
              </w:rPr>
              <w:t>&gt;=25米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45565">
            <w:pPr>
              <w:jc w:val="center"/>
            </w:pPr>
            <w:r>
              <w:rPr>
                <w:rFonts w:ascii="宋体" w:hAnsi="宋体" w:eastAsia="宋体"/>
                <w:sz w:val="16"/>
              </w:rPr>
              <w:t>=25米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31E0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AA13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89A57">
            <w:pPr>
              <w:jc w:val="center"/>
            </w:pPr>
          </w:p>
        </w:tc>
      </w:tr>
      <w:tr w14:paraId="75435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0BD3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06AB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C9F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40297">
            <w:pPr>
              <w:jc w:val="center"/>
            </w:pPr>
            <w:r>
              <w:rPr>
                <w:rFonts w:ascii="宋体" w:hAnsi="宋体" w:eastAsia="宋体"/>
                <w:sz w:val="16"/>
              </w:rPr>
              <w:t>设计流量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6F150">
            <w:pPr>
              <w:jc w:val="center"/>
            </w:pPr>
            <w:r>
              <w:rPr>
                <w:rFonts w:ascii="宋体" w:hAnsi="宋体" w:eastAsia="宋体"/>
                <w:sz w:val="16"/>
              </w:rPr>
              <w:t>&gt;=2立方米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4AE16">
            <w:pPr>
              <w:jc w:val="center"/>
            </w:pPr>
            <w:r>
              <w:rPr>
                <w:rFonts w:ascii="宋体" w:hAnsi="宋体" w:eastAsia="宋体"/>
                <w:sz w:val="16"/>
              </w:rPr>
              <w:t>=2立方米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E649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BC1C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D133C">
            <w:pPr>
              <w:jc w:val="center"/>
            </w:pPr>
          </w:p>
        </w:tc>
      </w:tr>
      <w:tr w14:paraId="66DBD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DE2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3BF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AF1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A2CEF">
            <w:pPr>
              <w:jc w:val="center"/>
            </w:pPr>
            <w:r>
              <w:rPr>
                <w:rFonts w:ascii="宋体" w:hAnsi="宋体" w:eastAsia="宋体"/>
                <w:sz w:val="16"/>
              </w:rPr>
              <w:t>标准</w:t>
            </w:r>
            <w:r>
              <w:rPr>
                <w:rFonts w:hint="eastAsia" w:ascii="宋体" w:hAnsi="宋体"/>
                <w:sz w:val="16"/>
                <w:lang w:eastAsia="zh-CN"/>
              </w:rPr>
              <w:t>过水断面</w:t>
            </w:r>
            <w:r>
              <w:rPr>
                <w:rFonts w:ascii="宋体" w:hAnsi="宋体" w:eastAsia="宋体"/>
                <w:sz w:val="16"/>
              </w:rPr>
              <w:t>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37B97">
            <w:pPr>
              <w:jc w:val="center"/>
            </w:pPr>
            <w:r>
              <w:rPr>
                <w:rFonts w:ascii="宋体" w:hAnsi="宋体" w:eastAsia="宋体"/>
                <w:sz w:val="16"/>
              </w:rPr>
              <w:t>&gt;=4米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1E2CA">
            <w:pPr>
              <w:jc w:val="center"/>
            </w:pPr>
            <w:r>
              <w:rPr>
                <w:rFonts w:ascii="宋体" w:hAnsi="宋体" w:eastAsia="宋体"/>
                <w:sz w:val="16"/>
              </w:rPr>
              <w:t>=4米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E26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E2A4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350E">
            <w:pPr>
              <w:jc w:val="center"/>
            </w:pPr>
          </w:p>
        </w:tc>
      </w:tr>
      <w:tr w14:paraId="30D60F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E0A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D6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66C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07528">
            <w:pPr>
              <w:jc w:val="center"/>
            </w:pPr>
            <w:r>
              <w:rPr>
                <w:rFonts w:ascii="宋体" w:hAnsi="宋体" w:eastAsia="宋体"/>
                <w:sz w:val="16"/>
              </w:rPr>
              <w:t>标准测水断面深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AAC9">
            <w:pPr>
              <w:jc w:val="center"/>
            </w:pPr>
            <w:r>
              <w:rPr>
                <w:rFonts w:ascii="宋体" w:hAnsi="宋体" w:eastAsia="宋体"/>
                <w:sz w:val="16"/>
              </w:rPr>
              <w:t>&gt;=2米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3B2C6">
            <w:pPr>
              <w:jc w:val="center"/>
            </w:pPr>
            <w:r>
              <w:rPr>
                <w:rFonts w:ascii="宋体" w:hAnsi="宋体" w:eastAsia="宋体"/>
                <w:sz w:val="16"/>
              </w:rPr>
              <w:t>=2米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C49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F7AF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1ECD7">
            <w:pPr>
              <w:jc w:val="center"/>
            </w:pPr>
          </w:p>
        </w:tc>
      </w:tr>
      <w:tr w14:paraId="0CC2DD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851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520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FB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4B7D">
            <w:pPr>
              <w:jc w:val="center"/>
            </w:pPr>
            <w:r>
              <w:rPr>
                <w:rFonts w:ascii="宋体" w:hAnsi="宋体" w:eastAsia="宋体"/>
                <w:sz w:val="16"/>
              </w:rPr>
              <w:t>白蚁等害堤动物防治护坡填筑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169E">
            <w:pPr>
              <w:jc w:val="center"/>
            </w:pPr>
            <w:r>
              <w:rPr>
                <w:rFonts w:ascii="宋体" w:hAnsi="宋体" w:eastAsia="宋体"/>
                <w:sz w:val="16"/>
              </w:rPr>
              <w:t>&gt;=4000立方米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8A33">
            <w:pPr>
              <w:jc w:val="center"/>
            </w:pPr>
            <w:r>
              <w:rPr>
                <w:rFonts w:ascii="宋体" w:hAnsi="宋体" w:eastAsia="宋体"/>
                <w:sz w:val="16"/>
              </w:rPr>
              <w:t>=4000立方米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32D6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9B5A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C8FD4">
            <w:pPr>
              <w:jc w:val="center"/>
            </w:pPr>
          </w:p>
        </w:tc>
      </w:tr>
      <w:tr w14:paraId="017383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47C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CD7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EAB4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4E981">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A8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57E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BF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94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5BF6">
            <w:pPr>
              <w:jc w:val="center"/>
            </w:pPr>
          </w:p>
        </w:tc>
      </w:tr>
      <w:tr w14:paraId="4A7A2C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E04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1C2E4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F5D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4685">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FED23">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1054">
            <w:pPr>
              <w:jc w:val="center"/>
            </w:pPr>
            <w:r>
              <w:rPr>
                <w:rFonts w:ascii="宋体" w:hAnsi="宋体" w:eastAsia="宋体"/>
                <w:sz w:val="16"/>
              </w:rPr>
              <w:t>=2024年5月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A7A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4FC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9228D">
            <w:pPr>
              <w:jc w:val="center"/>
            </w:pPr>
          </w:p>
        </w:tc>
      </w:tr>
      <w:tr w14:paraId="41D4D2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102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658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A5CD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51E98">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224B6">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A8E34">
            <w:pPr>
              <w:jc w:val="center"/>
            </w:pPr>
            <w:r>
              <w:rPr>
                <w:rFonts w:ascii="宋体" w:hAnsi="宋体" w:eastAsia="宋体"/>
                <w:sz w:val="16"/>
              </w:rPr>
              <w:t>=2024年6月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939C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151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C01D1">
            <w:pPr>
              <w:jc w:val="center"/>
            </w:pPr>
          </w:p>
        </w:tc>
      </w:tr>
      <w:tr w14:paraId="75889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1DA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DDA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29C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2A88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BB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01A8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AA80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633E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F6EE3">
            <w:pPr>
              <w:jc w:val="center"/>
            </w:pPr>
            <w:r>
              <w:rPr>
                <w:rFonts w:ascii="宋体" w:hAnsi="宋体" w:eastAsia="宋体"/>
                <w:sz w:val="16"/>
              </w:rPr>
              <w:t>项目资金结转至2025年支付</w:t>
            </w:r>
          </w:p>
        </w:tc>
      </w:tr>
      <w:tr w14:paraId="0E7CD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00F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13D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582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33D1B">
            <w:pPr>
              <w:jc w:val="center"/>
            </w:pPr>
            <w:r>
              <w:rPr>
                <w:rFonts w:ascii="宋体" w:hAnsi="宋体" w:eastAsia="宋体"/>
                <w:sz w:val="16"/>
              </w:rPr>
              <w:t>建筑工程费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1019E">
            <w:pPr>
              <w:jc w:val="center"/>
            </w:pPr>
            <w:r>
              <w:rPr>
                <w:rFonts w:ascii="宋体" w:hAnsi="宋体" w:eastAsia="宋体"/>
                <w:sz w:val="16"/>
              </w:rPr>
              <w:t>&lt;=16万元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C28E">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2AF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2F24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ED0D2">
            <w:pPr>
              <w:jc w:val="center"/>
            </w:pPr>
            <w:r>
              <w:rPr>
                <w:rFonts w:ascii="宋体" w:hAnsi="宋体" w:eastAsia="宋体"/>
                <w:sz w:val="16"/>
              </w:rPr>
              <w:t>项目资金结转至2025年支付</w:t>
            </w:r>
          </w:p>
        </w:tc>
      </w:tr>
      <w:tr w14:paraId="63C14D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57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42C3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A8E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CFDF7">
            <w:pPr>
              <w:jc w:val="center"/>
            </w:pPr>
            <w:r>
              <w:rPr>
                <w:rFonts w:ascii="宋体" w:hAnsi="宋体" w:eastAsia="宋体"/>
                <w:sz w:val="16"/>
              </w:rPr>
              <w:t>改善农田灌溉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B09C1">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C8C5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F37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71F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82884">
            <w:pPr>
              <w:jc w:val="center"/>
            </w:pPr>
          </w:p>
        </w:tc>
      </w:tr>
      <w:tr w14:paraId="0CEE2F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124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8C72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A4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70E83">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C969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683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2DF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D4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9B066">
            <w:pPr>
              <w:jc w:val="center"/>
            </w:pPr>
          </w:p>
        </w:tc>
      </w:tr>
      <w:tr w14:paraId="18098BA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34E27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12935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DE7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65F0A">
            <w:pPr>
              <w:jc w:val="center"/>
            </w:pPr>
            <w:r>
              <w:rPr>
                <w:rFonts w:ascii="宋体" w:hAnsi="宋体" w:eastAsia="宋体"/>
                <w:sz w:val="16"/>
              </w:rPr>
              <w:t>65分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2E9A23"/>
        </w:tc>
      </w:tr>
    </w:tbl>
    <w:p w14:paraId="3C54BF3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06E015C">
        <w:tblPrEx>
          <w:tblCellMar>
            <w:top w:w="0" w:type="dxa"/>
            <w:left w:w="108" w:type="dxa"/>
            <w:bottom w:w="0" w:type="dxa"/>
            <w:right w:w="108" w:type="dxa"/>
          </w:tblCellMar>
        </w:tblPrEx>
        <w:tc>
          <w:tcPr>
            <w:tcW w:w="8847" w:type="dxa"/>
            <w:gridSpan w:val="9"/>
            <w:vAlign w:val="center"/>
          </w:tcPr>
          <w:p w14:paraId="7E807EA9">
            <w:pPr>
              <w:jc w:val="center"/>
            </w:pPr>
            <w:r>
              <w:rPr>
                <w:rFonts w:ascii="宋体" w:hAnsi="宋体" w:eastAsia="宋体"/>
                <w:sz w:val="24"/>
              </w:rPr>
              <w:t>项目支出绩效自评表</w:t>
            </w:r>
          </w:p>
        </w:tc>
      </w:tr>
      <w:tr w14:paraId="1E093087">
        <w:tblPrEx>
          <w:tblCellMar>
            <w:top w:w="0" w:type="dxa"/>
            <w:left w:w="108" w:type="dxa"/>
            <w:bottom w:w="0" w:type="dxa"/>
            <w:right w:w="108" w:type="dxa"/>
          </w:tblCellMar>
        </w:tblPrEx>
        <w:tc>
          <w:tcPr>
            <w:tcW w:w="8847" w:type="dxa"/>
            <w:gridSpan w:val="9"/>
            <w:vAlign w:val="center"/>
          </w:tcPr>
          <w:p w14:paraId="3DC30365">
            <w:pPr>
              <w:jc w:val="center"/>
            </w:pPr>
            <w:r>
              <w:rPr>
                <w:rFonts w:ascii="宋体" w:hAnsi="宋体" w:eastAsia="宋体"/>
                <w:sz w:val="24"/>
              </w:rPr>
              <w:t>(2024年度)</w:t>
            </w:r>
          </w:p>
        </w:tc>
      </w:tr>
      <w:tr w14:paraId="44605B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337D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0F5CA7">
            <w:pPr>
              <w:jc w:val="center"/>
            </w:pPr>
            <w:r>
              <w:rPr>
                <w:rFonts w:ascii="宋体" w:hAnsi="宋体" w:eastAsia="宋体"/>
                <w:sz w:val="16"/>
              </w:rPr>
              <w:t>洛浦县纳瓦乡、杭桂镇支斗渠防渗改造以工代赈示范工程</w:t>
            </w:r>
          </w:p>
        </w:tc>
      </w:tr>
      <w:tr w14:paraId="600C0D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6254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7C4C1B">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F058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4CEF5A">
            <w:pPr>
              <w:jc w:val="center"/>
            </w:pPr>
            <w:r>
              <w:rPr>
                <w:rFonts w:ascii="宋体" w:hAnsi="宋体" w:eastAsia="宋体"/>
                <w:sz w:val="16"/>
              </w:rPr>
              <w:t>洛浦县水利局</w:t>
            </w:r>
          </w:p>
        </w:tc>
      </w:tr>
      <w:tr w14:paraId="398963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3D28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C63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825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1A0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4C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79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BC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345B7">
            <w:pPr>
              <w:jc w:val="center"/>
            </w:pPr>
            <w:r>
              <w:rPr>
                <w:rFonts w:ascii="宋体" w:hAnsi="宋体" w:eastAsia="宋体"/>
                <w:sz w:val="16"/>
              </w:rPr>
              <w:t>得分</w:t>
            </w:r>
          </w:p>
        </w:tc>
      </w:tr>
      <w:tr w14:paraId="32C3C7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62A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FD1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9DC7A">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C14FE">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BBA8">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922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BD65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A105">
            <w:pPr>
              <w:jc w:val="center"/>
            </w:pPr>
            <w:r>
              <w:rPr>
                <w:rFonts w:ascii="宋体" w:hAnsi="宋体" w:eastAsia="宋体"/>
                <w:sz w:val="16"/>
              </w:rPr>
              <w:t>10.00分</w:t>
            </w:r>
          </w:p>
        </w:tc>
      </w:tr>
      <w:tr w14:paraId="6F5B5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67F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6D01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E3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8DB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AC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FA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53B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2333">
            <w:pPr>
              <w:jc w:val="center"/>
            </w:pPr>
            <w:r>
              <w:rPr>
                <w:rFonts w:ascii="宋体" w:hAnsi="宋体" w:eastAsia="宋体"/>
                <w:sz w:val="16"/>
              </w:rPr>
              <w:t>—</w:t>
            </w:r>
          </w:p>
        </w:tc>
      </w:tr>
      <w:tr w14:paraId="1A8EDB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7456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20B0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0C1FA">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0104E">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563DF">
            <w:pPr>
              <w:jc w:val="center"/>
            </w:pPr>
            <w:r>
              <w:rPr>
                <w:rFonts w:ascii="宋体" w:hAnsi="宋体" w:eastAsia="宋体"/>
                <w:sz w:val="16"/>
              </w:rPr>
              <w:t>377.20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541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30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6962B">
            <w:pPr>
              <w:jc w:val="center"/>
            </w:pPr>
            <w:r>
              <w:rPr>
                <w:rFonts w:ascii="宋体" w:hAnsi="宋体" w:eastAsia="宋体"/>
                <w:sz w:val="16"/>
              </w:rPr>
              <w:t>—</w:t>
            </w:r>
          </w:p>
        </w:tc>
      </w:tr>
      <w:tr w14:paraId="2E0420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C19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61E8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CEB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2F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00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985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F9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DAC49">
            <w:pPr>
              <w:jc w:val="center"/>
            </w:pPr>
            <w:r>
              <w:rPr>
                <w:rFonts w:ascii="宋体" w:hAnsi="宋体" w:eastAsia="宋体"/>
                <w:sz w:val="16"/>
              </w:rPr>
              <w:t>—</w:t>
            </w:r>
          </w:p>
        </w:tc>
      </w:tr>
      <w:tr w14:paraId="541378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5C6B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490E7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CA272">
            <w:pPr>
              <w:jc w:val="center"/>
            </w:pPr>
            <w:r>
              <w:rPr>
                <w:rFonts w:ascii="宋体" w:hAnsi="宋体" w:eastAsia="宋体"/>
                <w:sz w:val="16"/>
              </w:rPr>
              <w:t>实际完成情况</w:t>
            </w:r>
          </w:p>
        </w:tc>
      </w:tr>
      <w:tr w14:paraId="0F604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EDAC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3E6B68">
            <w:pPr>
              <w:jc w:val="both"/>
            </w:pPr>
            <w:r>
              <w:rPr>
                <w:rFonts w:ascii="宋体" w:hAnsi="宋体" w:eastAsia="宋体"/>
                <w:sz w:val="16"/>
              </w:rPr>
              <w:t>目标1：为洛浦县纳瓦乡、杭桂镇支斗渠防渗改造以工代赈示范工程计划改建5条渠道，总长9.233km，斗渠的设计流量0.39~0.62m3/s，支渠的设计流量2m3/s。渠道配套改造建筑物104座。渠道总灌溉面积7000亩。使项目区耕地灌溉得到保证。</w:t>
            </w:r>
            <w:r>
              <w:rPr>
                <w:rFonts w:ascii="宋体" w:hAnsi="宋体" w:eastAsia="宋体"/>
                <w:sz w:val="16"/>
              </w:rPr>
              <w:br w:type="textWrapping"/>
            </w:r>
            <w:r>
              <w:rPr>
                <w:rFonts w:ascii="宋体" w:hAnsi="宋体" w:eastAsia="宋体"/>
                <w:sz w:val="16"/>
              </w:rPr>
              <w:t>目标2：工程建设后，可有效改善农田灌溉，增加作物产量，提高农民收入，持续巩固拓展脱贫攻坚成果。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6D39AA">
            <w:pPr>
              <w:jc w:val="both"/>
            </w:pPr>
            <w:r>
              <w:rPr>
                <w:rFonts w:hint="eastAsia" w:ascii="宋体" w:hAnsi="宋体"/>
                <w:sz w:val="16"/>
                <w:lang w:eastAsia="zh-CN"/>
              </w:rPr>
              <w:t>截至</w:t>
            </w:r>
            <w:r>
              <w:rPr>
                <w:rFonts w:ascii="宋体" w:hAnsi="宋体" w:eastAsia="宋体"/>
                <w:sz w:val="16"/>
              </w:rPr>
              <w:t>2024年12月，我单位已完成改造支渠长度9.23千米，配套建筑物数量104座，渠道灌溉面积0.7万亩，资金已使用377.2万元，通过项目的实施，可有效改善农田灌溉，增加作物产量，提高农民收入，持续巩固拓展脱贫攻坚成果。</w:t>
            </w:r>
          </w:p>
        </w:tc>
      </w:tr>
      <w:tr w14:paraId="0F564A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136D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4A7A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A2E2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496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C776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B53F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C8B2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1DC5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1423">
            <w:pPr>
              <w:jc w:val="center"/>
            </w:pPr>
            <w:r>
              <w:rPr>
                <w:rFonts w:ascii="宋体" w:hAnsi="宋体" w:eastAsia="宋体"/>
                <w:sz w:val="16"/>
              </w:rPr>
              <w:t>偏差原因分析及改进措施</w:t>
            </w:r>
          </w:p>
        </w:tc>
      </w:tr>
      <w:tr w14:paraId="3EAE1C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82AB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1E42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7F20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6F97">
            <w:pPr>
              <w:jc w:val="center"/>
            </w:pPr>
            <w:r>
              <w:rPr>
                <w:rFonts w:ascii="宋体" w:hAnsi="宋体" w:eastAsia="宋体"/>
                <w:sz w:val="16"/>
              </w:rPr>
              <w:t>改造支渠长度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10578">
            <w:pPr>
              <w:jc w:val="center"/>
            </w:pPr>
            <w:r>
              <w:rPr>
                <w:rFonts w:ascii="宋体" w:hAnsi="宋体" w:eastAsia="宋体"/>
                <w:sz w:val="16"/>
              </w:rPr>
              <w:t>&gt;=9.23千米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DC59">
            <w:pPr>
              <w:jc w:val="center"/>
            </w:pPr>
            <w:r>
              <w:rPr>
                <w:rFonts w:ascii="宋体" w:hAnsi="宋体" w:eastAsia="宋体"/>
                <w:sz w:val="16"/>
              </w:rPr>
              <w:t>=9.23千米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A903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CB3AF">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3BA4A">
            <w:pPr>
              <w:jc w:val="center"/>
            </w:pPr>
          </w:p>
        </w:tc>
      </w:tr>
      <w:tr w14:paraId="6B8826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DC7F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44B5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5338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DF1E">
            <w:pPr>
              <w:jc w:val="center"/>
            </w:pPr>
            <w:r>
              <w:rPr>
                <w:rFonts w:ascii="宋体" w:hAnsi="宋体" w:eastAsia="宋体"/>
                <w:sz w:val="16"/>
              </w:rPr>
              <w:t>配套建筑物数量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68522">
            <w:pPr>
              <w:jc w:val="center"/>
            </w:pPr>
            <w:r>
              <w:rPr>
                <w:rFonts w:ascii="宋体" w:hAnsi="宋体" w:eastAsia="宋体"/>
                <w:sz w:val="16"/>
              </w:rPr>
              <w:t>&gt;=104座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A87DF">
            <w:pPr>
              <w:jc w:val="center"/>
            </w:pPr>
            <w:r>
              <w:rPr>
                <w:rFonts w:ascii="宋体" w:hAnsi="宋体" w:eastAsia="宋体"/>
                <w:sz w:val="16"/>
              </w:rPr>
              <w:t>=104座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49B0F">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CD1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0285">
            <w:pPr>
              <w:jc w:val="center"/>
            </w:pPr>
          </w:p>
        </w:tc>
      </w:tr>
      <w:tr w14:paraId="2A1E30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E56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DA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9D7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FAAD9">
            <w:pPr>
              <w:jc w:val="center"/>
            </w:pPr>
            <w:r>
              <w:rPr>
                <w:rFonts w:ascii="宋体" w:hAnsi="宋体" w:eastAsia="宋体"/>
                <w:sz w:val="16"/>
              </w:rPr>
              <w:t>渠道灌溉面积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C116">
            <w:pPr>
              <w:jc w:val="center"/>
            </w:pPr>
            <w:r>
              <w:rPr>
                <w:rFonts w:ascii="宋体" w:hAnsi="宋体" w:eastAsia="宋体"/>
                <w:sz w:val="16"/>
              </w:rPr>
              <w:t>&gt;=0.70万亩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7EC0D">
            <w:pPr>
              <w:jc w:val="center"/>
            </w:pPr>
            <w:r>
              <w:rPr>
                <w:rFonts w:ascii="宋体" w:hAnsi="宋体" w:eastAsia="宋体"/>
                <w:sz w:val="16"/>
              </w:rPr>
              <w:t>=0.7万亩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814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957A1">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31D1">
            <w:pPr>
              <w:jc w:val="center"/>
            </w:pPr>
          </w:p>
        </w:tc>
      </w:tr>
      <w:tr w14:paraId="0BD2BE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7D1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A6DF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9EF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BAC9A">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FA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BA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078D6">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0B602">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46E28">
            <w:pPr>
              <w:jc w:val="center"/>
            </w:pPr>
          </w:p>
        </w:tc>
      </w:tr>
      <w:tr w14:paraId="185117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C01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F8A3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040D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8665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BDA4">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4C5E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EA2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013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4B626">
            <w:pPr>
              <w:jc w:val="center"/>
            </w:pPr>
          </w:p>
        </w:tc>
      </w:tr>
      <w:tr w14:paraId="1348C9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7C1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63F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EB1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FD08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D754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0311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7947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BB5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A490E">
            <w:pPr>
              <w:jc w:val="center"/>
            </w:pPr>
          </w:p>
        </w:tc>
      </w:tr>
      <w:tr w14:paraId="694F3B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7C0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1D71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BFA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380CB">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1E629">
            <w:pPr>
              <w:jc w:val="center"/>
            </w:pPr>
            <w:r>
              <w:rPr>
                <w:rFonts w:ascii="宋体" w:hAnsi="宋体" w:eastAsia="宋体"/>
                <w:sz w:val="16"/>
              </w:rPr>
              <w:t>&lt;=377.20万元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0CA7A">
            <w:pPr>
              <w:jc w:val="center"/>
            </w:pPr>
            <w:r>
              <w:rPr>
                <w:rFonts w:ascii="宋体" w:hAnsi="宋体" w:eastAsia="宋体"/>
                <w:sz w:val="16"/>
              </w:rPr>
              <w:t>=377.2万元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0994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EF76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646E">
            <w:pPr>
              <w:jc w:val="center"/>
            </w:pPr>
          </w:p>
        </w:tc>
      </w:tr>
      <w:tr w14:paraId="0BB0A9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5010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F4CBD">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E081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1600E">
            <w:pPr>
              <w:jc w:val="center"/>
            </w:pPr>
            <w:r>
              <w:rPr>
                <w:rFonts w:ascii="宋体" w:hAnsi="宋体" w:eastAsia="宋体"/>
                <w:sz w:val="16"/>
              </w:rPr>
              <w:t>带动增加低收入人口全年总收入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7EE6A">
            <w:pPr>
              <w:jc w:val="center"/>
            </w:pPr>
            <w:r>
              <w:rPr>
                <w:rFonts w:ascii="宋体" w:hAnsi="宋体" w:eastAsia="宋体"/>
                <w:sz w:val="16"/>
              </w:rPr>
              <w:t>&gt;=237万元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DD32">
            <w:pPr>
              <w:jc w:val="center"/>
            </w:pPr>
            <w:r>
              <w:rPr>
                <w:rFonts w:ascii="宋体" w:hAnsi="宋体" w:eastAsia="宋体"/>
                <w:sz w:val="16"/>
              </w:rPr>
              <w:t>=237万元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D27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AF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E2BE8">
            <w:pPr>
              <w:jc w:val="center"/>
            </w:pPr>
          </w:p>
        </w:tc>
      </w:tr>
      <w:tr w14:paraId="3309D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487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7ED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896C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9178">
            <w:pPr>
              <w:jc w:val="center"/>
            </w:pPr>
            <w:r>
              <w:rPr>
                <w:rFonts w:ascii="宋体" w:hAnsi="宋体" w:eastAsia="宋体"/>
                <w:sz w:val="16"/>
              </w:rPr>
              <w:t>带动增加就业人数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3762">
            <w:pPr>
              <w:jc w:val="center"/>
            </w:pPr>
            <w:r>
              <w:rPr>
                <w:rFonts w:ascii="宋体" w:hAnsi="宋体" w:eastAsia="宋体"/>
                <w:sz w:val="16"/>
              </w:rPr>
              <w:t>&gt;=98人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FF030">
            <w:pPr>
              <w:jc w:val="center"/>
            </w:pPr>
            <w:r>
              <w:rPr>
                <w:rFonts w:ascii="宋体" w:hAnsi="宋体" w:eastAsia="宋体"/>
                <w:sz w:val="16"/>
              </w:rPr>
              <w:t>=98人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4C1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1B6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BFBAF">
            <w:pPr>
              <w:jc w:val="center"/>
            </w:pPr>
          </w:p>
        </w:tc>
      </w:tr>
      <w:tr w14:paraId="74136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24F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DF2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30E5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D515B">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A275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C4FA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7AB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5FD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DF254">
            <w:pPr>
              <w:jc w:val="center"/>
            </w:pPr>
          </w:p>
        </w:tc>
      </w:tr>
      <w:tr w14:paraId="10C36495">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9063A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65B0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4C0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50F0">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5EB5C1"/>
        </w:tc>
      </w:tr>
    </w:tbl>
    <w:p w14:paraId="7F4960F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C8F8E6">
        <w:tblPrEx>
          <w:tblCellMar>
            <w:top w:w="0" w:type="dxa"/>
            <w:left w:w="108" w:type="dxa"/>
            <w:bottom w:w="0" w:type="dxa"/>
            <w:right w:w="108" w:type="dxa"/>
          </w:tblCellMar>
        </w:tblPrEx>
        <w:tc>
          <w:tcPr>
            <w:tcW w:w="8847" w:type="dxa"/>
            <w:gridSpan w:val="9"/>
            <w:vAlign w:val="center"/>
          </w:tcPr>
          <w:p w14:paraId="3FDFF6EB">
            <w:pPr>
              <w:jc w:val="center"/>
            </w:pPr>
            <w:r>
              <w:rPr>
                <w:rFonts w:ascii="宋体" w:hAnsi="宋体" w:eastAsia="宋体"/>
                <w:sz w:val="24"/>
              </w:rPr>
              <w:t>项目支出绩效自评表</w:t>
            </w:r>
          </w:p>
        </w:tc>
      </w:tr>
      <w:tr w14:paraId="6ECC514B">
        <w:tblPrEx>
          <w:tblCellMar>
            <w:top w:w="0" w:type="dxa"/>
            <w:left w:w="108" w:type="dxa"/>
            <w:bottom w:w="0" w:type="dxa"/>
            <w:right w:w="108" w:type="dxa"/>
          </w:tblCellMar>
        </w:tblPrEx>
        <w:tc>
          <w:tcPr>
            <w:tcW w:w="8847" w:type="dxa"/>
            <w:gridSpan w:val="9"/>
            <w:vAlign w:val="center"/>
          </w:tcPr>
          <w:p w14:paraId="29E3356E">
            <w:pPr>
              <w:jc w:val="center"/>
            </w:pPr>
            <w:r>
              <w:rPr>
                <w:rFonts w:ascii="宋体" w:hAnsi="宋体" w:eastAsia="宋体"/>
                <w:sz w:val="24"/>
              </w:rPr>
              <w:t>(2024年度)</w:t>
            </w:r>
          </w:p>
        </w:tc>
      </w:tr>
      <w:tr w14:paraId="5CD915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E7B9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4D986F">
            <w:pPr>
              <w:jc w:val="center"/>
            </w:pPr>
            <w:r>
              <w:rPr>
                <w:rFonts w:ascii="宋体" w:hAnsi="宋体" w:eastAsia="宋体"/>
                <w:sz w:val="16"/>
              </w:rPr>
              <w:t>洛浦县（山普鲁镇）2024年水土保持重点治理工程</w:t>
            </w:r>
          </w:p>
        </w:tc>
      </w:tr>
      <w:tr w14:paraId="790E45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81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F366BF">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666C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BC0145">
            <w:pPr>
              <w:jc w:val="center"/>
            </w:pPr>
            <w:r>
              <w:rPr>
                <w:rFonts w:ascii="宋体" w:hAnsi="宋体" w:eastAsia="宋体"/>
                <w:sz w:val="16"/>
              </w:rPr>
              <w:t>洛浦县水利局</w:t>
            </w:r>
          </w:p>
        </w:tc>
      </w:tr>
      <w:tr w14:paraId="57D350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58C9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DBE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86E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1F3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77C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8A53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A9A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DFD25">
            <w:pPr>
              <w:jc w:val="center"/>
            </w:pPr>
            <w:r>
              <w:rPr>
                <w:rFonts w:ascii="宋体" w:hAnsi="宋体" w:eastAsia="宋体"/>
                <w:sz w:val="16"/>
              </w:rPr>
              <w:t>得分</w:t>
            </w:r>
          </w:p>
        </w:tc>
      </w:tr>
      <w:tr w14:paraId="0344F4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EF28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7C64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B11B1">
            <w:pPr>
              <w:jc w:val="center"/>
            </w:pPr>
            <w:r>
              <w:rPr>
                <w:rFonts w:ascii="宋体" w:hAnsi="宋体" w:eastAsia="宋体"/>
                <w:sz w:val="16"/>
              </w:rPr>
              <w:t>1,150.00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1574A">
            <w:pPr>
              <w:jc w:val="center"/>
            </w:pPr>
            <w:r>
              <w:rPr>
                <w:rFonts w:ascii="宋体" w:hAnsi="宋体" w:eastAsia="宋体"/>
                <w:sz w:val="16"/>
              </w:rPr>
              <w:t>1,150.00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29677">
            <w:pPr>
              <w:jc w:val="center"/>
            </w:pPr>
            <w:r>
              <w:rPr>
                <w:rFonts w:ascii="宋体" w:hAnsi="宋体" w:eastAsia="宋体"/>
                <w:sz w:val="16"/>
              </w:rPr>
              <w:t>1,003.42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8E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C6AED">
            <w:pPr>
              <w:jc w:val="center"/>
            </w:pPr>
            <w:r>
              <w:rPr>
                <w:rFonts w:ascii="宋体" w:hAnsi="宋体" w:eastAsia="宋体"/>
                <w:sz w:val="16"/>
              </w:rPr>
              <w:t xml:space="preserve">87.25%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3687">
            <w:pPr>
              <w:jc w:val="center"/>
            </w:pPr>
            <w:r>
              <w:rPr>
                <w:rFonts w:ascii="宋体" w:hAnsi="宋体" w:eastAsia="宋体"/>
                <w:sz w:val="16"/>
              </w:rPr>
              <w:t>6.81分</w:t>
            </w:r>
          </w:p>
        </w:tc>
      </w:tr>
      <w:tr w14:paraId="235371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207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73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94D37">
            <w:pPr>
              <w:jc w:val="center"/>
            </w:pPr>
            <w:r>
              <w:rPr>
                <w:rFonts w:ascii="宋体" w:hAnsi="宋体" w:eastAsia="宋体"/>
                <w:sz w:val="16"/>
              </w:rPr>
              <w:t>1,150.00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77D09">
            <w:pPr>
              <w:jc w:val="center"/>
            </w:pPr>
            <w:r>
              <w:rPr>
                <w:rFonts w:ascii="宋体" w:hAnsi="宋体" w:eastAsia="宋体"/>
                <w:sz w:val="16"/>
              </w:rPr>
              <w:t>1,150.00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5DE17">
            <w:pPr>
              <w:jc w:val="center"/>
            </w:pPr>
            <w:r>
              <w:rPr>
                <w:rFonts w:ascii="宋体" w:hAnsi="宋体" w:eastAsia="宋体"/>
                <w:sz w:val="16"/>
              </w:rPr>
              <w:t>1,003.42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D3F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3D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878A5">
            <w:pPr>
              <w:jc w:val="center"/>
            </w:pPr>
            <w:r>
              <w:rPr>
                <w:rFonts w:ascii="宋体" w:hAnsi="宋体" w:eastAsia="宋体"/>
                <w:sz w:val="16"/>
              </w:rPr>
              <w:t>—</w:t>
            </w:r>
          </w:p>
        </w:tc>
      </w:tr>
      <w:tr w14:paraId="028F55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DDA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92DB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5742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30C1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10B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26A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7C7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DE88D">
            <w:pPr>
              <w:jc w:val="center"/>
            </w:pPr>
            <w:r>
              <w:rPr>
                <w:rFonts w:ascii="宋体" w:hAnsi="宋体" w:eastAsia="宋体"/>
                <w:sz w:val="16"/>
              </w:rPr>
              <w:t>—</w:t>
            </w:r>
          </w:p>
        </w:tc>
      </w:tr>
      <w:tr w14:paraId="68FD98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2EA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40A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DF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F8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63C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B1A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99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F26F1">
            <w:pPr>
              <w:jc w:val="center"/>
            </w:pPr>
            <w:r>
              <w:rPr>
                <w:rFonts w:ascii="宋体" w:hAnsi="宋体" w:eastAsia="宋体"/>
                <w:sz w:val="16"/>
              </w:rPr>
              <w:t>—</w:t>
            </w:r>
          </w:p>
        </w:tc>
      </w:tr>
      <w:tr w14:paraId="022980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067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D884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23DA8A">
            <w:pPr>
              <w:jc w:val="center"/>
            </w:pPr>
            <w:r>
              <w:rPr>
                <w:rFonts w:ascii="宋体" w:hAnsi="宋体" w:eastAsia="宋体"/>
                <w:sz w:val="16"/>
              </w:rPr>
              <w:t>实际完成情况</w:t>
            </w:r>
          </w:p>
        </w:tc>
      </w:tr>
      <w:tr w14:paraId="456D32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BDBD6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426343">
            <w:pPr>
              <w:jc w:val="both"/>
            </w:pPr>
            <w:r>
              <w:rPr>
                <w:rFonts w:ascii="宋体" w:hAnsi="宋体" w:eastAsia="宋体"/>
                <w:sz w:val="16"/>
              </w:rPr>
              <w:t>根据《关于提前下达2024年中央水利发展资金预算的通知》（新财农〔2023〕85号）文件实施此项目，项目主要内容为：工程治理面积26.50km2，措施有封禁治理23.20km2，配套滴灌工程3.30km2，宣传牌16块。工程建设后，实现项目区内农牧民生活环境质量明显改善，使项目区水土流失得到有效治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74B3C1">
            <w:pPr>
              <w:jc w:val="both"/>
            </w:pPr>
            <w:r>
              <w:rPr>
                <w:rFonts w:hint="eastAsia" w:ascii="宋体" w:hAnsi="宋体"/>
                <w:sz w:val="16"/>
                <w:lang w:eastAsia="zh-CN"/>
              </w:rPr>
              <w:t>截至</w:t>
            </w:r>
            <w:r>
              <w:rPr>
                <w:rFonts w:ascii="宋体" w:hAnsi="宋体" w:eastAsia="宋体"/>
                <w:sz w:val="16"/>
              </w:rPr>
              <w:t>2024年12月31日，我单位已完成工程治理面积26.50km2，措施有封禁治理23.20km2，配套滴灌工程3.30km2，宣传牌16块。资金已使用1003.42万元。工程建设后，实现项目区内农牧民生活环境质量明显改善，使项目区水土流失得到有效治理。</w:t>
            </w:r>
          </w:p>
        </w:tc>
      </w:tr>
      <w:tr w14:paraId="7EE5DA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B2A6C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75F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CDBB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5C99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37CE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D240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75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119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04595">
            <w:pPr>
              <w:jc w:val="center"/>
            </w:pPr>
            <w:r>
              <w:rPr>
                <w:rFonts w:ascii="宋体" w:hAnsi="宋体" w:eastAsia="宋体"/>
                <w:sz w:val="16"/>
              </w:rPr>
              <w:t>偏差原因分析及改进措施</w:t>
            </w:r>
          </w:p>
        </w:tc>
      </w:tr>
      <w:tr w14:paraId="5E1FE04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FB3E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BD9A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9301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D89C">
            <w:pPr>
              <w:jc w:val="center"/>
            </w:pPr>
            <w:r>
              <w:rPr>
                <w:rFonts w:ascii="宋体" w:hAnsi="宋体" w:eastAsia="宋体"/>
                <w:sz w:val="16"/>
              </w:rPr>
              <w:t>工程治理面积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A219">
            <w:pPr>
              <w:jc w:val="center"/>
            </w:pPr>
            <w:r>
              <w:rPr>
                <w:rFonts w:ascii="宋体" w:hAnsi="宋体" w:eastAsia="宋体"/>
                <w:sz w:val="16"/>
              </w:rPr>
              <w:t>&gt;=26.50平方千米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A5DB8">
            <w:pPr>
              <w:jc w:val="center"/>
            </w:pPr>
            <w:r>
              <w:rPr>
                <w:rFonts w:ascii="宋体" w:hAnsi="宋体" w:eastAsia="宋体"/>
                <w:sz w:val="16"/>
              </w:rPr>
              <w:t>=26.5平方千米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F21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61B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402B">
            <w:pPr>
              <w:jc w:val="center"/>
            </w:pPr>
          </w:p>
        </w:tc>
      </w:tr>
      <w:tr w14:paraId="5A6F85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ED50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1FA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AEF8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7B18B">
            <w:pPr>
              <w:jc w:val="center"/>
            </w:pPr>
            <w:r>
              <w:rPr>
                <w:rFonts w:ascii="宋体" w:hAnsi="宋体" w:eastAsia="宋体"/>
                <w:sz w:val="16"/>
              </w:rPr>
              <w:t>封禁治理面积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BB9CD">
            <w:pPr>
              <w:jc w:val="center"/>
            </w:pPr>
            <w:r>
              <w:rPr>
                <w:rFonts w:ascii="宋体" w:hAnsi="宋体" w:eastAsia="宋体"/>
                <w:sz w:val="16"/>
              </w:rPr>
              <w:t>&gt;=23.20平方千米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F6A93">
            <w:pPr>
              <w:jc w:val="center"/>
            </w:pPr>
            <w:r>
              <w:rPr>
                <w:rFonts w:ascii="宋体" w:hAnsi="宋体" w:eastAsia="宋体"/>
                <w:sz w:val="16"/>
              </w:rPr>
              <w:t>=23.2平方千米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5A5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A4CA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7FE14">
            <w:pPr>
              <w:jc w:val="center"/>
            </w:pPr>
          </w:p>
        </w:tc>
      </w:tr>
      <w:tr w14:paraId="790E7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E06A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E4C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A84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C8E2E">
            <w:pPr>
              <w:jc w:val="center"/>
            </w:pPr>
            <w:r>
              <w:rPr>
                <w:rFonts w:ascii="宋体" w:hAnsi="宋体" w:eastAsia="宋体"/>
                <w:sz w:val="16"/>
              </w:rPr>
              <w:t>配套滴灌工程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4A35B">
            <w:pPr>
              <w:jc w:val="center"/>
            </w:pPr>
            <w:r>
              <w:rPr>
                <w:rFonts w:ascii="宋体" w:hAnsi="宋体" w:eastAsia="宋体"/>
                <w:sz w:val="16"/>
              </w:rPr>
              <w:t>&gt;=3.30千米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0DF41">
            <w:pPr>
              <w:jc w:val="center"/>
            </w:pPr>
            <w:r>
              <w:rPr>
                <w:rFonts w:ascii="宋体" w:hAnsi="宋体" w:eastAsia="宋体"/>
                <w:sz w:val="16"/>
              </w:rPr>
              <w:t>=3.3千米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966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9935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C1351">
            <w:pPr>
              <w:jc w:val="center"/>
            </w:pPr>
          </w:p>
        </w:tc>
      </w:tr>
      <w:tr w14:paraId="0DC8E5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D544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704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AFB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ECC74">
            <w:pPr>
              <w:jc w:val="center"/>
            </w:pPr>
            <w:r>
              <w:rPr>
                <w:rFonts w:ascii="宋体" w:hAnsi="宋体" w:eastAsia="宋体"/>
                <w:sz w:val="16"/>
              </w:rPr>
              <w:t>宣传牌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2EB0A">
            <w:pPr>
              <w:jc w:val="center"/>
            </w:pPr>
            <w:r>
              <w:rPr>
                <w:rFonts w:ascii="宋体" w:hAnsi="宋体" w:eastAsia="宋体"/>
                <w:sz w:val="16"/>
              </w:rPr>
              <w:t>&gt;=16块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26D0">
            <w:pPr>
              <w:jc w:val="center"/>
            </w:pPr>
            <w:r>
              <w:rPr>
                <w:rFonts w:ascii="宋体" w:hAnsi="宋体" w:eastAsia="宋体"/>
                <w:sz w:val="16"/>
              </w:rPr>
              <w:t>=16块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F8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11C0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69232">
            <w:pPr>
              <w:jc w:val="center"/>
            </w:pPr>
          </w:p>
        </w:tc>
      </w:tr>
      <w:tr w14:paraId="1803F5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8C3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1F3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3A33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C5674">
            <w:pPr>
              <w:jc w:val="center"/>
            </w:pPr>
            <w:r>
              <w:rPr>
                <w:rFonts w:ascii="宋体" w:hAnsi="宋体" w:eastAsia="宋体"/>
                <w:sz w:val="16"/>
              </w:rPr>
              <w:t>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58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EC0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1C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B6D8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CD7A1">
            <w:pPr>
              <w:jc w:val="center"/>
            </w:pPr>
          </w:p>
        </w:tc>
      </w:tr>
      <w:tr w14:paraId="60349F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B86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66A9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F65F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0DB9C">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A565">
            <w:pPr>
              <w:jc w:val="center"/>
            </w:pPr>
            <w:r>
              <w:rPr>
                <w:rFonts w:ascii="宋体" w:hAnsi="宋体" w:eastAsia="宋体"/>
                <w:sz w:val="16"/>
              </w:rPr>
              <w:t>2024年4月1日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6B47">
            <w:pPr>
              <w:jc w:val="center"/>
            </w:pPr>
            <w:r>
              <w:rPr>
                <w:rFonts w:ascii="宋体" w:hAnsi="宋体" w:eastAsia="宋体"/>
                <w:sz w:val="16"/>
              </w:rPr>
              <w:t>=2024年4月1日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38C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0B3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6A96F">
            <w:pPr>
              <w:jc w:val="center"/>
            </w:pPr>
          </w:p>
        </w:tc>
      </w:tr>
      <w:tr w14:paraId="300EA5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E51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F06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987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999AD">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4AF11">
            <w:pPr>
              <w:jc w:val="center"/>
            </w:pPr>
            <w:r>
              <w:rPr>
                <w:rFonts w:ascii="宋体" w:hAnsi="宋体" w:eastAsia="宋体"/>
                <w:sz w:val="16"/>
              </w:rPr>
              <w:t>2024年11月30日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9C2C1">
            <w:pPr>
              <w:jc w:val="center"/>
            </w:pPr>
            <w:r>
              <w:rPr>
                <w:rFonts w:ascii="宋体" w:hAnsi="宋体" w:eastAsia="宋体"/>
                <w:sz w:val="16"/>
              </w:rPr>
              <w:t>=2024年11月30日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F6B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A5D2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49B98">
            <w:pPr>
              <w:jc w:val="center"/>
            </w:pPr>
          </w:p>
        </w:tc>
      </w:tr>
      <w:tr w14:paraId="07DE99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EC3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4C4C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7C6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127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F8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27A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54F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3A6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DC29D">
            <w:pPr>
              <w:jc w:val="center"/>
            </w:pPr>
          </w:p>
        </w:tc>
      </w:tr>
      <w:tr w14:paraId="1DBF60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54F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D7EDD">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C42D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5604">
            <w:pPr>
              <w:jc w:val="center"/>
            </w:pPr>
            <w:r>
              <w:rPr>
                <w:rFonts w:ascii="宋体" w:hAnsi="宋体" w:eastAsia="宋体"/>
                <w:sz w:val="16"/>
              </w:rPr>
              <w:t>工程措施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BF18">
            <w:pPr>
              <w:jc w:val="center"/>
            </w:pPr>
            <w:r>
              <w:rPr>
                <w:rFonts w:ascii="宋体" w:hAnsi="宋体" w:eastAsia="宋体"/>
                <w:sz w:val="16"/>
              </w:rPr>
              <w:t>&lt;=989.34万元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71264">
            <w:pPr>
              <w:jc w:val="center"/>
            </w:pPr>
            <w:r>
              <w:rPr>
                <w:rFonts w:ascii="宋体" w:hAnsi="宋体" w:eastAsia="宋体"/>
                <w:sz w:val="16"/>
              </w:rPr>
              <w:t>=863.24万元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5B10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FD8C7">
            <w:pPr>
              <w:jc w:val="center"/>
            </w:pPr>
            <w:r>
              <w:rPr>
                <w:rFonts w:ascii="宋体" w:hAnsi="宋体" w:eastAsia="宋体"/>
                <w:sz w:val="16"/>
              </w:rPr>
              <w:t>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6294">
            <w:pPr>
              <w:jc w:val="center"/>
            </w:pPr>
            <w:r>
              <w:rPr>
                <w:rFonts w:ascii="宋体" w:hAnsi="宋体" w:eastAsia="宋体"/>
                <w:sz w:val="16"/>
              </w:rPr>
              <w:t>项目已结束，剩余的资金为结余资金。</w:t>
            </w:r>
          </w:p>
        </w:tc>
      </w:tr>
      <w:tr w14:paraId="2B20B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E58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23C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CDE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23D1B">
            <w:pPr>
              <w:jc w:val="center"/>
            </w:pPr>
            <w:r>
              <w:rPr>
                <w:rFonts w:ascii="宋体" w:hAnsi="宋体" w:eastAsia="宋体"/>
                <w:sz w:val="16"/>
              </w:rPr>
              <w:t>封育治理措施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809A3">
            <w:pPr>
              <w:jc w:val="center"/>
            </w:pPr>
            <w:r>
              <w:rPr>
                <w:rFonts w:ascii="宋体" w:hAnsi="宋体" w:eastAsia="宋体"/>
                <w:sz w:val="16"/>
              </w:rPr>
              <w:t>&lt;=9.61万元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0708">
            <w:pPr>
              <w:jc w:val="center"/>
            </w:pPr>
            <w:r>
              <w:rPr>
                <w:rFonts w:ascii="宋体" w:hAnsi="宋体" w:eastAsia="宋体"/>
                <w:sz w:val="16"/>
              </w:rPr>
              <w:t>=8.38万元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F905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77DF2">
            <w:pPr>
              <w:jc w:val="center"/>
            </w:pPr>
            <w:r>
              <w:rPr>
                <w:rFonts w:ascii="宋体" w:hAnsi="宋体" w:eastAsia="宋体"/>
                <w:sz w:val="16"/>
              </w:rPr>
              <w:t>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8A18">
            <w:pPr>
              <w:jc w:val="center"/>
            </w:pPr>
            <w:r>
              <w:rPr>
                <w:rFonts w:ascii="宋体" w:hAnsi="宋体" w:eastAsia="宋体"/>
                <w:sz w:val="16"/>
              </w:rPr>
              <w:t>项目已结束，剩余的资金为结余资金。</w:t>
            </w:r>
          </w:p>
        </w:tc>
      </w:tr>
      <w:tr w14:paraId="604E70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287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9BA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F26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95ADC">
            <w:pPr>
              <w:jc w:val="center"/>
            </w:pPr>
            <w:r>
              <w:rPr>
                <w:rFonts w:ascii="宋体" w:hAnsi="宋体" w:eastAsia="宋体"/>
                <w:sz w:val="16"/>
              </w:rPr>
              <w:t>监测措施费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D586">
            <w:pPr>
              <w:jc w:val="center"/>
            </w:pPr>
            <w:r>
              <w:rPr>
                <w:rFonts w:ascii="宋体" w:hAnsi="宋体" w:eastAsia="宋体"/>
                <w:sz w:val="16"/>
              </w:rPr>
              <w:t>&lt;=23.68万元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D9765">
            <w:pPr>
              <w:jc w:val="center"/>
            </w:pPr>
            <w:r>
              <w:rPr>
                <w:rFonts w:ascii="宋体" w:hAnsi="宋体" w:eastAsia="宋体"/>
                <w:sz w:val="16"/>
              </w:rPr>
              <w:t>=20.66万元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044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97DCF">
            <w:pPr>
              <w:jc w:val="center"/>
            </w:pPr>
            <w:r>
              <w:rPr>
                <w:rFonts w:ascii="宋体" w:hAnsi="宋体" w:eastAsia="宋体"/>
                <w:sz w:val="16"/>
              </w:rPr>
              <w:t>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909CF">
            <w:pPr>
              <w:jc w:val="center"/>
            </w:pPr>
            <w:r>
              <w:rPr>
                <w:rFonts w:ascii="宋体" w:hAnsi="宋体" w:eastAsia="宋体"/>
                <w:sz w:val="16"/>
              </w:rPr>
              <w:t>项目已结束，剩余的资金为结余资金。</w:t>
            </w:r>
          </w:p>
        </w:tc>
      </w:tr>
      <w:tr w14:paraId="02F9E8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EAF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73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347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5C2D3">
            <w:pPr>
              <w:jc w:val="center"/>
            </w:pPr>
            <w:r>
              <w:rPr>
                <w:rFonts w:ascii="宋体" w:hAnsi="宋体" w:eastAsia="宋体"/>
                <w:sz w:val="16"/>
              </w:rPr>
              <w:t>独立费用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3FDA4">
            <w:pPr>
              <w:jc w:val="center"/>
            </w:pPr>
            <w:r>
              <w:rPr>
                <w:rFonts w:ascii="宋体" w:hAnsi="宋体" w:eastAsia="宋体"/>
                <w:sz w:val="16"/>
              </w:rPr>
              <w:t>&lt;=72.61万元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E1F1">
            <w:pPr>
              <w:jc w:val="center"/>
            </w:pPr>
            <w:r>
              <w:rPr>
                <w:rFonts w:ascii="宋体" w:hAnsi="宋体" w:eastAsia="宋体"/>
                <w:sz w:val="16"/>
              </w:rPr>
              <w:t>=63.36万元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4D7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E4D77">
            <w:pPr>
              <w:jc w:val="center"/>
            </w:pPr>
            <w:r>
              <w:rPr>
                <w:rFonts w:ascii="宋体" w:hAnsi="宋体" w:eastAsia="宋体"/>
                <w:sz w:val="16"/>
              </w:rPr>
              <w:t>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4453A">
            <w:pPr>
              <w:jc w:val="center"/>
            </w:pPr>
            <w:r>
              <w:rPr>
                <w:rFonts w:ascii="宋体" w:hAnsi="宋体" w:eastAsia="宋体"/>
                <w:sz w:val="16"/>
              </w:rPr>
              <w:t>项目已结束，剩余的资金为结余资金。</w:t>
            </w:r>
          </w:p>
        </w:tc>
      </w:tr>
      <w:tr w14:paraId="735035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92E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2FF7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10E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407C8">
            <w:pPr>
              <w:jc w:val="center"/>
            </w:pPr>
            <w:r>
              <w:rPr>
                <w:rFonts w:ascii="宋体" w:hAnsi="宋体" w:eastAsia="宋体"/>
                <w:sz w:val="16"/>
              </w:rPr>
              <w:t>基本预备费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3BFC5">
            <w:pPr>
              <w:jc w:val="center"/>
            </w:pPr>
            <w:r>
              <w:rPr>
                <w:rFonts w:ascii="宋体" w:hAnsi="宋体" w:eastAsia="宋体"/>
                <w:sz w:val="16"/>
              </w:rPr>
              <w:t>&lt;=54.76万元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A37D6">
            <w:pPr>
              <w:jc w:val="center"/>
            </w:pPr>
            <w:r>
              <w:rPr>
                <w:rFonts w:ascii="宋体" w:hAnsi="宋体" w:eastAsia="宋体"/>
                <w:sz w:val="16"/>
              </w:rPr>
              <w:t>=47.78万元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371C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3A59F">
            <w:pPr>
              <w:jc w:val="center"/>
            </w:pPr>
            <w:r>
              <w:rPr>
                <w:rFonts w:ascii="宋体" w:hAnsi="宋体" w:eastAsia="宋体"/>
                <w:sz w:val="16"/>
              </w:rPr>
              <w:t>2.73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6FA91">
            <w:pPr>
              <w:jc w:val="center"/>
            </w:pPr>
            <w:r>
              <w:rPr>
                <w:rFonts w:ascii="宋体" w:hAnsi="宋体" w:eastAsia="宋体"/>
                <w:sz w:val="16"/>
              </w:rPr>
              <w:t>项目已结束，剩余的资金为结余资金。</w:t>
            </w:r>
          </w:p>
        </w:tc>
      </w:tr>
      <w:tr w14:paraId="7D5B5D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66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3434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8476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FBBCD">
            <w:pPr>
              <w:jc w:val="center"/>
            </w:pPr>
            <w:r>
              <w:rPr>
                <w:rFonts w:ascii="宋体" w:hAnsi="宋体" w:eastAsia="宋体"/>
                <w:sz w:val="16"/>
              </w:rPr>
              <w:t>改善水土流失</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5071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8CF3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B0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481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4AE3C">
            <w:pPr>
              <w:jc w:val="center"/>
            </w:pPr>
          </w:p>
        </w:tc>
      </w:tr>
      <w:tr w14:paraId="7B5E0E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8AE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79B3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203B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3D03F">
            <w:pPr>
              <w:jc w:val="center"/>
            </w:pPr>
            <w:r>
              <w:rPr>
                <w:rFonts w:ascii="宋体" w:hAnsi="宋体" w:eastAsia="宋体"/>
                <w:sz w:val="16"/>
              </w:rPr>
              <w:t>受益低收入人群满意度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7E11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22B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EE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117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D1643">
            <w:pPr>
              <w:jc w:val="center"/>
            </w:pPr>
          </w:p>
        </w:tc>
      </w:tr>
      <w:tr w14:paraId="785302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5BD6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607F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DB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CF6E4">
            <w:pPr>
              <w:jc w:val="center"/>
            </w:pPr>
            <w:r>
              <w:rPr>
                <w:rFonts w:ascii="宋体" w:hAnsi="宋体" w:eastAsia="宋体"/>
                <w:sz w:val="16"/>
              </w:rPr>
              <w:t>90.45分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437DD5"/>
        </w:tc>
      </w:tr>
    </w:tbl>
    <w:p w14:paraId="0D87324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E8475F">
        <w:tblPrEx>
          <w:tblCellMar>
            <w:top w:w="0" w:type="dxa"/>
            <w:left w:w="108" w:type="dxa"/>
            <w:bottom w:w="0" w:type="dxa"/>
            <w:right w:w="108" w:type="dxa"/>
          </w:tblCellMar>
        </w:tblPrEx>
        <w:tc>
          <w:tcPr>
            <w:tcW w:w="8847" w:type="dxa"/>
            <w:gridSpan w:val="9"/>
            <w:vAlign w:val="center"/>
          </w:tcPr>
          <w:p w14:paraId="4FF9FEB9">
            <w:pPr>
              <w:jc w:val="center"/>
            </w:pPr>
            <w:r>
              <w:rPr>
                <w:rFonts w:ascii="宋体" w:hAnsi="宋体" w:eastAsia="宋体"/>
                <w:sz w:val="24"/>
              </w:rPr>
              <w:t>项目支出绩效自评表</w:t>
            </w:r>
          </w:p>
        </w:tc>
      </w:tr>
      <w:tr w14:paraId="4E60A95C">
        <w:tblPrEx>
          <w:tblCellMar>
            <w:top w:w="0" w:type="dxa"/>
            <w:left w:w="108" w:type="dxa"/>
            <w:bottom w:w="0" w:type="dxa"/>
            <w:right w:w="108" w:type="dxa"/>
          </w:tblCellMar>
        </w:tblPrEx>
        <w:tc>
          <w:tcPr>
            <w:tcW w:w="8847" w:type="dxa"/>
            <w:gridSpan w:val="9"/>
            <w:vAlign w:val="center"/>
          </w:tcPr>
          <w:p w14:paraId="21C70F17">
            <w:pPr>
              <w:jc w:val="center"/>
            </w:pPr>
            <w:r>
              <w:rPr>
                <w:rFonts w:ascii="宋体" w:hAnsi="宋体" w:eastAsia="宋体"/>
                <w:sz w:val="24"/>
              </w:rPr>
              <w:t>(2024年度)</w:t>
            </w:r>
          </w:p>
        </w:tc>
      </w:tr>
      <w:tr w14:paraId="500108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23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ABBE2C">
            <w:pPr>
              <w:jc w:val="center"/>
            </w:pPr>
            <w:r>
              <w:rPr>
                <w:rFonts w:ascii="宋体" w:hAnsi="宋体" w:eastAsia="宋体"/>
                <w:sz w:val="16"/>
              </w:rPr>
              <w:t>洛财纪字</w:t>
            </w:r>
            <w:r>
              <w:rPr>
                <w:rFonts w:hint="eastAsia" w:ascii="宋体" w:hAnsi="宋体"/>
                <w:sz w:val="16"/>
                <w:lang w:eastAsia="zh-CN"/>
              </w:rPr>
              <w:t>〔2024〕9号</w:t>
            </w:r>
            <w:r>
              <w:rPr>
                <w:rFonts w:ascii="宋体" w:hAnsi="宋体" w:eastAsia="宋体"/>
                <w:sz w:val="16"/>
              </w:rPr>
              <w:t>：洛浦县水利局转让水利特许经营权项税款</w:t>
            </w:r>
          </w:p>
        </w:tc>
      </w:tr>
      <w:tr w14:paraId="7597D2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AC1F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EF8D0C">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CD0F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D0CD92">
            <w:pPr>
              <w:jc w:val="center"/>
            </w:pPr>
            <w:r>
              <w:rPr>
                <w:rFonts w:ascii="宋体" w:hAnsi="宋体" w:eastAsia="宋体"/>
                <w:sz w:val="16"/>
              </w:rPr>
              <w:t>洛浦县水利局</w:t>
            </w:r>
          </w:p>
        </w:tc>
      </w:tr>
      <w:tr w14:paraId="38C17F1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BB1C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931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6EE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D777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2F6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DCF0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ADF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2302">
            <w:pPr>
              <w:jc w:val="center"/>
            </w:pPr>
            <w:r>
              <w:rPr>
                <w:rFonts w:ascii="宋体" w:hAnsi="宋体" w:eastAsia="宋体"/>
                <w:sz w:val="16"/>
              </w:rPr>
              <w:t>得分</w:t>
            </w:r>
          </w:p>
        </w:tc>
      </w:tr>
      <w:tr w14:paraId="41E023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6B03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EDC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F8CEE">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DAE8D">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4FF11">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2D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9C5C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F1D16">
            <w:pPr>
              <w:jc w:val="center"/>
            </w:pPr>
            <w:r>
              <w:rPr>
                <w:rFonts w:ascii="宋体" w:hAnsi="宋体" w:eastAsia="宋体"/>
                <w:sz w:val="16"/>
              </w:rPr>
              <w:t>10.00分</w:t>
            </w:r>
          </w:p>
        </w:tc>
      </w:tr>
      <w:tr w14:paraId="2D1CB7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D11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3CC4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E977A">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509A3">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FE04F">
            <w:pPr>
              <w:jc w:val="center"/>
            </w:pPr>
            <w:r>
              <w:rPr>
                <w:rFonts w:ascii="宋体" w:hAnsi="宋体" w:eastAsia="宋体"/>
                <w:sz w:val="16"/>
              </w:rPr>
              <w:t>1,106.30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A2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A40D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94DAC">
            <w:pPr>
              <w:jc w:val="center"/>
            </w:pPr>
            <w:r>
              <w:rPr>
                <w:rFonts w:ascii="宋体" w:hAnsi="宋体" w:eastAsia="宋体"/>
                <w:sz w:val="16"/>
              </w:rPr>
              <w:t>—</w:t>
            </w:r>
          </w:p>
        </w:tc>
      </w:tr>
      <w:tr w14:paraId="761955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D66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31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5A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146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2E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7A6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61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E0F1">
            <w:pPr>
              <w:jc w:val="center"/>
            </w:pPr>
            <w:r>
              <w:rPr>
                <w:rFonts w:ascii="宋体" w:hAnsi="宋体" w:eastAsia="宋体"/>
                <w:sz w:val="16"/>
              </w:rPr>
              <w:t>—</w:t>
            </w:r>
          </w:p>
        </w:tc>
      </w:tr>
      <w:tr w14:paraId="69C8EC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EB2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F861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DDB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D7B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08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D53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CF3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793F6">
            <w:pPr>
              <w:jc w:val="center"/>
            </w:pPr>
            <w:r>
              <w:rPr>
                <w:rFonts w:ascii="宋体" w:hAnsi="宋体" w:eastAsia="宋体"/>
                <w:sz w:val="16"/>
              </w:rPr>
              <w:t>—</w:t>
            </w:r>
          </w:p>
        </w:tc>
      </w:tr>
      <w:tr w14:paraId="0AD93E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27F3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F6908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282E1B">
            <w:pPr>
              <w:jc w:val="center"/>
            </w:pPr>
            <w:r>
              <w:rPr>
                <w:rFonts w:ascii="宋体" w:hAnsi="宋体" w:eastAsia="宋体"/>
                <w:sz w:val="16"/>
              </w:rPr>
              <w:t>实际完成情况</w:t>
            </w:r>
          </w:p>
        </w:tc>
      </w:tr>
      <w:tr w14:paraId="040A5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9B32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C3A5D7">
            <w:pPr>
              <w:jc w:val="both"/>
            </w:pPr>
            <w:r>
              <w:rPr>
                <w:rFonts w:ascii="宋体" w:hAnsi="宋体" w:eastAsia="宋体"/>
                <w:sz w:val="16"/>
              </w:rPr>
              <w:t>洛浦县水利局转让水利特许经营权项税款1106.3万元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B4D91">
            <w:pPr>
              <w:jc w:val="both"/>
            </w:pPr>
            <w:r>
              <w:rPr>
                <w:rFonts w:hint="eastAsia" w:ascii="宋体" w:hAnsi="宋体"/>
                <w:sz w:val="16"/>
                <w:lang w:eastAsia="zh-CN"/>
              </w:rPr>
              <w:t>截至</w:t>
            </w:r>
            <w:r>
              <w:rPr>
                <w:rFonts w:ascii="宋体" w:hAnsi="宋体" w:eastAsia="宋体"/>
                <w:sz w:val="16"/>
              </w:rPr>
              <w:t>2024年12月，我单位已完成转让水利特许经营权项税款支付，资金已使用1106.3万元。通过项目的实施，保障政府单位公信力。</w:t>
            </w:r>
          </w:p>
        </w:tc>
      </w:tr>
      <w:tr w14:paraId="1AEB05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9E56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F7E5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8396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9E0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71FD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424D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FBBF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96A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D2AA8">
            <w:pPr>
              <w:jc w:val="center"/>
            </w:pPr>
            <w:r>
              <w:rPr>
                <w:rFonts w:ascii="宋体" w:hAnsi="宋体" w:eastAsia="宋体"/>
                <w:sz w:val="16"/>
              </w:rPr>
              <w:t>偏差原因分析及改进措施</w:t>
            </w:r>
          </w:p>
        </w:tc>
      </w:tr>
      <w:tr w14:paraId="3A65F1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0D4E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8143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1043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C1916">
            <w:pPr>
              <w:jc w:val="center"/>
            </w:pPr>
            <w:r>
              <w:rPr>
                <w:rFonts w:ascii="宋体" w:hAnsi="宋体" w:eastAsia="宋体"/>
                <w:sz w:val="16"/>
              </w:rPr>
              <w:t>涉及项目个数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ACFD">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E3F5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E47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B3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FEE83">
            <w:pPr>
              <w:jc w:val="center"/>
            </w:pPr>
          </w:p>
        </w:tc>
      </w:tr>
      <w:tr w14:paraId="2C44C4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A02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0A558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CD48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71CB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E48B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00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B2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7EB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07E9">
            <w:pPr>
              <w:jc w:val="center"/>
            </w:pPr>
          </w:p>
        </w:tc>
      </w:tr>
      <w:tr w14:paraId="70C7D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B00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357D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D16E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EF44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65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303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988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AF8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B6444">
            <w:pPr>
              <w:jc w:val="center"/>
            </w:pPr>
          </w:p>
        </w:tc>
      </w:tr>
      <w:tr w14:paraId="4BA475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E0A1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669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ED0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DF4A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8643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DE25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6B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9B37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2D40">
            <w:pPr>
              <w:jc w:val="center"/>
            </w:pPr>
          </w:p>
        </w:tc>
      </w:tr>
      <w:tr w14:paraId="7DE3D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1E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DD9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8E36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A0FC">
            <w:pPr>
              <w:jc w:val="center"/>
            </w:pPr>
            <w:r>
              <w:rPr>
                <w:rFonts w:ascii="宋体" w:hAnsi="宋体" w:eastAsia="宋体"/>
                <w:sz w:val="16"/>
              </w:rPr>
              <w:t>2024年计划投资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62AA7">
            <w:pPr>
              <w:jc w:val="center"/>
            </w:pPr>
            <w:r>
              <w:rPr>
                <w:rFonts w:ascii="宋体" w:hAnsi="宋体" w:eastAsia="宋体"/>
                <w:sz w:val="16"/>
              </w:rPr>
              <w:t>&lt;=1106.30万元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F4B10">
            <w:pPr>
              <w:jc w:val="center"/>
            </w:pPr>
            <w:r>
              <w:rPr>
                <w:rFonts w:ascii="宋体" w:hAnsi="宋体" w:eastAsia="宋体"/>
                <w:sz w:val="16"/>
              </w:rPr>
              <w:t>=1106.3万元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6984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EA5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E0E7">
            <w:pPr>
              <w:jc w:val="center"/>
            </w:pPr>
          </w:p>
        </w:tc>
      </w:tr>
      <w:tr w14:paraId="53C852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63FF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1530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DCFE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90D82">
            <w:pPr>
              <w:jc w:val="center"/>
            </w:pPr>
            <w:r>
              <w:rPr>
                <w:rFonts w:ascii="宋体" w:hAnsi="宋体" w:eastAsia="宋体"/>
                <w:sz w:val="16"/>
              </w:rPr>
              <w:t>保障政府单位公信力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BD55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688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815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29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39B70">
            <w:pPr>
              <w:jc w:val="center"/>
            </w:pPr>
          </w:p>
        </w:tc>
      </w:tr>
      <w:tr w14:paraId="1DAB6F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8368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EE6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F9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220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CC22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0D04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675A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E7B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5153C">
            <w:pPr>
              <w:jc w:val="center"/>
            </w:pPr>
          </w:p>
        </w:tc>
      </w:tr>
      <w:tr w14:paraId="254C252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1EDDC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1D77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9F8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9D4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863F91"/>
        </w:tc>
      </w:tr>
    </w:tbl>
    <w:p w14:paraId="27338B8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D2EF08">
        <w:tblPrEx>
          <w:tblCellMar>
            <w:top w:w="0" w:type="dxa"/>
            <w:left w:w="108" w:type="dxa"/>
            <w:bottom w:w="0" w:type="dxa"/>
            <w:right w:w="108" w:type="dxa"/>
          </w:tblCellMar>
        </w:tblPrEx>
        <w:tc>
          <w:tcPr>
            <w:tcW w:w="8847" w:type="dxa"/>
            <w:gridSpan w:val="9"/>
            <w:vAlign w:val="center"/>
          </w:tcPr>
          <w:p w14:paraId="7B6FD73A">
            <w:pPr>
              <w:jc w:val="center"/>
            </w:pPr>
            <w:r>
              <w:rPr>
                <w:rFonts w:ascii="宋体" w:hAnsi="宋体" w:eastAsia="宋体"/>
                <w:sz w:val="24"/>
              </w:rPr>
              <w:t>项目支出绩效自评表</w:t>
            </w:r>
          </w:p>
        </w:tc>
      </w:tr>
      <w:tr w14:paraId="4A9F1354">
        <w:tblPrEx>
          <w:tblCellMar>
            <w:top w:w="0" w:type="dxa"/>
            <w:left w:w="108" w:type="dxa"/>
            <w:bottom w:w="0" w:type="dxa"/>
            <w:right w:w="108" w:type="dxa"/>
          </w:tblCellMar>
        </w:tblPrEx>
        <w:tc>
          <w:tcPr>
            <w:tcW w:w="8847" w:type="dxa"/>
            <w:gridSpan w:val="9"/>
            <w:vAlign w:val="center"/>
          </w:tcPr>
          <w:p w14:paraId="67AABA20">
            <w:pPr>
              <w:jc w:val="center"/>
            </w:pPr>
            <w:r>
              <w:rPr>
                <w:rFonts w:ascii="宋体" w:hAnsi="宋体" w:eastAsia="宋体"/>
                <w:sz w:val="24"/>
              </w:rPr>
              <w:t>(2024年度)</w:t>
            </w:r>
          </w:p>
        </w:tc>
      </w:tr>
      <w:tr w14:paraId="3937D7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FB8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5FBFCD">
            <w:pPr>
              <w:jc w:val="center"/>
            </w:pPr>
            <w:r>
              <w:rPr>
                <w:rFonts w:ascii="宋体" w:hAnsi="宋体" w:eastAsia="宋体"/>
                <w:sz w:val="16"/>
              </w:rPr>
              <w:t>和地财综</w:t>
            </w:r>
            <w:r>
              <w:rPr>
                <w:rFonts w:hint="eastAsia" w:ascii="宋体" w:hAnsi="宋体"/>
                <w:sz w:val="16"/>
                <w:lang w:eastAsia="zh-CN"/>
              </w:rPr>
              <w:t>〔2023〕9号</w:t>
            </w:r>
            <w:r>
              <w:rPr>
                <w:rFonts w:ascii="宋体" w:hAnsi="宋体" w:eastAsia="宋体"/>
                <w:sz w:val="16"/>
              </w:rPr>
              <w:t>：洛浦县2023年粮食产能提升工程杭桂镇北片区场外供水建设项目</w:t>
            </w:r>
          </w:p>
        </w:tc>
      </w:tr>
      <w:tr w14:paraId="6642DE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176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2EB227">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D0B2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36B60A">
            <w:pPr>
              <w:jc w:val="center"/>
            </w:pPr>
            <w:r>
              <w:rPr>
                <w:rFonts w:ascii="宋体" w:hAnsi="宋体" w:eastAsia="宋体"/>
                <w:sz w:val="16"/>
              </w:rPr>
              <w:t>洛浦县水利局</w:t>
            </w:r>
          </w:p>
        </w:tc>
      </w:tr>
      <w:tr w14:paraId="326A16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9C42C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70C0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A3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CA4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FBE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282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B55F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AE7D7">
            <w:pPr>
              <w:jc w:val="center"/>
            </w:pPr>
            <w:r>
              <w:rPr>
                <w:rFonts w:ascii="宋体" w:hAnsi="宋体" w:eastAsia="宋体"/>
                <w:sz w:val="16"/>
              </w:rPr>
              <w:t>得分</w:t>
            </w:r>
          </w:p>
        </w:tc>
      </w:tr>
      <w:tr w14:paraId="468BB5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6FB7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838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67BD">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E37EF">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F0A7B">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AB6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80E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A3E80">
            <w:pPr>
              <w:jc w:val="center"/>
            </w:pPr>
            <w:r>
              <w:rPr>
                <w:rFonts w:ascii="宋体" w:hAnsi="宋体" w:eastAsia="宋体"/>
                <w:sz w:val="16"/>
              </w:rPr>
              <w:t>10.00</w:t>
            </w:r>
          </w:p>
        </w:tc>
      </w:tr>
      <w:tr w14:paraId="5C48E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830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39C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F91F4">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1858F">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956AC">
            <w:pPr>
              <w:jc w:val="center"/>
            </w:pPr>
            <w:r>
              <w:rPr>
                <w:rFonts w:ascii="宋体" w:hAnsi="宋体" w:eastAsia="宋体"/>
                <w:sz w:val="16"/>
              </w:rPr>
              <w:t>396.33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70F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0D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61AF0">
            <w:pPr>
              <w:jc w:val="center"/>
            </w:pPr>
            <w:r>
              <w:rPr>
                <w:rFonts w:ascii="宋体" w:hAnsi="宋体" w:eastAsia="宋体"/>
                <w:sz w:val="16"/>
              </w:rPr>
              <w:t>—</w:t>
            </w:r>
          </w:p>
        </w:tc>
      </w:tr>
      <w:tr w14:paraId="322B73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969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15D8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D908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5842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91B7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F1F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D65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D8C6B">
            <w:pPr>
              <w:jc w:val="center"/>
            </w:pPr>
            <w:r>
              <w:rPr>
                <w:rFonts w:ascii="宋体" w:hAnsi="宋体" w:eastAsia="宋体"/>
                <w:sz w:val="16"/>
              </w:rPr>
              <w:t>—</w:t>
            </w:r>
          </w:p>
        </w:tc>
      </w:tr>
      <w:tr w14:paraId="12D7A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C98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F2E1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40EB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2EB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251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6B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21C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31DF">
            <w:pPr>
              <w:jc w:val="center"/>
            </w:pPr>
            <w:r>
              <w:rPr>
                <w:rFonts w:ascii="宋体" w:hAnsi="宋体" w:eastAsia="宋体"/>
                <w:sz w:val="16"/>
              </w:rPr>
              <w:t>—</w:t>
            </w:r>
          </w:p>
        </w:tc>
      </w:tr>
      <w:tr w14:paraId="734766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3D2BA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65DF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5396DD">
            <w:pPr>
              <w:jc w:val="center"/>
            </w:pPr>
            <w:r>
              <w:rPr>
                <w:rFonts w:ascii="宋体" w:hAnsi="宋体" w:eastAsia="宋体"/>
                <w:sz w:val="16"/>
              </w:rPr>
              <w:t>实际完成情况</w:t>
            </w:r>
          </w:p>
        </w:tc>
      </w:tr>
      <w:tr w14:paraId="65A455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B392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AF1B0E">
            <w:pPr>
              <w:jc w:val="both"/>
            </w:pPr>
            <w:r>
              <w:rPr>
                <w:rFonts w:ascii="宋体" w:hAnsi="宋体" w:eastAsia="宋体"/>
                <w:sz w:val="16"/>
              </w:rPr>
              <w:t>（1）新建引水渠0.86km。引水渠设计流量1.36m³/s，渠底宽0.80m 渠深1.2m，现浇混凝土板衬砌。</w:t>
            </w:r>
            <w:r>
              <w:rPr>
                <w:rFonts w:ascii="宋体" w:hAnsi="宋体" w:eastAsia="宋体"/>
                <w:sz w:val="16"/>
              </w:rPr>
              <w:br w:type="textWrapping"/>
            </w:r>
            <w:r>
              <w:rPr>
                <w:rFonts w:ascii="宋体" w:hAnsi="宋体" w:eastAsia="宋体"/>
                <w:sz w:val="16"/>
              </w:rPr>
              <w:t>（2）新建沉沙池2座。沉沙池拟采用梯形断面，单座沉沙池容积3.23万m³，矩形布置，长度110m，</w:t>
            </w:r>
            <w:r>
              <w:rPr>
                <w:rFonts w:hint="eastAsia" w:ascii="宋体" w:hAnsi="宋体"/>
                <w:sz w:val="16"/>
                <w:lang w:eastAsia="zh-CN"/>
              </w:rPr>
              <w:t>宽</w:t>
            </w:r>
            <w:r>
              <w:rPr>
                <w:rFonts w:ascii="宋体" w:hAnsi="宋体" w:eastAsia="宋体"/>
                <w:sz w:val="16"/>
              </w:rPr>
              <w:t>40m，池深5.0m，边坡 1:2.5，全断面衬砌结构。</w:t>
            </w:r>
            <w:r>
              <w:rPr>
                <w:rFonts w:ascii="宋体" w:hAnsi="宋体" w:eastAsia="宋体"/>
                <w:sz w:val="16"/>
              </w:rPr>
              <w:br w:type="textWrapping"/>
            </w:r>
            <w:r>
              <w:rPr>
                <w:rFonts w:ascii="宋体" w:hAnsi="宋体" w:eastAsia="宋体"/>
                <w:sz w:val="16"/>
              </w:rPr>
              <w:t xml:space="preserve">（3）节制分水闸1座、沉沙池进水闸2座。 </w:t>
            </w:r>
            <w:r>
              <w:rPr>
                <w:rFonts w:ascii="宋体" w:hAnsi="宋体" w:eastAsia="宋体"/>
                <w:sz w:val="16"/>
              </w:rPr>
              <w:br w:type="textWrapping"/>
            </w:r>
            <w:r>
              <w:rPr>
                <w:rFonts w:ascii="宋体" w:hAnsi="宋体" w:eastAsia="宋体"/>
                <w:sz w:val="16"/>
              </w:rPr>
              <w:t>（4）农桥2座。采用现浇钢筋砼结构，桥总宽8.0m，跨度1.5m。设计荷载按照公路－Ⅱ级×0.7系数折减。</w:t>
            </w:r>
            <w:r>
              <w:rPr>
                <w:rFonts w:ascii="宋体" w:hAnsi="宋体" w:eastAsia="宋体"/>
                <w:sz w:val="16"/>
              </w:rPr>
              <w:br w:type="textWrapping"/>
            </w:r>
            <w:r>
              <w:rPr>
                <w:rFonts w:ascii="宋体" w:hAnsi="宋体" w:eastAsia="宋体"/>
                <w:sz w:val="16"/>
              </w:rPr>
              <w:t>（5）金属结构设备：平板钢闸门5扇；启闭设备手电两用螺杆启闭机5台。</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EFF485">
            <w:pPr>
              <w:jc w:val="both"/>
            </w:pPr>
            <w:r>
              <w:rPr>
                <w:rFonts w:hint="eastAsia" w:ascii="宋体" w:hAnsi="宋体"/>
                <w:sz w:val="16"/>
                <w:lang w:eastAsia="zh-CN"/>
              </w:rPr>
              <w:t>截至</w:t>
            </w:r>
            <w:r>
              <w:rPr>
                <w:rFonts w:ascii="宋体" w:hAnsi="宋体" w:eastAsia="宋体"/>
                <w:sz w:val="16"/>
              </w:rPr>
              <w:t>2024年12月，我单位已完成新建引水渠0.86km，新建沉沙池2座，附属设施1项。资金已使用396.33万元。通过项目的实施，有效促进当地经济的发展。</w:t>
            </w:r>
          </w:p>
        </w:tc>
      </w:tr>
      <w:tr w14:paraId="392828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A3E9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1ADD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2C99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D66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838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46B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2A5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FF0D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849EB">
            <w:pPr>
              <w:jc w:val="center"/>
            </w:pPr>
            <w:r>
              <w:rPr>
                <w:rFonts w:ascii="宋体" w:hAnsi="宋体" w:eastAsia="宋体"/>
                <w:sz w:val="16"/>
              </w:rPr>
              <w:t>偏差原因分析及改进措施</w:t>
            </w:r>
          </w:p>
        </w:tc>
      </w:tr>
      <w:tr w14:paraId="4C85F6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46C8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8A43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C550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543AC">
            <w:pPr>
              <w:jc w:val="center"/>
            </w:pPr>
            <w:r>
              <w:rPr>
                <w:rFonts w:ascii="宋体" w:hAnsi="宋体" w:eastAsia="宋体"/>
                <w:sz w:val="16"/>
              </w:rPr>
              <w:t>新建引水渠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E3553">
            <w:pPr>
              <w:jc w:val="center"/>
            </w:pPr>
            <w:r>
              <w:rPr>
                <w:rFonts w:ascii="宋体" w:hAnsi="宋体" w:eastAsia="宋体"/>
                <w:sz w:val="16"/>
              </w:rPr>
              <w:t>≥0.86km</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57CB">
            <w:pPr>
              <w:jc w:val="center"/>
            </w:pPr>
            <w:r>
              <w:rPr>
                <w:rFonts w:ascii="宋体" w:hAnsi="宋体" w:eastAsia="宋体"/>
                <w:sz w:val="16"/>
              </w:rPr>
              <w:t>0.86km</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A28F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DCB3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5A377">
            <w:pPr>
              <w:jc w:val="center"/>
            </w:pPr>
          </w:p>
        </w:tc>
      </w:tr>
      <w:tr w14:paraId="063C92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7BA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7A0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F171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5A917">
            <w:pPr>
              <w:jc w:val="center"/>
            </w:pPr>
            <w:r>
              <w:rPr>
                <w:rFonts w:ascii="宋体" w:hAnsi="宋体" w:eastAsia="宋体"/>
                <w:sz w:val="16"/>
              </w:rPr>
              <w:t>新建沉沙池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0253">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5466C">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1EF1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5D0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7086C">
            <w:pPr>
              <w:jc w:val="center"/>
            </w:pPr>
          </w:p>
        </w:tc>
      </w:tr>
      <w:tr w14:paraId="0CF8A8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A43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9C9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9A78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F9B0F">
            <w:pPr>
              <w:jc w:val="center"/>
            </w:pPr>
            <w:r>
              <w:rPr>
                <w:rFonts w:ascii="宋体" w:hAnsi="宋体" w:eastAsia="宋体"/>
                <w:sz w:val="16"/>
              </w:rPr>
              <w:t>附属设施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231C7">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EACC">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28A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7BFF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1BDB">
            <w:pPr>
              <w:jc w:val="center"/>
            </w:pPr>
          </w:p>
        </w:tc>
      </w:tr>
      <w:tr w14:paraId="52570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02A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376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ACC6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2C063">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0AC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32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1CD7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A0E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6A2DD">
            <w:pPr>
              <w:jc w:val="center"/>
            </w:pPr>
          </w:p>
        </w:tc>
      </w:tr>
      <w:tr w14:paraId="01560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60D7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59CD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75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C8690">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2A2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C2B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89B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E30B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8EE1C">
            <w:pPr>
              <w:jc w:val="center"/>
            </w:pPr>
          </w:p>
        </w:tc>
      </w:tr>
      <w:tr w14:paraId="7B30E9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237E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F47F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973BB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B03A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03018">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7E42">
            <w:pPr>
              <w:jc w:val="center"/>
            </w:pPr>
            <w:r>
              <w:rPr>
                <w:rFonts w:hint="eastAsia" w:ascii="宋体" w:hAnsi="宋体"/>
                <w:sz w:val="16"/>
                <w:lang w:eastAsia="zh-CN"/>
              </w:rPr>
              <w:t>2024年12月1日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EB68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1179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31004">
            <w:pPr>
              <w:jc w:val="center"/>
            </w:pPr>
          </w:p>
        </w:tc>
      </w:tr>
      <w:tr w14:paraId="4B97CE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4841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9C9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A94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9C8D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005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3185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7A60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DF8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FD32">
            <w:pPr>
              <w:jc w:val="center"/>
            </w:pPr>
          </w:p>
        </w:tc>
      </w:tr>
      <w:tr w14:paraId="7157A4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4AF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D804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5E9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D190D">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0655F">
            <w:pPr>
              <w:jc w:val="center"/>
            </w:pPr>
            <w:r>
              <w:rPr>
                <w:rFonts w:ascii="宋体" w:hAnsi="宋体" w:eastAsia="宋体"/>
                <w:sz w:val="16"/>
              </w:rPr>
              <w:t>&lt;=396.33万元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191A9">
            <w:pPr>
              <w:jc w:val="center"/>
            </w:pPr>
            <w:r>
              <w:rPr>
                <w:rFonts w:ascii="宋体" w:hAnsi="宋体" w:eastAsia="宋体"/>
                <w:sz w:val="16"/>
              </w:rPr>
              <w:t>396.33万元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BE6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60D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8F1BC">
            <w:pPr>
              <w:jc w:val="center"/>
            </w:pPr>
          </w:p>
        </w:tc>
      </w:tr>
      <w:tr w14:paraId="277CDA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4B5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68B8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1C5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9781">
            <w:pPr>
              <w:jc w:val="center"/>
            </w:pPr>
            <w:r>
              <w:rPr>
                <w:rFonts w:ascii="宋体" w:hAnsi="宋体" w:eastAsia="宋体"/>
                <w:sz w:val="16"/>
              </w:rPr>
              <w:t>促进当地经济的发展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33F6A">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3464D">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C6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82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907E8">
            <w:pPr>
              <w:jc w:val="center"/>
            </w:pPr>
          </w:p>
        </w:tc>
      </w:tr>
      <w:tr w14:paraId="342F8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4E5B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75F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382A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DC6B1">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FE83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F630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B3B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14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AF900">
            <w:pPr>
              <w:jc w:val="center"/>
            </w:pPr>
          </w:p>
        </w:tc>
      </w:tr>
      <w:tr w14:paraId="3077BAF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1A02B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58187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F11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251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3DDDFCB"/>
        </w:tc>
      </w:tr>
    </w:tbl>
    <w:p w14:paraId="458EC26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F72229">
        <w:tblPrEx>
          <w:tblCellMar>
            <w:top w:w="0" w:type="dxa"/>
            <w:left w:w="108" w:type="dxa"/>
            <w:bottom w:w="0" w:type="dxa"/>
            <w:right w:w="108" w:type="dxa"/>
          </w:tblCellMar>
        </w:tblPrEx>
        <w:tc>
          <w:tcPr>
            <w:tcW w:w="8847" w:type="dxa"/>
            <w:gridSpan w:val="9"/>
            <w:vAlign w:val="center"/>
          </w:tcPr>
          <w:p w14:paraId="11ACD96D">
            <w:pPr>
              <w:jc w:val="center"/>
            </w:pPr>
            <w:r>
              <w:rPr>
                <w:rFonts w:ascii="宋体" w:hAnsi="宋体" w:eastAsia="宋体"/>
                <w:sz w:val="24"/>
              </w:rPr>
              <w:t>项目支出绩效自评表</w:t>
            </w:r>
          </w:p>
        </w:tc>
      </w:tr>
      <w:tr w14:paraId="4635A375">
        <w:tblPrEx>
          <w:tblCellMar>
            <w:top w:w="0" w:type="dxa"/>
            <w:left w:w="108" w:type="dxa"/>
            <w:bottom w:w="0" w:type="dxa"/>
            <w:right w:w="108" w:type="dxa"/>
          </w:tblCellMar>
        </w:tblPrEx>
        <w:tc>
          <w:tcPr>
            <w:tcW w:w="8847" w:type="dxa"/>
            <w:gridSpan w:val="9"/>
            <w:vAlign w:val="center"/>
          </w:tcPr>
          <w:p w14:paraId="16843C3B">
            <w:pPr>
              <w:jc w:val="center"/>
            </w:pPr>
            <w:r>
              <w:rPr>
                <w:rFonts w:ascii="宋体" w:hAnsi="宋体" w:eastAsia="宋体"/>
                <w:sz w:val="24"/>
              </w:rPr>
              <w:t>(2024年度)</w:t>
            </w:r>
          </w:p>
        </w:tc>
      </w:tr>
      <w:tr w14:paraId="18240C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8EC8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3597C8">
            <w:pPr>
              <w:jc w:val="center"/>
            </w:pPr>
            <w:r>
              <w:rPr>
                <w:rFonts w:ascii="宋体" w:hAnsi="宋体" w:eastAsia="宋体"/>
                <w:sz w:val="16"/>
              </w:rPr>
              <w:t>国债</w:t>
            </w:r>
            <w:r>
              <w:rPr>
                <w:rFonts w:hint="eastAsia" w:ascii="宋体" w:hAnsi="宋体"/>
                <w:sz w:val="16"/>
                <w:lang w:eastAsia="zh-CN"/>
              </w:rPr>
              <w:t>－</w:t>
            </w:r>
            <w:r>
              <w:rPr>
                <w:rFonts w:ascii="宋体" w:hAnsi="宋体" w:eastAsia="宋体"/>
                <w:sz w:val="16"/>
              </w:rPr>
              <w:t>和地财农</w:t>
            </w:r>
            <w:r>
              <w:rPr>
                <w:rFonts w:hint="eastAsia" w:ascii="宋体" w:hAnsi="宋体"/>
                <w:sz w:val="16"/>
                <w:lang w:eastAsia="zh-CN"/>
              </w:rPr>
              <w:t>〔2023〕73号</w:t>
            </w:r>
            <w:r>
              <w:rPr>
                <w:rFonts w:ascii="宋体" w:hAnsi="宋体" w:eastAsia="宋体"/>
                <w:sz w:val="16"/>
              </w:rPr>
              <w:t>：增发国债水利领域补助项目2023</w:t>
            </w:r>
            <w:r>
              <w:rPr>
                <w:rFonts w:hint="eastAsia" w:ascii="宋体" w:hAnsi="宋体"/>
                <w:sz w:val="16"/>
                <w:lang w:eastAsia="zh-CN"/>
              </w:rPr>
              <w:t>—</w:t>
            </w:r>
            <w:r>
              <w:rPr>
                <w:rFonts w:ascii="宋体" w:hAnsi="宋体" w:eastAsia="宋体"/>
                <w:sz w:val="16"/>
              </w:rPr>
              <w:t>2024年补助</w:t>
            </w:r>
          </w:p>
        </w:tc>
      </w:tr>
      <w:tr w14:paraId="1FD91F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25B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2134EA">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E26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B471C3">
            <w:pPr>
              <w:jc w:val="center"/>
            </w:pPr>
            <w:r>
              <w:rPr>
                <w:rFonts w:ascii="宋体" w:hAnsi="宋体" w:eastAsia="宋体"/>
                <w:sz w:val="16"/>
              </w:rPr>
              <w:t>洛浦县水利局</w:t>
            </w:r>
          </w:p>
        </w:tc>
      </w:tr>
      <w:tr w14:paraId="5F818C2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B931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6A7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0DE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DABB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92C3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F565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4667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E7E7A">
            <w:pPr>
              <w:jc w:val="center"/>
            </w:pPr>
            <w:r>
              <w:rPr>
                <w:rFonts w:ascii="宋体" w:hAnsi="宋体" w:eastAsia="宋体"/>
                <w:sz w:val="16"/>
              </w:rPr>
              <w:t>得分</w:t>
            </w:r>
          </w:p>
        </w:tc>
      </w:tr>
      <w:tr w14:paraId="104A0D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B18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69A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74292">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5115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405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6B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099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34923">
            <w:pPr>
              <w:jc w:val="center"/>
            </w:pPr>
            <w:r>
              <w:rPr>
                <w:rFonts w:ascii="宋体" w:hAnsi="宋体" w:eastAsia="宋体"/>
                <w:sz w:val="16"/>
              </w:rPr>
              <w:t>10.00</w:t>
            </w:r>
          </w:p>
        </w:tc>
      </w:tr>
      <w:tr w14:paraId="2A0113D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D20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5E2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E8C1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5436">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AFDEF">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9E6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C3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7225B">
            <w:pPr>
              <w:jc w:val="center"/>
            </w:pPr>
            <w:r>
              <w:rPr>
                <w:rFonts w:ascii="宋体" w:hAnsi="宋体" w:eastAsia="宋体"/>
                <w:sz w:val="16"/>
              </w:rPr>
              <w:t>—</w:t>
            </w:r>
          </w:p>
        </w:tc>
      </w:tr>
      <w:tr w14:paraId="0719D4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7E9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3970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A5ED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E0D2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F26E7">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301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036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615A">
            <w:pPr>
              <w:jc w:val="center"/>
            </w:pPr>
            <w:r>
              <w:rPr>
                <w:rFonts w:ascii="宋体" w:hAnsi="宋体" w:eastAsia="宋体"/>
                <w:sz w:val="16"/>
              </w:rPr>
              <w:t>—</w:t>
            </w:r>
          </w:p>
        </w:tc>
      </w:tr>
      <w:tr w14:paraId="38C5D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022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FEF4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59D7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6D4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7B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737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2C2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B70B4">
            <w:pPr>
              <w:jc w:val="center"/>
            </w:pPr>
            <w:r>
              <w:rPr>
                <w:rFonts w:ascii="宋体" w:hAnsi="宋体" w:eastAsia="宋体"/>
                <w:sz w:val="16"/>
              </w:rPr>
              <w:t>—</w:t>
            </w:r>
          </w:p>
        </w:tc>
      </w:tr>
      <w:tr w14:paraId="6411CD9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3A35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27F1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4C11E5">
            <w:pPr>
              <w:jc w:val="center"/>
            </w:pPr>
            <w:r>
              <w:rPr>
                <w:rFonts w:ascii="宋体" w:hAnsi="宋体" w:eastAsia="宋体"/>
                <w:sz w:val="16"/>
              </w:rPr>
              <w:t>实际完成情况</w:t>
            </w:r>
          </w:p>
        </w:tc>
      </w:tr>
      <w:tr w14:paraId="7E68DB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1576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2A6232">
            <w:pPr>
              <w:jc w:val="both"/>
            </w:pPr>
            <w:r>
              <w:rPr>
                <w:rFonts w:ascii="宋体" w:hAnsi="宋体" w:eastAsia="宋体"/>
                <w:sz w:val="16"/>
              </w:rPr>
              <w:t>目标1：新建水库1座，总库容为995万立方米。其中：2024年计划新建引水渠131米，旁通渠300米，节制分水闸2座，拜什托格拉克二干渠渠道加高10.2千米；沉砂调蓄池工程坝坡砂砾石600米，放水涵洞混凝土85米。项目建设期限2023年8月至2024年12月。</w:t>
            </w:r>
            <w:r>
              <w:rPr>
                <w:rFonts w:ascii="宋体" w:hAnsi="宋体" w:eastAsia="宋体"/>
                <w:sz w:val="16"/>
              </w:rPr>
              <w:br w:type="textWrapping"/>
            </w:r>
            <w:r>
              <w:rPr>
                <w:rFonts w:ascii="宋体" w:hAnsi="宋体" w:eastAsia="宋体"/>
                <w:sz w:val="16"/>
              </w:rPr>
              <w:t>目标2：通过项目实施，可改善农田灌溉，给昆岗经济园区供水，保障洛浦县经济可持续发展，持续巩固拓展脱贫攻坚成果。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82600C">
            <w:pPr>
              <w:jc w:val="both"/>
            </w:pPr>
            <w:r>
              <w:rPr>
                <w:rFonts w:ascii="宋体" w:hAnsi="宋体" w:eastAsia="宋体"/>
                <w:sz w:val="16"/>
              </w:rPr>
              <w:t>目标1：新建水库1座，总库容为995万立方米。其中：2024年计划新建引水渠131米，旁通渠300米，节制分水闸2座，拜什托格拉克二干渠渠道加高10.2千米；沉砂调蓄池工程坝坡砂砾石600米，放水涵洞混凝土85米。项目建设期限2023年8月至2024年12月。</w:t>
            </w:r>
            <w:r>
              <w:rPr>
                <w:rFonts w:ascii="宋体" w:hAnsi="宋体" w:eastAsia="宋体"/>
                <w:sz w:val="16"/>
              </w:rPr>
              <w:br w:type="textWrapping"/>
            </w:r>
            <w:r>
              <w:rPr>
                <w:rFonts w:ascii="宋体" w:hAnsi="宋体" w:eastAsia="宋体"/>
                <w:sz w:val="16"/>
              </w:rPr>
              <w:t>目标2：通过项目实施，可改善农田灌溉，给昆岗经济园区供水，保障洛浦县经济可持续发展，持续巩固拓展脱贫攻坚成果。</w:t>
            </w:r>
          </w:p>
        </w:tc>
      </w:tr>
      <w:tr w14:paraId="20F45F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9689D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35DB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567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4AA4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2522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09FF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6BC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B1B5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2DF0A">
            <w:pPr>
              <w:jc w:val="center"/>
            </w:pPr>
            <w:r>
              <w:rPr>
                <w:rFonts w:ascii="宋体" w:hAnsi="宋体" w:eastAsia="宋体"/>
                <w:sz w:val="16"/>
              </w:rPr>
              <w:t>偏差原因分析及改进措施</w:t>
            </w:r>
          </w:p>
        </w:tc>
      </w:tr>
      <w:tr w14:paraId="2711EE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D02E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F6DD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07C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CCE1">
            <w:pPr>
              <w:jc w:val="center"/>
            </w:pPr>
            <w:r>
              <w:rPr>
                <w:rFonts w:ascii="宋体" w:hAnsi="宋体" w:eastAsia="宋体"/>
                <w:sz w:val="16"/>
              </w:rPr>
              <w:t>新建水库数量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63399">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8FA2B">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BC4E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312B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8F877">
            <w:pPr>
              <w:jc w:val="center"/>
            </w:pPr>
          </w:p>
        </w:tc>
      </w:tr>
      <w:tr w14:paraId="129667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8DB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008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7D25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4D59D">
            <w:pPr>
              <w:jc w:val="center"/>
            </w:pPr>
            <w:r>
              <w:rPr>
                <w:rFonts w:ascii="宋体" w:hAnsi="宋体" w:eastAsia="宋体"/>
                <w:sz w:val="16"/>
              </w:rPr>
              <w:t>新建水库容积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7935A">
            <w:pPr>
              <w:jc w:val="center"/>
            </w:pPr>
            <w:r>
              <w:rPr>
                <w:rFonts w:ascii="宋体" w:hAnsi="宋体" w:eastAsia="宋体"/>
                <w:sz w:val="16"/>
              </w:rPr>
              <w:t>≥995万立方米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7454B">
            <w:pPr>
              <w:jc w:val="center"/>
            </w:pPr>
            <w:r>
              <w:rPr>
                <w:rFonts w:ascii="宋体" w:hAnsi="宋体" w:eastAsia="宋体"/>
                <w:sz w:val="16"/>
              </w:rPr>
              <w:t>995万立方米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8251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8419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62E40">
            <w:pPr>
              <w:jc w:val="center"/>
            </w:pPr>
          </w:p>
        </w:tc>
      </w:tr>
      <w:tr w14:paraId="046F1A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65F5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D9E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D69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2E8F2">
            <w:pPr>
              <w:jc w:val="center"/>
            </w:pPr>
            <w:r>
              <w:rPr>
                <w:rFonts w:ascii="宋体" w:hAnsi="宋体" w:eastAsia="宋体"/>
                <w:sz w:val="16"/>
              </w:rPr>
              <w:t>新建引水渠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B3BBB">
            <w:pPr>
              <w:jc w:val="center"/>
            </w:pPr>
            <w:r>
              <w:rPr>
                <w:rFonts w:ascii="宋体" w:hAnsi="宋体" w:eastAsia="宋体"/>
                <w:sz w:val="16"/>
              </w:rPr>
              <w:t>≥131米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15B1">
            <w:pPr>
              <w:jc w:val="center"/>
            </w:pPr>
            <w:r>
              <w:rPr>
                <w:rFonts w:ascii="宋体" w:hAnsi="宋体" w:eastAsia="宋体"/>
                <w:sz w:val="16"/>
              </w:rPr>
              <w:t>131米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730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068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E0E24">
            <w:pPr>
              <w:jc w:val="center"/>
            </w:pPr>
          </w:p>
        </w:tc>
      </w:tr>
      <w:tr w14:paraId="5E9DE0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6702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4D3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03C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3757">
            <w:pPr>
              <w:jc w:val="center"/>
            </w:pPr>
            <w:r>
              <w:rPr>
                <w:rFonts w:ascii="宋体" w:hAnsi="宋体" w:eastAsia="宋体"/>
                <w:sz w:val="16"/>
              </w:rPr>
              <w:t>新建旁通渠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51A17">
            <w:pPr>
              <w:jc w:val="center"/>
            </w:pPr>
            <w:r>
              <w:rPr>
                <w:rFonts w:ascii="宋体" w:hAnsi="宋体" w:eastAsia="宋体"/>
                <w:sz w:val="16"/>
              </w:rPr>
              <w:t>≥300米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79EDF">
            <w:pPr>
              <w:jc w:val="center"/>
            </w:pPr>
            <w:r>
              <w:rPr>
                <w:rFonts w:ascii="宋体" w:hAnsi="宋体" w:eastAsia="宋体"/>
                <w:sz w:val="16"/>
              </w:rPr>
              <w:t>300米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B09E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8DA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C935">
            <w:pPr>
              <w:jc w:val="center"/>
            </w:pPr>
          </w:p>
        </w:tc>
      </w:tr>
      <w:tr w14:paraId="0FEA5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DADA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7E1A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156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9F1B1">
            <w:pPr>
              <w:jc w:val="center"/>
            </w:pPr>
            <w:r>
              <w:rPr>
                <w:rFonts w:ascii="宋体" w:hAnsi="宋体" w:eastAsia="宋体"/>
                <w:sz w:val="16"/>
              </w:rPr>
              <w:t>新建节制分水闸数量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D5FE">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5F9C">
            <w:pPr>
              <w:jc w:val="center"/>
            </w:pPr>
            <w:r>
              <w:rPr>
                <w:rFonts w:ascii="宋体" w:hAnsi="宋体" w:eastAsia="宋体"/>
                <w:sz w:val="16"/>
              </w:rPr>
              <w:t>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6E4E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72BC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976E4">
            <w:pPr>
              <w:jc w:val="center"/>
            </w:pPr>
          </w:p>
        </w:tc>
      </w:tr>
      <w:tr w14:paraId="12247A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8D8F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BB5C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61E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90CC">
            <w:pPr>
              <w:jc w:val="center"/>
            </w:pPr>
            <w:r>
              <w:rPr>
                <w:rFonts w:ascii="宋体" w:hAnsi="宋体" w:eastAsia="宋体"/>
                <w:sz w:val="16"/>
              </w:rPr>
              <w:t>拜什托格拉克二干渠渠道加高砼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F022C">
            <w:pPr>
              <w:jc w:val="center"/>
            </w:pPr>
            <w:r>
              <w:rPr>
                <w:rFonts w:ascii="宋体" w:hAnsi="宋体" w:eastAsia="宋体"/>
                <w:sz w:val="16"/>
              </w:rPr>
              <w:t>≥10.2千米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653FF">
            <w:pPr>
              <w:jc w:val="center"/>
            </w:pPr>
            <w:r>
              <w:rPr>
                <w:rFonts w:ascii="宋体" w:hAnsi="宋体" w:eastAsia="宋体"/>
                <w:sz w:val="16"/>
              </w:rPr>
              <w:t>10.2千米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A2EC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E9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B2DC2">
            <w:pPr>
              <w:jc w:val="center"/>
            </w:pPr>
          </w:p>
        </w:tc>
      </w:tr>
      <w:tr w14:paraId="7A3E24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F6F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B32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119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07CCF">
            <w:pPr>
              <w:jc w:val="center"/>
            </w:pPr>
            <w:r>
              <w:rPr>
                <w:rFonts w:ascii="宋体" w:hAnsi="宋体" w:eastAsia="宋体"/>
                <w:sz w:val="16"/>
              </w:rPr>
              <w:t>坝坡砂砾石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E777D">
            <w:pPr>
              <w:jc w:val="center"/>
            </w:pPr>
            <w:r>
              <w:rPr>
                <w:rFonts w:ascii="宋体" w:hAnsi="宋体" w:eastAsia="宋体"/>
                <w:sz w:val="16"/>
              </w:rPr>
              <w:t>≥600米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0AEE3">
            <w:pPr>
              <w:jc w:val="center"/>
            </w:pPr>
            <w:r>
              <w:rPr>
                <w:rFonts w:ascii="宋体" w:hAnsi="宋体" w:eastAsia="宋体"/>
                <w:sz w:val="16"/>
              </w:rPr>
              <w:t>600米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6FFE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6800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3556">
            <w:pPr>
              <w:jc w:val="center"/>
            </w:pPr>
          </w:p>
        </w:tc>
      </w:tr>
      <w:tr w14:paraId="5ED387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A23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085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DDDF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1F281">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62A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F7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906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EAFF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918C">
            <w:pPr>
              <w:jc w:val="center"/>
            </w:pPr>
          </w:p>
        </w:tc>
      </w:tr>
      <w:tr w14:paraId="59945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29EB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5BA5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F84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0C592">
            <w:pPr>
              <w:jc w:val="center"/>
            </w:pPr>
            <w:r>
              <w:rPr>
                <w:rFonts w:ascii="宋体" w:hAnsi="宋体" w:eastAsia="宋体"/>
                <w:sz w:val="16"/>
              </w:rPr>
              <w:t>项目开工时间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4B2B4">
            <w:pPr>
              <w:jc w:val="center"/>
            </w:pPr>
            <w:r>
              <w:rPr>
                <w:rFonts w:hint="eastAsia" w:ascii="宋体" w:hAnsi="宋体"/>
                <w:sz w:val="16"/>
                <w:lang w:eastAsia="zh-CN"/>
              </w:rPr>
              <w:t>2023年8月1日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4A078">
            <w:pPr>
              <w:jc w:val="center"/>
            </w:pPr>
            <w:r>
              <w:rPr>
                <w:rFonts w:hint="eastAsia" w:ascii="宋体" w:hAnsi="宋体"/>
                <w:sz w:val="16"/>
                <w:lang w:eastAsia="zh-CN"/>
              </w:rPr>
              <w:t>2023年8月1日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1B84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0147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36E41">
            <w:pPr>
              <w:jc w:val="center"/>
            </w:pPr>
          </w:p>
        </w:tc>
      </w:tr>
      <w:tr w14:paraId="4734C1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4A7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78E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F9F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EFBD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91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49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A01D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574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56315">
            <w:pPr>
              <w:jc w:val="center"/>
            </w:pPr>
          </w:p>
        </w:tc>
      </w:tr>
      <w:tr w14:paraId="2DC443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D7F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B229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2151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04F34">
            <w:pPr>
              <w:jc w:val="center"/>
            </w:pPr>
            <w:r>
              <w:rPr>
                <w:rFonts w:ascii="宋体" w:hAnsi="宋体" w:eastAsia="宋体"/>
                <w:sz w:val="16"/>
              </w:rPr>
              <w:t>引水工程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4A844">
            <w:pPr>
              <w:jc w:val="center"/>
            </w:pPr>
            <w:r>
              <w:rPr>
                <w:rFonts w:ascii="宋体" w:hAnsi="宋体" w:eastAsia="宋体"/>
                <w:sz w:val="16"/>
              </w:rPr>
              <w:t>≤1123万元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56AC5">
            <w:pPr>
              <w:jc w:val="center"/>
            </w:pPr>
            <w:r>
              <w:rPr>
                <w:rFonts w:ascii="宋体" w:hAnsi="宋体" w:eastAsia="宋体"/>
                <w:sz w:val="16"/>
              </w:rPr>
              <w:t>1123万元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0E0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138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66641">
            <w:pPr>
              <w:jc w:val="center"/>
            </w:pPr>
          </w:p>
        </w:tc>
      </w:tr>
      <w:tr w14:paraId="7551DE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52F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641D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EE4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CF395">
            <w:pPr>
              <w:jc w:val="center"/>
            </w:pPr>
            <w:r>
              <w:rPr>
                <w:rFonts w:ascii="宋体" w:hAnsi="宋体" w:eastAsia="宋体"/>
                <w:sz w:val="16"/>
              </w:rPr>
              <w:t>沉</w:t>
            </w:r>
            <w:r>
              <w:rPr>
                <w:rFonts w:hint="eastAsia" w:ascii="宋体" w:hAnsi="宋体"/>
                <w:sz w:val="16"/>
                <w:lang w:eastAsia="zh-CN"/>
              </w:rPr>
              <w:t>沙</w:t>
            </w:r>
            <w:r>
              <w:rPr>
                <w:rFonts w:ascii="宋体" w:hAnsi="宋体" w:eastAsia="宋体"/>
                <w:sz w:val="16"/>
              </w:rPr>
              <w:t>调蓄池工程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C0ADE">
            <w:pPr>
              <w:jc w:val="center"/>
            </w:pPr>
            <w:r>
              <w:rPr>
                <w:rFonts w:ascii="宋体" w:hAnsi="宋体" w:eastAsia="宋体"/>
                <w:sz w:val="16"/>
              </w:rPr>
              <w:t>≤877万元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4A620">
            <w:pPr>
              <w:jc w:val="center"/>
            </w:pPr>
            <w:r>
              <w:rPr>
                <w:rFonts w:ascii="宋体" w:hAnsi="宋体" w:eastAsia="宋体"/>
                <w:sz w:val="16"/>
              </w:rPr>
              <w:t>877万元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86A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6F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7FCEB">
            <w:pPr>
              <w:jc w:val="center"/>
            </w:pPr>
          </w:p>
        </w:tc>
      </w:tr>
      <w:tr w14:paraId="799FF9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0A0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8D65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0F9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77378">
            <w:pPr>
              <w:jc w:val="center"/>
            </w:pPr>
            <w:r>
              <w:rPr>
                <w:rFonts w:ascii="宋体" w:hAnsi="宋体" w:eastAsia="宋体"/>
                <w:sz w:val="16"/>
              </w:rPr>
              <w:t>促进兰干调节池建设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408AC">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71CF0">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ECB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1BB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3F09A">
            <w:pPr>
              <w:jc w:val="center"/>
            </w:pPr>
          </w:p>
        </w:tc>
      </w:tr>
      <w:tr w14:paraId="7D4FE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E2C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716F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31AE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308E1">
            <w:pPr>
              <w:jc w:val="center"/>
            </w:pPr>
            <w:r>
              <w:rPr>
                <w:rFonts w:ascii="宋体" w:hAnsi="宋体" w:eastAsia="宋体"/>
                <w:sz w:val="16"/>
              </w:rPr>
              <w:t>项目实施单位满意度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3BD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24C4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7C6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0B2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7945">
            <w:pPr>
              <w:jc w:val="center"/>
            </w:pPr>
          </w:p>
        </w:tc>
      </w:tr>
      <w:tr w14:paraId="5F76E218">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6414D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837C6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F02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0787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D9B37C7"/>
        </w:tc>
      </w:tr>
    </w:tbl>
    <w:p w14:paraId="6FDEDD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912D3D">
        <w:tblPrEx>
          <w:tblCellMar>
            <w:top w:w="0" w:type="dxa"/>
            <w:left w:w="108" w:type="dxa"/>
            <w:bottom w:w="0" w:type="dxa"/>
            <w:right w:w="108" w:type="dxa"/>
          </w:tblCellMar>
        </w:tblPrEx>
        <w:tc>
          <w:tcPr>
            <w:tcW w:w="8847" w:type="dxa"/>
            <w:gridSpan w:val="9"/>
            <w:vAlign w:val="center"/>
          </w:tcPr>
          <w:p w14:paraId="4A7854DE">
            <w:pPr>
              <w:jc w:val="center"/>
            </w:pPr>
            <w:r>
              <w:rPr>
                <w:rFonts w:ascii="宋体" w:hAnsi="宋体" w:eastAsia="宋体"/>
                <w:sz w:val="24"/>
              </w:rPr>
              <w:t>项目支出绩效自评表</w:t>
            </w:r>
          </w:p>
        </w:tc>
      </w:tr>
      <w:tr w14:paraId="0C1D5401">
        <w:tblPrEx>
          <w:tblCellMar>
            <w:top w:w="0" w:type="dxa"/>
            <w:left w:w="108" w:type="dxa"/>
            <w:bottom w:w="0" w:type="dxa"/>
            <w:right w:w="108" w:type="dxa"/>
          </w:tblCellMar>
        </w:tblPrEx>
        <w:tc>
          <w:tcPr>
            <w:tcW w:w="8847" w:type="dxa"/>
            <w:gridSpan w:val="9"/>
            <w:vAlign w:val="center"/>
          </w:tcPr>
          <w:p w14:paraId="7DC817C0">
            <w:pPr>
              <w:jc w:val="center"/>
            </w:pPr>
            <w:r>
              <w:rPr>
                <w:rFonts w:ascii="宋体" w:hAnsi="宋体" w:eastAsia="宋体"/>
                <w:sz w:val="24"/>
              </w:rPr>
              <w:t>(2024年度)</w:t>
            </w:r>
          </w:p>
        </w:tc>
      </w:tr>
      <w:tr w14:paraId="292039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2C64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7AF911">
            <w:pPr>
              <w:jc w:val="center"/>
            </w:pPr>
            <w:r>
              <w:rPr>
                <w:rFonts w:ascii="宋体" w:hAnsi="宋体" w:eastAsia="宋体"/>
                <w:sz w:val="16"/>
              </w:rPr>
              <w:t>洛财纪字</w:t>
            </w:r>
            <w:r>
              <w:rPr>
                <w:rFonts w:hint="eastAsia" w:ascii="宋体" w:hAnsi="宋体"/>
                <w:sz w:val="16"/>
                <w:lang w:eastAsia="zh-CN"/>
              </w:rPr>
              <w:t>〔2024〕11号</w:t>
            </w:r>
            <w:bookmarkStart w:id="0" w:name="_GoBack"/>
            <w:r>
              <w:rPr>
                <w:rFonts w:ascii="宋体" w:hAnsi="宋体" w:eastAsia="宋体"/>
                <w:sz w:val="16"/>
              </w:rPr>
              <w:t>:</w:t>
            </w:r>
            <w:bookmarkEnd w:id="0"/>
            <w:r>
              <w:rPr>
                <w:rFonts w:ascii="宋体" w:hAnsi="宋体" w:eastAsia="宋体"/>
                <w:sz w:val="16"/>
              </w:rPr>
              <w:t>工会经费</w:t>
            </w:r>
          </w:p>
        </w:tc>
      </w:tr>
      <w:tr w14:paraId="21EB03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7C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D43489">
            <w:pPr>
              <w:jc w:val="center"/>
            </w:pPr>
            <w:r>
              <w:rPr>
                <w:rFonts w:ascii="宋体" w:hAnsi="宋体" w:eastAsia="宋体"/>
                <w:sz w:val="16"/>
              </w:rPr>
              <w:t>洛浦县水利局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8179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0DF48F">
            <w:pPr>
              <w:jc w:val="center"/>
            </w:pPr>
            <w:r>
              <w:rPr>
                <w:rFonts w:ascii="宋体" w:hAnsi="宋体" w:eastAsia="宋体"/>
                <w:sz w:val="16"/>
              </w:rPr>
              <w:t>洛浦县水利局</w:t>
            </w:r>
          </w:p>
        </w:tc>
      </w:tr>
      <w:tr w14:paraId="2D4B62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3B72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8CB3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101C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38DD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23FE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E44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99A5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0FC5">
            <w:pPr>
              <w:jc w:val="center"/>
            </w:pPr>
            <w:r>
              <w:rPr>
                <w:rFonts w:ascii="宋体" w:hAnsi="宋体" w:eastAsia="宋体"/>
                <w:sz w:val="16"/>
              </w:rPr>
              <w:t>得分</w:t>
            </w:r>
          </w:p>
        </w:tc>
      </w:tr>
      <w:tr w14:paraId="75E980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099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D353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1C1C">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BE3EB">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4849">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703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2A3AE">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45F91">
            <w:pPr>
              <w:jc w:val="center"/>
            </w:pPr>
            <w:r>
              <w:rPr>
                <w:rFonts w:ascii="宋体" w:hAnsi="宋体" w:eastAsia="宋体"/>
                <w:sz w:val="16"/>
              </w:rPr>
              <w:t>10.00</w:t>
            </w:r>
          </w:p>
        </w:tc>
      </w:tr>
      <w:tr w14:paraId="705916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619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D615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028A8">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4DCBE">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41E9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0E0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FE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065FA">
            <w:pPr>
              <w:jc w:val="center"/>
            </w:pPr>
            <w:r>
              <w:rPr>
                <w:rFonts w:ascii="宋体" w:hAnsi="宋体" w:eastAsia="宋体"/>
                <w:sz w:val="16"/>
              </w:rPr>
              <w:t>—</w:t>
            </w:r>
          </w:p>
        </w:tc>
      </w:tr>
      <w:tr w14:paraId="2CB99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FB5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0B0A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F89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48E8">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1919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BB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332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E48BE">
            <w:pPr>
              <w:jc w:val="center"/>
            </w:pPr>
            <w:r>
              <w:rPr>
                <w:rFonts w:ascii="宋体" w:hAnsi="宋体" w:eastAsia="宋体"/>
                <w:sz w:val="16"/>
              </w:rPr>
              <w:t>—</w:t>
            </w:r>
          </w:p>
        </w:tc>
      </w:tr>
      <w:tr w14:paraId="63DF2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87C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1B1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18C8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557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0B26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680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225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7E0B3">
            <w:pPr>
              <w:jc w:val="center"/>
            </w:pPr>
            <w:r>
              <w:rPr>
                <w:rFonts w:ascii="宋体" w:hAnsi="宋体" w:eastAsia="宋体"/>
                <w:sz w:val="16"/>
              </w:rPr>
              <w:t>—</w:t>
            </w:r>
          </w:p>
        </w:tc>
      </w:tr>
      <w:tr w14:paraId="1290BC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1F07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55F92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2A4160">
            <w:pPr>
              <w:jc w:val="center"/>
            </w:pPr>
            <w:r>
              <w:rPr>
                <w:rFonts w:ascii="宋体" w:hAnsi="宋体" w:eastAsia="宋体"/>
                <w:sz w:val="16"/>
              </w:rPr>
              <w:t>实际完成情况</w:t>
            </w:r>
          </w:p>
        </w:tc>
      </w:tr>
      <w:tr w14:paraId="6CEED2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EAFF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622C8C">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:工会经费》（﹝11号：工会经费）文件实施该项目。项目主要内容：项目资金主要用于职工福利（节日慰问发放110个职工）。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49C28">
            <w:pPr>
              <w:jc w:val="both"/>
            </w:pPr>
            <w:r>
              <w:rPr>
                <w:rFonts w:hint="eastAsia" w:ascii="宋体" w:hAnsi="宋体"/>
                <w:sz w:val="16"/>
                <w:lang w:eastAsia="zh-CN"/>
              </w:rPr>
              <w:t>截至2024</w:t>
            </w:r>
            <w:r>
              <w:rPr>
                <w:rFonts w:ascii="宋体" w:hAnsi="宋体" w:eastAsia="宋体"/>
                <w:sz w:val="16"/>
              </w:rPr>
              <w:t>年12月31日，该项目实际支付资金1.9980万元，无结余资金该项目实施根据《洛财纪字</w:t>
            </w:r>
            <w:r>
              <w:rPr>
                <w:rFonts w:hint="eastAsia" w:ascii="宋体" w:hAnsi="宋体"/>
                <w:sz w:val="16"/>
                <w:lang w:eastAsia="zh-CN"/>
              </w:rPr>
              <w:t>〔2024〕11号</w:t>
            </w:r>
            <w:r>
              <w:rPr>
                <w:rFonts w:ascii="宋体" w:hAnsi="宋体" w:eastAsia="宋体"/>
                <w:sz w:val="16"/>
              </w:rPr>
              <w:t>:工会经费》（</w:t>
            </w:r>
            <w:r>
              <w:rPr>
                <w:rFonts w:hint="eastAsia" w:ascii="宋体" w:hAnsi="宋体"/>
                <w:sz w:val="16"/>
                <w:lang w:eastAsia="zh-CN"/>
              </w:rPr>
              <w:t>〔2024〕11号</w:t>
            </w:r>
            <w:r>
              <w:rPr>
                <w:rFonts w:ascii="宋体" w:hAnsi="宋体" w:eastAsia="宋体"/>
                <w:sz w:val="16"/>
              </w:rPr>
              <w:t>:工会经费文件实施该项目。项目主要内容：项目资金主要用于职工福利（节日慰问发放110个职工）。</w:t>
            </w:r>
          </w:p>
        </w:tc>
      </w:tr>
      <w:tr w14:paraId="2FBDDF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0E50B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2C24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EC92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7B3C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CFDE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806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F60D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0F3A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9D5C5">
            <w:pPr>
              <w:jc w:val="center"/>
            </w:pPr>
            <w:r>
              <w:rPr>
                <w:rFonts w:ascii="宋体" w:hAnsi="宋体" w:eastAsia="宋体"/>
                <w:sz w:val="16"/>
              </w:rPr>
              <w:t>偏差原因分析及改进措施</w:t>
            </w:r>
          </w:p>
        </w:tc>
      </w:tr>
      <w:tr w14:paraId="68336B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FE4C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A7AC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E6CD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9F65C">
            <w:pPr>
              <w:jc w:val="center"/>
            </w:pPr>
            <w:r>
              <w:rPr>
                <w:rFonts w:ascii="宋体" w:hAnsi="宋体" w:eastAsia="宋体"/>
                <w:sz w:val="16"/>
              </w:rPr>
              <w:t>项目涉及职工数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8426A">
            <w:pPr>
              <w:jc w:val="center"/>
            </w:pPr>
            <w:r>
              <w:rPr>
                <w:rFonts w:ascii="宋体" w:hAnsi="宋体" w:eastAsia="宋体"/>
                <w:sz w:val="16"/>
              </w:rPr>
              <w:t>&gt;=110人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517C">
            <w:pPr>
              <w:jc w:val="center"/>
            </w:pPr>
            <w:r>
              <w:rPr>
                <w:rFonts w:ascii="宋体" w:hAnsi="宋体" w:eastAsia="宋体"/>
                <w:sz w:val="16"/>
              </w:rPr>
              <w: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67C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DEB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7102F">
            <w:pPr>
              <w:jc w:val="center"/>
            </w:pPr>
          </w:p>
        </w:tc>
      </w:tr>
      <w:tr w14:paraId="4F018D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95F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E75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A573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AF56D">
            <w:pPr>
              <w:jc w:val="center"/>
            </w:pPr>
            <w:r>
              <w:rPr>
                <w:rFonts w:ascii="宋体" w:hAnsi="宋体" w:eastAsia="宋体"/>
                <w:sz w:val="16"/>
              </w:rPr>
              <w:t>保障职工人数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A5711">
            <w:pPr>
              <w:jc w:val="center"/>
            </w:pPr>
            <w:r>
              <w:rPr>
                <w:rFonts w:ascii="宋体" w:hAnsi="宋体" w:eastAsia="宋体"/>
                <w:sz w:val="16"/>
              </w:rPr>
              <w:t>&gt;=110人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97384">
            <w:pPr>
              <w:jc w:val="center"/>
            </w:pPr>
            <w:r>
              <w:rPr>
                <w:rFonts w:ascii="宋体" w:hAnsi="宋体" w:eastAsia="宋体"/>
                <w:sz w:val="16"/>
              </w:rPr>
              <w:t>110人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111D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EC4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3E1A6">
            <w:pPr>
              <w:jc w:val="center"/>
            </w:pPr>
          </w:p>
        </w:tc>
      </w:tr>
      <w:tr w14:paraId="421379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1D1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63F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9B3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A55C">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0FC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5F8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2B3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60F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FEA1">
            <w:pPr>
              <w:jc w:val="center"/>
            </w:pPr>
          </w:p>
        </w:tc>
      </w:tr>
      <w:tr w14:paraId="7306A0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908F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AA45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AE6AF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B6D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87CE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9184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306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F98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61CD">
            <w:pPr>
              <w:jc w:val="center"/>
            </w:pPr>
          </w:p>
        </w:tc>
      </w:tr>
      <w:tr w14:paraId="31FB20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62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09B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879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C1D8D">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272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5AE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553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B0A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B9B3E">
            <w:pPr>
              <w:jc w:val="center"/>
            </w:pPr>
          </w:p>
        </w:tc>
      </w:tr>
      <w:tr w14:paraId="540B27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EDA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32B1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BB8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B4E1A">
            <w:pPr>
              <w:jc w:val="center"/>
            </w:pPr>
            <w:r>
              <w:rPr>
                <w:rFonts w:ascii="宋体" w:hAnsi="宋体" w:eastAsia="宋体"/>
                <w:sz w:val="16"/>
              </w:rPr>
              <w:t>工会经费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BFDF3">
            <w:pPr>
              <w:jc w:val="center"/>
            </w:pPr>
            <w:r>
              <w:rPr>
                <w:rFonts w:ascii="宋体" w:hAnsi="宋体" w:eastAsia="宋体"/>
                <w:sz w:val="16"/>
              </w:rPr>
              <w:t>&lt;=1.998万元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25D60">
            <w:pPr>
              <w:jc w:val="center"/>
            </w:pPr>
            <w:r>
              <w:rPr>
                <w:rFonts w:ascii="宋体" w:hAnsi="宋体" w:eastAsia="宋体"/>
                <w:sz w:val="16"/>
              </w:rPr>
              <w:t>1.998万元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3D4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AF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E58FB">
            <w:pPr>
              <w:jc w:val="center"/>
            </w:pPr>
          </w:p>
        </w:tc>
      </w:tr>
      <w:tr w14:paraId="4D0117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2CD3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EABA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9EA0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3FFC">
            <w:pPr>
              <w:jc w:val="center"/>
            </w:pPr>
            <w:r>
              <w:rPr>
                <w:rFonts w:ascii="宋体" w:hAnsi="宋体" w:eastAsia="宋体"/>
                <w:sz w:val="16"/>
              </w:rPr>
              <w:t>保障项目正常运转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2538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28C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4FF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A0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CB92F">
            <w:pPr>
              <w:jc w:val="center"/>
            </w:pPr>
          </w:p>
        </w:tc>
      </w:tr>
      <w:tr w14:paraId="7DE4C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7A2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B4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B8C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0A1A8">
            <w:pPr>
              <w:jc w:val="center"/>
            </w:pPr>
            <w:r>
              <w:rPr>
                <w:rFonts w:ascii="宋体" w:hAnsi="宋体" w:eastAsia="宋体"/>
                <w:sz w:val="16"/>
              </w:rPr>
              <w:t>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DF2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F512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5A3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C8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8E628">
            <w:pPr>
              <w:jc w:val="center"/>
            </w:pPr>
          </w:p>
        </w:tc>
      </w:tr>
      <w:tr w14:paraId="5E0563F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D0647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ED637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862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492B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354907B"/>
        </w:tc>
      </w:tr>
    </w:tbl>
    <w:p w14:paraId="4BB37E7E">
      <w:r>
        <w:br w:type="page"/>
      </w:r>
    </w:p>
    <w:p w14:paraId="3AC9BF07">
      <w:pPr>
        <w:spacing w:line="640" w:lineRule="exact"/>
        <w:ind w:firstLine="640"/>
        <w:jc w:val="both"/>
        <w:outlineLvl w:val="2"/>
      </w:pPr>
      <w:r>
        <w:rPr>
          <w:rFonts w:ascii="黑体" w:hAnsi="黑体" w:eastAsia="黑体"/>
          <w:sz w:val="32"/>
        </w:rPr>
        <w:t>十二、其他需说明的事项</w:t>
      </w:r>
    </w:p>
    <w:p w14:paraId="2EE5EC70">
      <w:pPr>
        <w:spacing w:line="580" w:lineRule="exact"/>
        <w:ind w:firstLine="640"/>
        <w:jc w:val="both"/>
      </w:pPr>
      <w:r>
        <w:rPr>
          <w:rFonts w:ascii="仿宋_GB2312" w:hAnsi="仿宋_GB2312" w:eastAsia="仿宋_GB2312"/>
          <w:b w:val="0"/>
          <w:sz w:val="32"/>
        </w:rPr>
        <w:t>本年本单位SM项目1个，全年预算数57.19万元，全年执行数57.19万元。</w:t>
      </w:r>
    </w:p>
    <w:p w14:paraId="4B0FF219">
      <w:r>
        <w:br w:type="page"/>
      </w:r>
    </w:p>
    <w:p w14:paraId="58AA9A41">
      <w:pPr>
        <w:spacing w:line="240" w:lineRule="auto"/>
        <w:jc w:val="center"/>
        <w:outlineLvl w:val="1"/>
      </w:pPr>
      <w:r>
        <w:rPr>
          <w:rFonts w:ascii="黑体" w:hAnsi="黑体" w:eastAsia="黑体"/>
          <w:sz w:val="32"/>
        </w:rPr>
        <w:t>第三部分 专业名词解释</w:t>
      </w:r>
    </w:p>
    <w:p w14:paraId="32E4A85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066A8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B4B2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43EA2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473A29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52BDDC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A31A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97DFC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1BA06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6DBB6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ED6E0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438E1B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946978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0A62C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2733455">
      <w:r>
        <w:br w:type="page"/>
      </w:r>
    </w:p>
    <w:p w14:paraId="16E8FE39">
      <w:pPr>
        <w:spacing w:line="240" w:lineRule="auto"/>
        <w:jc w:val="center"/>
        <w:outlineLvl w:val="1"/>
      </w:pPr>
      <w:r>
        <w:rPr>
          <w:rFonts w:ascii="黑体" w:hAnsi="黑体" w:eastAsia="黑体"/>
          <w:sz w:val="32"/>
        </w:rPr>
        <w:t>第四部分 部门决算报表（见附表）</w:t>
      </w:r>
    </w:p>
    <w:p w14:paraId="29C89959">
      <w:pPr>
        <w:spacing w:line="240" w:lineRule="auto"/>
        <w:ind w:firstLine="640"/>
        <w:jc w:val="both"/>
      </w:pPr>
      <w:r>
        <w:rPr>
          <w:rFonts w:ascii="仿宋_GB2312" w:hAnsi="仿宋_GB2312" w:eastAsia="仿宋_GB2312"/>
          <w:b w:val="0"/>
          <w:sz w:val="32"/>
        </w:rPr>
        <w:t>一、《收入支出决算总表》</w:t>
      </w:r>
    </w:p>
    <w:p w14:paraId="52509774">
      <w:pPr>
        <w:spacing w:line="240" w:lineRule="auto"/>
        <w:ind w:firstLine="640"/>
        <w:jc w:val="both"/>
      </w:pPr>
      <w:r>
        <w:rPr>
          <w:rFonts w:ascii="仿宋_GB2312" w:hAnsi="仿宋_GB2312" w:eastAsia="仿宋_GB2312"/>
          <w:b w:val="0"/>
          <w:sz w:val="32"/>
        </w:rPr>
        <w:t>二、《收入决算表》</w:t>
      </w:r>
    </w:p>
    <w:p w14:paraId="27D88999">
      <w:pPr>
        <w:spacing w:line="240" w:lineRule="auto"/>
        <w:ind w:firstLine="640"/>
        <w:jc w:val="both"/>
      </w:pPr>
      <w:r>
        <w:rPr>
          <w:rFonts w:ascii="仿宋_GB2312" w:hAnsi="仿宋_GB2312" w:eastAsia="仿宋_GB2312"/>
          <w:b w:val="0"/>
          <w:sz w:val="32"/>
        </w:rPr>
        <w:t>三、《支出决算表》</w:t>
      </w:r>
    </w:p>
    <w:p w14:paraId="230D57D0">
      <w:pPr>
        <w:spacing w:line="240" w:lineRule="auto"/>
        <w:ind w:firstLine="640"/>
        <w:jc w:val="both"/>
      </w:pPr>
      <w:r>
        <w:rPr>
          <w:rFonts w:ascii="仿宋_GB2312" w:hAnsi="仿宋_GB2312" w:eastAsia="仿宋_GB2312"/>
          <w:b w:val="0"/>
          <w:sz w:val="32"/>
        </w:rPr>
        <w:t>四、《财政拨款收入支出决算总表》</w:t>
      </w:r>
    </w:p>
    <w:p w14:paraId="3B5CF831">
      <w:pPr>
        <w:spacing w:line="240" w:lineRule="auto"/>
        <w:ind w:firstLine="640"/>
        <w:jc w:val="both"/>
      </w:pPr>
      <w:r>
        <w:rPr>
          <w:rFonts w:ascii="仿宋_GB2312" w:hAnsi="仿宋_GB2312" w:eastAsia="仿宋_GB2312"/>
          <w:b w:val="0"/>
          <w:sz w:val="32"/>
        </w:rPr>
        <w:t>五、《一般公共预算财政拨款支出决算表》</w:t>
      </w:r>
    </w:p>
    <w:p w14:paraId="6DAC9561">
      <w:pPr>
        <w:spacing w:line="240" w:lineRule="auto"/>
        <w:ind w:firstLine="640"/>
        <w:jc w:val="both"/>
      </w:pPr>
      <w:r>
        <w:rPr>
          <w:rFonts w:ascii="仿宋_GB2312" w:hAnsi="仿宋_GB2312" w:eastAsia="仿宋_GB2312"/>
          <w:b w:val="0"/>
          <w:sz w:val="32"/>
        </w:rPr>
        <w:t>六、《一般公共预算财政拨款基本支出决算表》</w:t>
      </w:r>
    </w:p>
    <w:p w14:paraId="65DD5796">
      <w:pPr>
        <w:spacing w:line="240" w:lineRule="auto"/>
        <w:ind w:firstLine="640"/>
        <w:jc w:val="both"/>
      </w:pPr>
      <w:r>
        <w:rPr>
          <w:rFonts w:ascii="仿宋_GB2312" w:hAnsi="仿宋_GB2312" w:eastAsia="仿宋_GB2312"/>
          <w:b w:val="0"/>
          <w:sz w:val="32"/>
        </w:rPr>
        <w:t>七、《政府性基金预算财政拨款收入支出决算表》</w:t>
      </w:r>
    </w:p>
    <w:p w14:paraId="5A3217BF">
      <w:pPr>
        <w:spacing w:line="240" w:lineRule="auto"/>
        <w:ind w:firstLine="640"/>
        <w:jc w:val="both"/>
      </w:pPr>
      <w:r>
        <w:rPr>
          <w:rFonts w:ascii="仿宋_GB2312" w:hAnsi="仿宋_GB2312" w:eastAsia="仿宋_GB2312"/>
          <w:b w:val="0"/>
          <w:sz w:val="32"/>
        </w:rPr>
        <w:t>八、《国有资本经营预算财政拨款收入支出决算表》</w:t>
      </w:r>
    </w:p>
    <w:p w14:paraId="7E8FD916">
      <w:pPr>
        <w:spacing w:line="240" w:lineRule="auto"/>
        <w:ind w:firstLine="640"/>
        <w:jc w:val="both"/>
      </w:pPr>
      <w:r>
        <w:rPr>
          <w:rFonts w:ascii="仿宋_GB2312" w:hAnsi="仿宋_GB2312" w:eastAsia="仿宋_GB2312"/>
          <w:b w:val="0"/>
          <w:sz w:val="32"/>
        </w:rPr>
        <w:t>九、《财政拨款“三公”经费支出决算表》</w:t>
      </w:r>
    </w:p>
    <w:p w14:paraId="79048DC4">
      <w:pPr>
        <w:spacing w:line="240" w:lineRule="auto"/>
        <w:ind w:firstLine="640"/>
        <w:jc w:val="both"/>
      </w:pPr>
    </w:p>
    <w:p w14:paraId="494A5EEA">
      <w:pPr>
        <w:spacing w:line="240" w:lineRule="auto"/>
        <w:ind w:firstLine="640"/>
        <w:jc w:val="both"/>
      </w:pPr>
    </w:p>
    <w:p w14:paraId="431AC9ED">
      <w:pPr>
        <w:spacing w:line="240" w:lineRule="auto"/>
        <w:ind w:firstLine="640"/>
        <w:jc w:val="both"/>
      </w:pPr>
    </w:p>
    <w:p w14:paraId="62D8D386">
      <w:pPr>
        <w:spacing w:line="240" w:lineRule="auto"/>
        <w:ind w:firstLine="640"/>
        <w:jc w:val="both"/>
      </w:pPr>
    </w:p>
    <w:p w14:paraId="7EB3B9E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962C72"/>
    <w:rsid w:val="44AB75BB"/>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62</Pages>
  <Words>7302</Words>
  <Characters>8747</Characters>
  <Lines>0</Lines>
  <Paragraphs>0</Paragraphs>
  <TotalTime>14</TotalTime>
  <ScaleCrop>false</ScaleCrop>
  <LinksUpToDate>false</LinksUpToDate>
  <CharactersWithSpaces>8755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2025-09-17T11:02:14Z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