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洛浦县住房和城乡建设局2024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C2BDC6D">
      <w:r>
        <w:br w:type="page"/>
      </w:r>
    </w:p>
    <w:p w14:paraId="487E83E7">
      <w:pPr>
        <w:spacing w:line="640" w:lineRule="exact"/>
        <w:jc w:val="center"/>
        <w:outlineLvl w:val="1"/>
      </w:pPr>
      <w:r>
        <w:rPr>
          <w:rFonts w:ascii="黑体" w:hAnsi="黑体" w:eastAsia="黑体"/>
          <w:sz w:val="32"/>
        </w:rPr>
        <w:t>第一部分 单位概况</w:t>
      </w:r>
    </w:p>
    <w:p w14:paraId="55D7D123">
      <w:pPr>
        <w:spacing w:line="640" w:lineRule="exact"/>
        <w:ind w:firstLine="640"/>
        <w:jc w:val="both"/>
        <w:outlineLvl w:val="2"/>
      </w:pPr>
      <w:r>
        <w:rPr>
          <w:rFonts w:ascii="黑体" w:hAnsi="黑体" w:eastAsia="黑体"/>
          <w:sz w:val="32"/>
        </w:rPr>
        <w:t>一、主要职能</w:t>
      </w:r>
    </w:p>
    <w:p w14:paraId="21537291">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承担保障城镇低收入家庭住房的责任。拟订住房保障相关政策措施并指导实施</w:t>
      </w:r>
      <w:r>
        <w:rPr>
          <w:rFonts w:hint="eastAsia" w:ascii="仿宋_GB2312" w:hAnsi="仿宋_GB2312" w:eastAsia="仿宋_GB2312"/>
          <w:sz w:val="32"/>
          <w:lang w:eastAsia="zh-CN"/>
        </w:rPr>
        <w:t>；</w:t>
      </w:r>
      <w:r>
        <w:rPr>
          <w:rFonts w:ascii="仿宋_GB2312" w:hAnsi="仿宋_GB2312" w:eastAsia="仿宋_GB2312"/>
          <w:sz w:val="32"/>
        </w:rPr>
        <w:t>拟订公共租赁住房和城镇棚户区改造规划及建设管理办法，会同县有关部门承担国家和自治区有关公共租赁住房和城市棚户区改造资金安排工作并实施</w:t>
      </w:r>
      <w:r>
        <w:rPr>
          <w:rFonts w:hint="eastAsia" w:ascii="仿宋_GB2312" w:hAnsi="仿宋_GB2312" w:eastAsia="仿宋_GB2312"/>
          <w:sz w:val="32"/>
          <w:lang w:eastAsia="zh-CN"/>
        </w:rPr>
        <w:t>；</w:t>
      </w:r>
      <w:r>
        <w:rPr>
          <w:rFonts w:ascii="仿宋_GB2312" w:hAnsi="仿宋_GB2312" w:eastAsia="仿宋_GB2312"/>
          <w:sz w:val="32"/>
        </w:rPr>
        <w:t>编制住房保障发展规划和年度计划并实施。</w:t>
      </w:r>
    </w:p>
    <w:p w14:paraId="456D5CCD">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承担推进住房制度改革的责任。拟订适合县情的住房政策，指导住房建设和住房制度改革，编制住房保障发展规划和</w:t>
      </w:r>
      <w:r>
        <w:rPr>
          <w:rFonts w:hint="eastAsia" w:ascii="仿宋_GB2312" w:hAnsi="仿宋_GB2312" w:eastAsia="仿宋_GB2312"/>
          <w:sz w:val="32"/>
          <w:lang w:eastAsia="zh-CN"/>
        </w:rPr>
        <w:t>年度计划</w:t>
      </w:r>
      <w:r>
        <w:rPr>
          <w:rFonts w:ascii="仿宋_GB2312" w:hAnsi="仿宋_GB2312" w:eastAsia="仿宋_GB2312"/>
          <w:sz w:val="32"/>
        </w:rPr>
        <w:t>并实施。</w:t>
      </w:r>
    </w:p>
    <w:p w14:paraId="1034CBD2">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承担规范住房和城乡建设管理秩序的责任。拟订住房和城乡建设行业发展战略和中长期规划，提出住房和城乡建设重大问题的政策建议。起草关于住房和城乡建设的实施办法，制定住房和城乡建设规范性文件</w:t>
      </w:r>
      <w:r>
        <w:rPr>
          <w:rFonts w:hint="eastAsia" w:ascii="仿宋_GB2312" w:hAnsi="仿宋_GB2312" w:eastAsia="仿宋_GB2312"/>
          <w:sz w:val="32"/>
          <w:lang w:eastAsia="zh-CN"/>
        </w:rPr>
        <w:t>；</w:t>
      </w:r>
      <w:r>
        <w:rPr>
          <w:rFonts w:ascii="仿宋_GB2312" w:hAnsi="仿宋_GB2312" w:eastAsia="仿宋_GB2312"/>
          <w:sz w:val="32"/>
        </w:rPr>
        <w:t>指导城市地下空间的开发和利用。</w:t>
      </w:r>
    </w:p>
    <w:p w14:paraId="26EA6A87">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承担规范房地产市场秩序、监督管理房地产市场的责任。会同或配合有关部门组织拟订房地产市场监管政策并监督执行</w:t>
      </w:r>
      <w:r>
        <w:rPr>
          <w:rFonts w:hint="eastAsia" w:ascii="仿宋_GB2312" w:hAnsi="仿宋_GB2312" w:eastAsia="仿宋_GB2312"/>
          <w:sz w:val="32"/>
          <w:lang w:eastAsia="zh-CN"/>
        </w:rPr>
        <w:t>；</w:t>
      </w:r>
      <w:r>
        <w:rPr>
          <w:rFonts w:ascii="仿宋_GB2312" w:hAnsi="仿宋_GB2312" w:eastAsia="仿宋_GB2312"/>
          <w:sz w:val="32"/>
        </w:rPr>
        <w:t>提出房地产业发展规划和产业政策，负责房地产开发、房屋销售、房屋租赁、房屋面积管理、房地产估价与经纪管理、物业管理、房屋征收拆迁等规章制度的监督执行。指导监督房屋产权管理等工作，配合指导房屋登记工作，负责建设个人住房信息系统。</w:t>
      </w:r>
    </w:p>
    <w:p w14:paraId="19DEAB13">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监督管理建筑市场，规范各方主体行为。贯彻执行国家和自治区和地区主管部门制定的工程建设、建筑业、勘察设计咨询业的行业发展战略、中长期规划、改革方案、产业政策并指导实施</w:t>
      </w:r>
      <w:r>
        <w:rPr>
          <w:rFonts w:hint="eastAsia" w:ascii="仿宋_GB2312" w:hAnsi="仿宋_GB2312" w:eastAsia="仿宋_GB2312"/>
          <w:sz w:val="32"/>
          <w:lang w:eastAsia="zh-CN"/>
        </w:rPr>
        <w:t>：</w:t>
      </w:r>
      <w:r>
        <w:rPr>
          <w:rFonts w:ascii="仿宋_GB2312" w:hAnsi="仿宋_GB2312" w:eastAsia="仿宋_GB2312"/>
          <w:sz w:val="32"/>
        </w:rPr>
        <w:t>组织实施房屋建筑和市政工程项目招标投标活动的监督执法</w:t>
      </w:r>
      <w:r>
        <w:rPr>
          <w:rFonts w:hint="eastAsia" w:ascii="仿宋_GB2312" w:hAnsi="仿宋_GB2312" w:eastAsia="仿宋_GB2312"/>
          <w:sz w:val="32"/>
          <w:lang w:eastAsia="zh-CN"/>
        </w:rPr>
        <w:t>；</w:t>
      </w:r>
      <w:r>
        <w:rPr>
          <w:rFonts w:ascii="仿宋_GB2312" w:hAnsi="仿宋_GB2312" w:eastAsia="仿宋_GB2312"/>
          <w:sz w:val="32"/>
        </w:rPr>
        <w:t>负责勘察、设计、施工、工程监理法律法规规章执行的监督指导。</w:t>
      </w:r>
    </w:p>
    <w:p w14:paraId="058E5B39">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负责县城市政建设、管理与发展工作。制定市政公用设施建设的发展战略、中长期规划、年度计划，负责市政公用事业特许经营、供水、供气、供热和市容环境卫生、园林绿化法律法规规章执行的监督指导</w:t>
      </w:r>
      <w:r>
        <w:rPr>
          <w:rFonts w:hint="eastAsia" w:ascii="仿宋_GB2312" w:hAnsi="仿宋_GB2312" w:eastAsia="仿宋_GB2312"/>
          <w:sz w:val="32"/>
          <w:lang w:eastAsia="zh-CN"/>
        </w:rPr>
        <w:t>；</w:t>
      </w:r>
      <w:r>
        <w:rPr>
          <w:rFonts w:ascii="仿宋_GB2312" w:hAnsi="仿宋_GB2312" w:eastAsia="仿宋_GB2312"/>
          <w:sz w:val="32"/>
        </w:rPr>
        <w:t>指导城市市政公用设施建设、安全和应急管理</w:t>
      </w:r>
      <w:r>
        <w:rPr>
          <w:rFonts w:hint="eastAsia" w:ascii="仿宋_GB2312" w:hAnsi="仿宋_GB2312" w:eastAsia="仿宋_GB2312"/>
          <w:sz w:val="32"/>
          <w:lang w:eastAsia="zh-CN"/>
        </w:rPr>
        <w:t>；</w:t>
      </w:r>
      <w:r>
        <w:rPr>
          <w:rFonts w:ascii="仿宋_GB2312" w:hAnsi="仿宋_GB2312" w:eastAsia="仿宋_GB2312"/>
          <w:sz w:val="32"/>
        </w:rPr>
        <w:t>负责辖区城镇燃气经营许可的监督管理工作。</w:t>
      </w:r>
    </w:p>
    <w:p w14:paraId="65C0DFD0">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承担规范和指导村镇建设的责任。指导实施国家和自治区、地区村庄和小城镇建设政策，指导农村住房建设和安全及危房改造，指导村庄和小城镇人居生态环境的改善工作</w:t>
      </w:r>
      <w:r>
        <w:rPr>
          <w:rFonts w:hint="eastAsia" w:ascii="仿宋_GB2312" w:hAnsi="仿宋_GB2312" w:eastAsia="仿宋_GB2312"/>
          <w:sz w:val="32"/>
          <w:lang w:eastAsia="zh-CN"/>
        </w:rPr>
        <w:t>；</w:t>
      </w:r>
      <w:r>
        <w:rPr>
          <w:rFonts w:ascii="仿宋_GB2312" w:hAnsi="仿宋_GB2312" w:eastAsia="仿宋_GB2312"/>
          <w:sz w:val="32"/>
        </w:rPr>
        <w:t>指导县域重点(示范)镇的建设。</w:t>
      </w:r>
    </w:p>
    <w:p w14:paraId="7119656E">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承担建筑工程质量安全监管的责任。负责建筑工程质量、建筑安全生产和竣工验收备案的法律法规规章执行的监督指导，组织或参与工程重大质量、安全事故的调查处理</w:t>
      </w:r>
      <w:r>
        <w:rPr>
          <w:rFonts w:hint="eastAsia" w:ascii="仿宋_GB2312" w:hAnsi="仿宋_GB2312" w:eastAsia="仿宋_GB2312"/>
          <w:sz w:val="32"/>
          <w:lang w:eastAsia="zh-CN"/>
        </w:rPr>
        <w:t>；</w:t>
      </w:r>
      <w:r>
        <w:rPr>
          <w:rFonts w:ascii="仿宋_GB2312" w:hAnsi="仿宋_GB2312" w:eastAsia="仿宋_GB2312"/>
          <w:sz w:val="32"/>
        </w:rPr>
        <w:t>指导建设业技术政策实施。</w:t>
      </w:r>
    </w:p>
    <w:p w14:paraId="3E7B5417">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综合管理城乡建设抗震减灾工作。负责城乡抗震安居工程建设的指导监督</w:t>
      </w:r>
      <w:r>
        <w:rPr>
          <w:rFonts w:hint="eastAsia" w:ascii="仿宋_GB2312" w:hAnsi="仿宋_GB2312" w:eastAsia="仿宋_GB2312"/>
          <w:sz w:val="32"/>
          <w:lang w:eastAsia="zh-CN"/>
        </w:rPr>
        <w:t>；</w:t>
      </w:r>
      <w:r>
        <w:rPr>
          <w:rFonts w:ascii="仿宋_GB2312" w:hAnsi="仿宋_GB2312" w:eastAsia="仿宋_GB2312"/>
          <w:sz w:val="32"/>
        </w:rPr>
        <w:t>负责住房和城乡建设系统应急预案体系建设，建立重大危险源</w:t>
      </w:r>
      <w:r>
        <w:rPr>
          <w:rFonts w:hint="eastAsia" w:ascii="仿宋_GB2312" w:hAnsi="仿宋_GB2312" w:eastAsia="仿宋_GB2312"/>
          <w:sz w:val="32"/>
          <w:lang w:eastAsia="zh-CN"/>
        </w:rPr>
        <w:t>安全隐患</w:t>
      </w:r>
      <w:r>
        <w:rPr>
          <w:rFonts w:ascii="仿宋_GB2312" w:hAnsi="仿宋_GB2312" w:eastAsia="仿宋_GB2312"/>
          <w:sz w:val="32"/>
        </w:rPr>
        <w:t>定期排查、动态监控、限期整改机制</w:t>
      </w:r>
      <w:r>
        <w:rPr>
          <w:rFonts w:hint="eastAsia" w:ascii="仿宋_GB2312" w:hAnsi="仿宋_GB2312" w:eastAsia="仿宋_GB2312"/>
          <w:sz w:val="32"/>
          <w:lang w:eastAsia="zh-CN"/>
        </w:rPr>
        <w:t>；</w:t>
      </w:r>
      <w:r>
        <w:rPr>
          <w:rFonts w:ascii="仿宋_GB2312" w:hAnsi="仿宋_GB2312" w:eastAsia="仿宋_GB2312"/>
          <w:sz w:val="32"/>
        </w:rPr>
        <w:t>负责对全县各类房屋建筑及其附属设施和城市市政工程的抗震设计规范的实施进行监督检查</w:t>
      </w:r>
      <w:r>
        <w:rPr>
          <w:rFonts w:hint="eastAsia" w:ascii="仿宋_GB2312" w:hAnsi="仿宋_GB2312" w:eastAsia="仿宋_GB2312"/>
          <w:sz w:val="32"/>
          <w:lang w:eastAsia="zh-CN"/>
        </w:rPr>
        <w:t>；</w:t>
      </w:r>
      <w:r>
        <w:rPr>
          <w:rFonts w:ascii="仿宋_GB2312" w:hAnsi="仿宋_GB2312" w:eastAsia="仿宋_GB2312"/>
          <w:sz w:val="32"/>
        </w:rPr>
        <w:t>负责组织城市超限高层建筑工程抗震设防审查工作</w:t>
      </w:r>
      <w:r>
        <w:rPr>
          <w:rFonts w:hint="eastAsia" w:ascii="仿宋_GB2312" w:hAnsi="仿宋_GB2312" w:eastAsia="仿宋_GB2312"/>
          <w:sz w:val="32"/>
          <w:lang w:eastAsia="zh-CN"/>
        </w:rPr>
        <w:t>；</w:t>
      </w:r>
      <w:r>
        <w:rPr>
          <w:rFonts w:ascii="仿宋_GB2312" w:hAnsi="仿宋_GB2312" w:eastAsia="仿宋_GB2312"/>
          <w:sz w:val="32"/>
        </w:rPr>
        <w:t>负责房屋建筑、市政设施突发公共事件应急处置工作。指导震后重建工作</w:t>
      </w:r>
      <w:r>
        <w:rPr>
          <w:rFonts w:hint="eastAsia" w:ascii="仿宋_GB2312" w:hAnsi="仿宋_GB2312" w:eastAsia="仿宋_GB2312"/>
          <w:sz w:val="32"/>
          <w:lang w:eastAsia="zh-CN"/>
        </w:rPr>
        <w:t>：</w:t>
      </w:r>
      <w:r>
        <w:rPr>
          <w:rFonts w:ascii="仿宋_GB2312" w:hAnsi="仿宋_GB2312" w:eastAsia="仿宋_GB2312"/>
          <w:sz w:val="32"/>
        </w:rPr>
        <w:t>负责建设工程消防设计审查工作。</w:t>
      </w:r>
    </w:p>
    <w:p w14:paraId="34518663">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承担推进建筑节能、城镇减排的责任。会同有关部门拟订建筑节能的规划、办法措施并监督实施，负责建筑节能法律法规规章的监督指导</w:t>
      </w:r>
      <w:r>
        <w:rPr>
          <w:rFonts w:hint="eastAsia" w:ascii="仿宋_GB2312" w:hAnsi="仿宋_GB2312" w:eastAsia="仿宋_GB2312"/>
          <w:sz w:val="32"/>
          <w:lang w:eastAsia="zh-CN"/>
        </w:rPr>
        <w:t>；</w:t>
      </w:r>
      <w:r>
        <w:rPr>
          <w:rFonts w:ascii="仿宋_GB2312" w:hAnsi="仿宋_GB2312" w:eastAsia="仿宋_GB2312"/>
          <w:sz w:val="32"/>
        </w:rPr>
        <w:t>拟订住房和城乡建设科技发展规划、计划和技术经济措施</w:t>
      </w:r>
      <w:r>
        <w:rPr>
          <w:rFonts w:hint="eastAsia" w:ascii="仿宋_GB2312" w:hAnsi="仿宋_GB2312" w:eastAsia="仿宋_GB2312"/>
          <w:sz w:val="32"/>
          <w:lang w:eastAsia="zh-CN"/>
        </w:rPr>
        <w:t>；</w:t>
      </w:r>
      <w:r>
        <w:rPr>
          <w:rFonts w:ascii="仿宋_GB2312" w:hAnsi="仿宋_GB2312" w:eastAsia="仿宋_GB2312"/>
          <w:sz w:val="32"/>
        </w:rPr>
        <w:t>组织实施建设行业重大科技项目攻关合作交流、技术创新与成果推广应用、建筑节能等科技示范项目。</w:t>
      </w:r>
    </w:p>
    <w:p w14:paraId="0C5A44A6">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承办县委、县人民政府交办的其他任务。</w:t>
      </w:r>
    </w:p>
    <w:p w14:paraId="63DC1BAD">
      <w:pPr>
        <w:spacing w:line="640" w:lineRule="exact"/>
        <w:ind w:firstLine="640"/>
        <w:jc w:val="both"/>
        <w:outlineLvl w:val="2"/>
      </w:pPr>
      <w:r>
        <w:rPr>
          <w:rFonts w:ascii="黑体" w:hAnsi="黑体" w:eastAsia="黑体"/>
          <w:sz w:val="32"/>
        </w:rPr>
        <w:t>二、机构设置及人员情况</w:t>
      </w:r>
    </w:p>
    <w:p w14:paraId="04969D0C">
      <w:pPr>
        <w:spacing w:line="580" w:lineRule="exact"/>
        <w:ind w:firstLine="640"/>
        <w:jc w:val="both"/>
      </w:pPr>
      <w:r>
        <w:rPr>
          <w:rFonts w:ascii="仿宋_GB2312" w:hAnsi="仿宋_GB2312" w:eastAsia="仿宋_GB2312"/>
          <w:sz w:val="32"/>
        </w:rPr>
        <w:t>洛浦县住房和城乡建设局2024年度，实有人数40人，其中：在职人员28人，增加1人；离休人员0人，增加0人；退休人员12人</w:t>
      </w:r>
      <w:r>
        <w:rPr>
          <w:rFonts w:hint="eastAsia" w:ascii="仿宋_GB2312" w:hAnsi="仿宋_GB2312" w:eastAsia="仿宋_GB2312"/>
          <w:sz w:val="32"/>
          <w:lang w:eastAsia="zh-CN"/>
        </w:rPr>
        <w:t>，</w:t>
      </w:r>
      <w:r>
        <w:rPr>
          <w:rFonts w:ascii="仿宋_GB2312" w:hAnsi="仿宋_GB2312" w:eastAsia="仿宋_GB2312"/>
          <w:sz w:val="32"/>
        </w:rPr>
        <w:t>增加0人。</w:t>
      </w:r>
    </w:p>
    <w:p w14:paraId="3B2C943F">
      <w:pPr>
        <w:spacing w:line="580" w:lineRule="exact"/>
        <w:ind w:firstLine="640"/>
        <w:jc w:val="both"/>
      </w:pPr>
      <w:r>
        <w:rPr>
          <w:rFonts w:ascii="仿宋_GB2312" w:hAnsi="仿宋_GB2312" w:eastAsia="仿宋_GB2312"/>
          <w:sz w:val="32"/>
        </w:rPr>
        <w:t>洛浦县住房和城乡建设局无下属预算单位，下设15个科室，分别是：办公室、财务室、工程质量服务站、住房保障办、物业办、城市监察管理大队、燃气办、安居富民办（危改办）、绿化清洁队、房产科、建管科、执法科、招标办、人防办、消防科。</w:t>
      </w:r>
    </w:p>
    <w:p w14:paraId="4F05BD1D">
      <w:r>
        <w:br w:type="page"/>
      </w:r>
    </w:p>
    <w:p w14:paraId="4705C3AC">
      <w:pPr>
        <w:spacing w:line="240" w:lineRule="auto"/>
        <w:jc w:val="center"/>
        <w:outlineLvl w:val="1"/>
      </w:pPr>
      <w:r>
        <w:rPr>
          <w:rFonts w:ascii="黑体" w:hAnsi="黑体" w:eastAsia="黑体"/>
          <w:sz w:val="32"/>
        </w:rPr>
        <w:t>第二部分 部门决算情况说明</w:t>
      </w:r>
    </w:p>
    <w:p w14:paraId="74577100">
      <w:pPr>
        <w:spacing w:line="640" w:lineRule="exact"/>
        <w:ind w:firstLine="640"/>
        <w:jc w:val="both"/>
        <w:outlineLvl w:val="2"/>
      </w:pPr>
      <w:r>
        <w:rPr>
          <w:rFonts w:ascii="黑体" w:hAnsi="黑体" w:eastAsia="黑体"/>
          <w:sz w:val="32"/>
        </w:rPr>
        <w:t>一、收入支出决算总体情况说明</w:t>
      </w:r>
    </w:p>
    <w:p w14:paraId="3ACE6A1B">
      <w:pPr>
        <w:spacing w:line="580" w:lineRule="exact"/>
        <w:ind w:firstLine="640"/>
        <w:jc w:val="both"/>
      </w:pPr>
      <w:r>
        <w:rPr>
          <w:rFonts w:ascii="仿宋_GB2312" w:hAnsi="仿宋_GB2312" w:eastAsia="仿宋_GB2312"/>
          <w:b/>
          <w:sz w:val="32"/>
        </w:rPr>
        <w:t>2024年度收入总计41,517.24万元，</w:t>
      </w:r>
      <w:r>
        <w:rPr>
          <w:rFonts w:ascii="仿宋_GB2312" w:hAnsi="仿宋_GB2312" w:eastAsia="仿宋_GB2312"/>
          <w:b w:val="0"/>
          <w:sz w:val="32"/>
        </w:rPr>
        <w:t>其中：本年收入合计41,478.00万元，使用非财政拨款结余（含专用结余）0.00万元，年初结转和结余39.24万元。</w:t>
      </w:r>
    </w:p>
    <w:p w14:paraId="760EFBE6">
      <w:pPr>
        <w:spacing w:line="580" w:lineRule="exact"/>
        <w:ind w:firstLine="640"/>
        <w:jc w:val="both"/>
      </w:pPr>
      <w:r>
        <w:rPr>
          <w:rFonts w:ascii="仿宋_GB2312" w:hAnsi="仿宋_GB2312" w:eastAsia="仿宋_GB2312"/>
          <w:b/>
          <w:sz w:val="32"/>
        </w:rPr>
        <w:t>2024年度支出总计41,517.24万元，</w:t>
      </w:r>
      <w:r>
        <w:rPr>
          <w:rFonts w:ascii="仿宋_GB2312" w:hAnsi="仿宋_GB2312" w:eastAsia="仿宋_GB2312"/>
          <w:b w:val="0"/>
          <w:sz w:val="32"/>
        </w:rPr>
        <w:t>其中：本年支出合计41,476.92万元，结余分配0.00万元，年末结转和结余40.32万元。</w:t>
      </w:r>
    </w:p>
    <w:p w14:paraId="0EB8326B">
      <w:pPr>
        <w:spacing w:line="580" w:lineRule="exact"/>
        <w:ind w:firstLine="640"/>
        <w:jc w:val="both"/>
      </w:pPr>
      <w:r>
        <w:rPr>
          <w:rFonts w:ascii="仿宋_GB2312" w:hAnsi="仿宋_GB2312" w:eastAsia="仿宋_GB2312"/>
          <w:b w:val="0"/>
          <w:sz w:val="32"/>
        </w:rPr>
        <w:t>收入支出总体与上年相比，减少2,386.00万元，下降5.43%，主要原因是：本年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洛浦县2014年、2015年公共租赁住房建设项目贷款和本金项目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减少</w:t>
      </w:r>
      <w:r>
        <w:rPr>
          <w:rFonts w:ascii="仿宋_GB2312" w:hAnsi="仿宋_GB2312" w:eastAsia="仿宋_GB2312"/>
          <w:b w:val="0"/>
          <w:sz w:val="32"/>
        </w:rPr>
        <w:t>洛浦县2018年棚户区改造建设等项目资金。</w:t>
      </w:r>
    </w:p>
    <w:p w14:paraId="7B16D078">
      <w:pPr>
        <w:spacing w:line="640" w:lineRule="exact"/>
        <w:ind w:firstLine="640"/>
        <w:jc w:val="both"/>
        <w:outlineLvl w:val="2"/>
      </w:pPr>
      <w:r>
        <w:rPr>
          <w:rFonts w:ascii="黑体" w:hAnsi="黑体" w:eastAsia="黑体"/>
          <w:sz w:val="32"/>
        </w:rPr>
        <w:t>二、收入决算情况说明</w:t>
      </w:r>
    </w:p>
    <w:p w14:paraId="356D2AF7">
      <w:pPr>
        <w:spacing w:line="580" w:lineRule="exact"/>
        <w:ind w:firstLine="640"/>
        <w:jc w:val="both"/>
      </w:pPr>
      <w:r>
        <w:rPr>
          <w:rFonts w:ascii="仿宋_GB2312" w:hAnsi="仿宋_GB2312" w:eastAsia="仿宋_GB2312"/>
          <w:b/>
          <w:sz w:val="32"/>
        </w:rPr>
        <w:t>本年收入41,478.00万元，</w:t>
      </w:r>
      <w:r>
        <w:rPr>
          <w:rFonts w:ascii="仿宋_GB2312" w:hAnsi="仿宋_GB2312" w:eastAsia="仿宋_GB2312"/>
          <w:b w:val="0"/>
          <w:sz w:val="32"/>
        </w:rPr>
        <w:t>其中：财政拨款收入37,259.99万元，占89.83%；上级补助收入0.00万元，占0.00%；事业收入0.00万元，占0.00%；经营收入0.00万元，占0.00%；附属单位上缴收入0.00万元，占0.00%；其他收入4,218.01万元，占10.17%。</w:t>
      </w:r>
    </w:p>
    <w:p w14:paraId="0F20BCFF">
      <w:pPr>
        <w:spacing w:line="640" w:lineRule="exact"/>
        <w:ind w:firstLine="640"/>
        <w:jc w:val="both"/>
        <w:outlineLvl w:val="2"/>
      </w:pPr>
      <w:r>
        <w:rPr>
          <w:rFonts w:ascii="黑体" w:hAnsi="黑体" w:eastAsia="黑体"/>
          <w:sz w:val="32"/>
        </w:rPr>
        <w:t>三、支出决算情况说明</w:t>
      </w:r>
    </w:p>
    <w:p w14:paraId="1B685BDC">
      <w:pPr>
        <w:spacing w:line="580" w:lineRule="exact"/>
        <w:ind w:firstLine="640"/>
        <w:jc w:val="both"/>
      </w:pPr>
      <w:r>
        <w:rPr>
          <w:rFonts w:ascii="仿宋_GB2312" w:hAnsi="仿宋_GB2312" w:eastAsia="仿宋_GB2312"/>
          <w:b/>
          <w:sz w:val="32"/>
        </w:rPr>
        <w:t>本年支出41,476.92万元，</w:t>
      </w:r>
      <w:r>
        <w:rPr>
          <w:rFonts w:ascii="仿宋_GB2312" w:hAnsi="仿宋_GB2312" w:eastAsia="仿宋_GB2312"/>
          <w:b w:val="0"/>
          <w:sz w:val="32"/>
        </w:rPr>
        <w:t>其中：基本支出574.04万元，占1.38%；项目支出40,902.87万元，占98.62%；上缴上级支出0.00万元，占0.00%；经营支出0.00万元，占0.00%；对附属单位补助支出0.00万元，占0.00%。</w:t>
      </w:r>
    </w:p>
    <w:p w14:paraId="1FD60993">
      <w:pPr>
        <w:spacing w:line="640" w:lineRule="exact"/>
        <w:ind w:firstLine="640"/>
        <w:jc w:val="both"/>
        <w:outlineLvl w:val="2"/>
      </w:pPr>
      <w:r>
        <w:rPr>
          <w:rFonts w:ascii="黑体" w:hAnsi="黑体" w:eastAsia="黑体"/>
          <w:sz w:val="32"/>
        </w:rPr>
        <w:t>四、财政拨款收入支出决算总体情况说明</w:t>
      </w:r>
    </w:p>
    <w:p w14:paraId="55025B85">
      <w:pPr>
        <w:spacing w:line="580" w:lineRule="exact"/>
        <w:ind w:firstLine="640"/>
        <w:jc w:val="both"/>
      </w:pPr>
      <w:r>
        <w:rPr>
          <w:rFonts w:ascii="仿宋_GB2312" w:hAnsi="仿宋_GB2312" w:eastAsia="仿宋_GB2312"/>
          <w:b/>
          <w:sz w:val="32"/>
        </w:rPr>
        <w:t>2024年度财政拨款收入总计37,299.23万元，</w:t>
      </w:r>
      <w:r>
        <w:rPr>
          <w:rFonts w:ascii="仿宋_GB2312" w:hAnsi="仿宋_GB2312" w:eastAsia="仿宋_GB2312"/>
          <w:b w:val="0"/>
          <w:sz w:val="32"/>
        </w:rPr>
        <w:t>其中：年初财政拨款结转和结余39.24万元，本年财政拨款收入37,259.99万元。</w:t>
      </w:r>
      <w:r>
        <w:rPr>
          <w:rFonts w:ascii="仿宋_GB2312" w:hAnsi="仿宋_GB2312" w:eastAsia="仿宋_GB2312"/>
          <w:b/>
          <w:sz w:val="32"/>
        </w:rPr>
        <w:t>财政拨款支出总计37,299.23万元，</w:t>
      </w:r>
      <w:r>
        <w:rPr>
          <w:rFonts w:ascii="仿宋_GB2312" w:hAnsi="仿宋_GB2312" w:eastAsia="仿宋_GB2312"/>
          <w:b w:val="0"/>
          <w:sz w:val="32"/>
        </w:rPr>
        <w:t>其中：年末财政拨款结转和结余40.32万元，本年财政拨款支出37,258.91万元。</w:t>
      </w:r>
    </w:p>
    <w:p w14:paraId="15306ED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减少2,844.44万元，下降7.09%，主要原因是：本年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洛浦县2014年、2015年公共租赁住房建设项目贷款和本金项目</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减少</w:t>
      </w:r>
      <w:r>
        <w:rPr>
          <w:rFonts w:ascii="仿宋_GB2312" w:hAnsi="仿宋_GB2312" w:eastAsia="仿宋_GB2312"/>
          <w:b w:val="0"/>
          <w:sz w:val="32"/>
        </w:rPr>
        <w:t>洛浦县2018年棚户区改造建设等项目资金。</w:t>
      </w:r>
      <w:r>
        <w:rPr>
          <w:rFonts w:ascii="仿宋_GB2312" w:hAnsi="仿宋_GB2312" w:eastAsia="仿宋_GB2312"/>
          <w:b/>
          <w:sz w:val="32"/>
        </w:rPr>
        <w:t>与年初预算相比，</w:t>
      </w:r>
      <w:r>
        <w:rPr>
          <w:rFonts w:ascii="仿宋_GB2312" w:hAnsi="仿宋_GB2312" w:eastAsia="仿宋_GB2312"/>
          <w:b w:val="0"/>
          <w:sz w:val="32"/>
        </w:rPr>
        <w:t>年初预算数18,875.50万元，决算数37,299.23万元，预决算差异率97.61%，主要原因是：1.年中追加洛浦县和田路至多鲁路路面提升改造建设项目、洛浦县城及昆岗园区绿化用水水费、洛浦县杭桂路至文化路路面提升改造建设项目、洛浦县县域数字孪生城市建设项目一期项目、煤改电居民入户工程建设项目等项目，导致预决算存在差异。2.本年在职人员增加，年中追加人员经费及人员工资、社保、公积金基数调增部分资金，导致预决算存在差异。3.年中追加2023年保障性租赁住房项目工程。</w:t>
      </w:r>
    </w:p>
    <w:p w14:paraId="77E52CA6">
      <w:pPr>
        <w:spacing w:line="640" w:lineRule="exact"/>
        <w:ind w:firstLine="640"/>
        <w:jc w:val="both"/>
        <w:outlineLvl w:val="2"/>
      </w:pPr>
      <w:r>
        <w:rPr>
          <w:rFonts w:ascii="黑体" w:hAnsi="黑体" w:eastAsia="黑体"/>
          <w:sz w:val="32"/>
        </w:rPr>
        <w:t>五、一般公共预算财政拨款支出决算情况说明</w:t>
      </w:r>
    </w:p>
    <w:p w14:paraId="0E7D3A35">
      <w:pPr>
        <w:spacing w:line="640" w:lineRule="exact"/>
        <w:ind w:firstLine="640"/>
        <w:jc w:val="both"/>
        <w:outlineLvl w:val="3"/>
      </w:pPr>
      <w:r>
        <w:rPr>
          <w:rFonts w:ascii="楷体_GB2312" w:hAnsi="楷体_GB2312" w:eastAsia="楷体_GB2312"/>
          <w:b/>
          <w:sz w:val="32"/>
        </w:rPr>
        <w:t>（一）一般公共预算财政拨款支出决算总体情况</w:t>
      </w:r>
    </w:p>
    <w:p w14:paraId="4AB6820D">
      <w:pPr>
        <w:spacing w:line="580" w:lineRule="exact"/>
        <w:ind w:firstLine="640"/>
        <w:jc w:val="both"/>
      </w:pPr>
      <w:r>
        <w:rPr>
          <w:rFonts w:ascii="仿宋_GB2312" w:hAnsi="仿宋_GB2312" w:eastAsia="仿宋_GB2312"/>
          <w:b/>
          <w:sz w:val="32"/>
        </w:rPr>
        <w:t>2024年度一般公共预算财政拨款支出14,622.79万元，</w:t>
      </w:r>
      <w:r>
        <w:rPr>
          <w:rFonts w:ascii="仿宋_GB2312" w:hAnsi="仿宋_GB2312" w:eastAsia="仿宋_GB2312"/>
          <w:b w:val="0"/>
          <w:sz w:val="32"/>
        </w:rPr>
        <w:t>占本年支出合计的35.26%。</w:t>
      </w:r>
      <w:r>
        <w:rPr>
          <w:rFonts w:ascii="仿宋_GB2312" w:hAnsi="仿宋_GB2312" w:eastAsia="仿宋_GB2312"/>
          <w:b/>
          <w:sz w:val="32"/>
        </w:rPr>
        <w:t>与上年相比，</w:t>
      </w:r>
      <w:r>
        <w:rPr>
          <w:rFonts w:ascii="仿宋_GB2312" w:hAnsi="仿宋_GB2312" w:eastAsia="仿宋_GB2312"/>
          <w:b w:val="0"/>
          <w:sz w:val="32"/>
        </w:rPr>
        <w:t>增加963.95万元，增长7.06%，主要原因是：本年在职人员增加，在职人员工资调增、社保、公积金基数调增，人员经费增加。增加洛浦县2020年煤改电居民入户工程建设项目、洛浦县2021年煤改电居民入户工程施工第一至第五标段项目支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各乡镇污水处理厂建设等项目</w:t>
      </w:r>
      <w:r>
        <w:rPr>
          <w:rFonts w:ascii="仿宋_GB2312" w:hAnsi="仿宋_GB2312" w:eastAsia="仿宋_GB2312"/>
          <w:b w:val="0"/>
          <w:sz w:val="32"/>
        </w:rPr>
        <w:t>资金。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年初预算数8,299.50万元，决算数14,622.79万元，预决算差异率76.19%，主要原因是：1.年中追加洛浦县城及昆岗园区绿化用水水费、煤改电居民入户工程建设</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公共租赁住房建设等</w:t>
      </w:r>
      <w:r>
        <w:rPr>
          <w:rFonts w:ascii="仿宋_GB2312" w:hAnsi="仿宋_GB2312" w:eastAsia="仿宋_GB2312"/>
          <w:b w:val="0"/>
          <w:sz w:val="32"/>
        </w:rPr>
        <w:t>项目；2.本年在职人员增加，年中追加人员经费及人员工资、社保、公积金基数调增部分资金，导致预决算存在差异。</w:t>
      </w:r>
    </w:p>
    <w:p w14:paraId="06E6AD9E">
      <w:pPr>
        <w:spacing w:line="640" w:lineRule="exact"/>
        <w:ind w:firstLine="640"/>
        <w:jc w:val="both"/>
        <w:outlineLvl w:val="3"/>
      </w:pPr>
      <w:r>
        <w:rPr>
          <w:rFonts w:ascii="楷体_GB2312" w:hAnsi="楷体_GB2312" w:eastAsia="楷体_GB2312"/>
          <w:b/>
          <w:sz w:val="32"/>
        </w:rPr>
        <w:t>（二）一般公共预算财政拨款支出决算结构情况</w:t>
      </w:r>
    </w:p>
    <w:p w14:paraId="25347656">
      <w:pPr>
        <w:spacing w:line="580" w:lineRule="exact"/>
        <w:ind w:firstLine="640"/>
        <w:jc w:val="both"/>
      </w:pPr>
      <w:r>
        <w:rPr>
          <w:rFonts w:ascii="仿宋_GB2312" w:hAnsi="仿宋_GB2312" w:eastAsia="仿宋_GB2312"/>
          <w:b w:val="0"/>
          <w:sz w:val="32"/>
        </w:rPr>
        <w:t>1.社会保障和就业支出(类)65.92万元</w:t>
      </w:r>
      <w:r>
        <w:rPr>
          <w:rFonts w:hint="eastAsia" w:ascii="仿宋_GB2312" w:hAnsi="仿宋_GB2312" w:eastAsia="仿宋_GB2312"/>
          <w:b w:val="0"/>
          <w:sz w:val="32"/>
          <w:lang w:eastAsia="zh-CN"/>
        </w:rPr>
        <w:t>，</w:t>
      </w:r>
      <w:r>
        <w:rPr>
          <w:rFonts w:ascii="仿宋_GB2312" w:hAnsi="仿宋_GB2312" w:eastAsia="仿宋_GB2312"/>
          <w:b w:val="0"/>
          <w:sz w:val="32"/>
        </w:rPr>
        <w:t>占0.45%。</w:t>
      </w:r>
    </w:p>
    <w:p w14:paraId="4C4BB530">
      <w:pPr>
        <w:spacing w:line="580" w:lineRule="exact"/>
        <w:ind w:firstLine="640"/>
        <w:jc w:val="both"/>
      </w:pPr>
      <w:r>
        <w:rPr>
          <w:rFonts w:ascii="仿宋_GB2312" w:hAnsi="仿宋_GB2312" w:eastAsia="仿宋_GB2312"/>
          <w:b w:val="0"/>
          <w:sz w:val="32"/>
        </w:rPr>
        <w:t>2.卫生健康支出(类)27.19万元</w:t>
      </w:r>
      <w:r>
        <w:rPr>
          <w:rFonts w:hint="eastAsia" w:ascii="仿宋_GB2312" w:hAnsi="仿宋_GB2312" w:eastAsia="仿宋_GB2312"/>
          <w:b w:val="0"/>
          <w:sz w:val="32"/>
          <w:lang w:eastAsia="zh-CN"/>
        </w:rPr>
        <w:t>，</w:t>
      </w:r>
      <w:r>
        <w:rPr>
          <w:rFonts w:ascii="仿宋_GB2312" w:hAnsi="仿宋_GB2312" w:eastAsia="仿宋_GB2312"/>
          <w:b w:val="0"/>
          <w:sz w:val="32"/>
        </w:rPr>
        <w:t>占0.19%。</w:t>
      </w:r>
    </w:p>
    <w:p w14:paraId="4451DDBF">
      <w:pPr>
        <w:spacing w:line="580" w:lineRule="exact"/>
        <w:ind w:firstLine="640"/>
        <w:jc w:val="both"/>
      </w:pPr>
      <w:r>
        <w:rPr>
          <w:rFonts w:ascii="仿宋_GB2312" w:hAnsi="仿宋_GB2312" w:eastAsia="仿宋_GB2312"/>
          <w:b w:val="0"/>
          <w:sz w:val="32"/>
        </w:rPr>
        <w:t>3.节能环保支出(类)4,502.30万元</w:t>
      </w:r>
      <w:r>
        <w:rPr>
          <w:rFonts w:hint="eastAsia" w:ascii="仿宋_GB2312" w:hAnsi="仿宋_GB2312" w:eastAsia="仿宋_GB2312"/>
          <w:b w:val="0"/>
          <w:sz w:val="32"/>
          <w:lang w:eastAsia="zh-CN"/>
        </w:rPr>
        <w:t>，</w:t>
      </w:r>
      <w:r>
        <w:rPr>
          <w:rFonts w:ascii="仿宋_GB2312" w:hAnsi="仿宋_GB2312" w:eastAsia="仿宋_GB2312"/>
          <w:b w:val="0"/>
          <w:sz w:val="32"/>
        </w:rPr>
        <w:t>占30.79%。</w:t>
      </w:r>
    </w:p>
    <w:p w14:paraId="4AD36DFD">
      <w:pPr>
        <w:spacing w:line="580" w:lineRule="exact"/>
        <w:ind w:firstLine="640"/>
        <w:jc w:val="both"/>
      </w:pPr>
      <w:r>
        <w:rPr>
          <w:rFonts w:ascii="仿宋_GB2312" w:hAnsi="仿宋_GB2312" w:eastAsia="仿宋_GB2312"/>
          <w:b w:val="0"/>
          <w:sz w:val="32"/>
        </w:rPr>
        <w:t>4.城乡社区支出(类)3,865.10万元</w:t>
      </w:r>
      <w:r>
        <w:rPr>
          <w:rFonts w:hint="eastAsia" w:ascii="仿宋_GB2312" w:hAnsi="仿宋_GB2312" w:eastAsia="仿宋_GB2312"/>
          <w:b w:val="0"/>
          <w:sz w:val="32"/>
          <w:lang w:eastAsia="zh-CN"/>
        </w:rPr>
        <w:t>，</w:t>
      </w:r>
      <w:r>
        <w:rPr>
          <w:rFonts w:ascii="仿宋_GB2312" w:hAnsi="仿宋_GB2312" w:eastAsia="仿宋_GB2312"/>
          <w:b w:val="0"/>
          <w:sz w:val="32"/>
        </w:rPr>
        <w:t>占26.43%。</w:t>
      </w:r>
    </w:p>
    <w:p w14:paraId="1C0C7CD4">
      <w:pPr>
        <w:spacing w:line="580" w:lineRule="exact"/>
        <w:ind w:firstLine="640"/>
        <w:jc w:val="both"/>
      </w:pPr>
      <w:r>
        <w:rPr>
          <w:rFonts w:ascii="仿宋_GB2312" w:hAnsi="仿宋_GB2312" w:eastAsia="仿宋_GB2312"/>
          <w:b w:val="0"/>
          <w:sz w:val="32"/>
        </w:rPr>
        <w:t>5.农林水支出(类)594.50万元</w:t>
      </w:r>
      <w:r>
        <w:rPr>
          <w:rFonts w:hint="eastAsia" w:ascii="仿宋_GB2312" w:hAnsi="仿宋_GB2312" w:eastAsia="仿宋_GB2312"/>
          <w:b w:val="0"/>
          <w:sz w:val="32"/>
          <w:lang w:eastAsia="zh-CN"/>
        </w:rPr>
        <w:t>，</w:t>
      </w:r>
      <w:r>
        <w:rPr>
          <w:rFonts w:ascii="仿宋_GB2312" w:hAnsi="仿宋_GB2312" w:eastAsia="仿宋_GB2312"/>
          <w:b w:val="0"/>
          <w:sz w:val="32"/>
        </w:rPr>
        <w:t>占4.07%。</w:t>
      </w:r>
    </w:p>
    <w:p w14:paraId="792A1A4B">
      <w:pPr>
        <w:spacing w:line="580" w:lineRule="exact"/>
        <w:ind w:firstLine="640"/>
        <w:jc w:val="both"/>
      </w:pPr>
      <w:r>
        <w:rPr>
          <w:rFonts w:ascii="仿宋_GB2312" w:hAnsi="仿宋_GB2312" w:eastAsia="仿宋_GB2312"/>
          <w:b w:val="0"/>
          <w:sz w:val="32"/>
        </w:rPr>
        <w:t>6.住房保障支出(类)5,503.90万元</w:t>
      </w:r>
      <w:r>
        <w:rPr>
          <w:rFonts w:hint="eastAsia" w:ascii="仿宋_GB2312" w:hAnsi="仿宋_GB2312" w:eastAsia="仿宋_GB2312"/>
          <w:b w:val="0"/>
          <w:sz w:val="32"/>
          <w:lang w:eastAsia="zh-CN"/>
        </w:rPr>
        <w:t>，</w:t>
      </w:r>
      <w:r>
        <w:rPr>
          <w:rFonts w:ascii="仿宋_GB2312" w:hAnsi="仿宋_GB2312" w:eastAsia="仿宋_GB2312"/>
          <w:b w:val="0"/>
          <w:sz w:val="32"/>
        </w:rPr>
        <w:t>占37.64%。</w:t>
      </w:r>
    </w:p>
    <w:p w14:paraId="24D8F8CA">
      <w:pPr>
        <w:spacing w:line="580" w:lineRule="exact"/>
        <w:ind w:firstLine="640"/>
        <w:jc w:val="both"/>
      </w:pPr>
      <w:r>
        <w:rPr>
          <w:rFonts w:ascii="仿宋_GB2312" w:hAnsi="仿宋_GB2312" w:eastAsia="仿宋_GB2312"/>
          <w:b w:val="0"/>
          <w:sz w:val="32"/>
        </w:rPr>
        <w:t>7.灾害防治及应急管理支出(类)50.00万元</w:t>
      </w:r>
      <w:r>
        <w:rPr>
          <w:rFonts w:hint="eastAsia" w:ascii="仿宋_GB2312" w:hAnsi="仿宋_GB2312" w:eastAsia="仿宋_GB2312"/>
          <w:b w:val="0"/>
          <w:sz w:val="32"/>
          <w:lang w:eastAsia="zh-CN"/>
        </w:rPr>
        <w:t>，</w:t>
      </w:r>
      <w:r>
        <w:rPr>
          <w:rFonts w:ascii="仿宋_GB2312" w:hAnsi="仿宋_GB2312" w:eastAsia="仿宋_GB2312"/>
          <w:b w:val="0"/>
          <w:sz w:val="32"/>
        </w:rPr>
        <w:t>占0.34%。</w:t>
      </w:r>
    </w:p>
    <w:p w14:paraId="59688E66">
      <w:pPr>
        <w:spacing w:line="580" w:lineRule="exact"/>
        <w:ind w:firstLine="640"/>
        <w:jc w:val="both"/>
      </w:pPr>
      <w:r>
        <w:rPr>
          <w:rFonts w:ascii="仿宋_GB2312" w:hAnsi="仿宋_GB2312" w:eastAsia="仿宋_GB2312"/>
          <w:b w:val="0"/>
          <w:sz w:val="32"/>
        </w:rPr>
        <w:t>8.其他支出(类)13.88万元</w:t>
      </w:r>
      <w:r>
        <w:rPr>
          <w:rFonts w:hint="eastAsia" w:ascii="仿宋_GB2312" w:hAnsi="仿宋_GB2312" w:eastAsia="仿宋_GB2312"/>
          <w:b w:val="0"/>
          <w:sz w:val="32"/>
          <w:lang w:eastAsia="zh-CN"/>
        </w:rPr>
        <w:t>，</w:t>
      </w:r>
      <w:r>
        <w:rPr>
          <w:rFonts w:ascii="仿宋_GB2312" w:hAnsi="仿宋_GB2312" w:eastAsia="仿宋_GB2312"/>
          <w:b w:val="0"/>
          <w:sz w:val="32"/>
        </w:rPr>
        <w:t>占0.09%。</w:t>
      </w:r>
    </w:p>
    <w:p w14:paraId="5E82FE35">
      <w:pPr>
        <w:spacing w:line="640" w:lineRule="exact"/>
        <w:ind w:firstLine="640"/>
        <w:jc w:val="both"/>
        <w:outlineLvl w:val="3"/>
      </w:pPr>
      <w:r>
        <w:rPr>
          <w:rFonts w:ascii="楷体_GB2312" w:hAnsi="楷体_GB2312" w:eastAsia="楷体_GB2312"/>
          <w:b/>
          <w:sz w:val="32"/>
        </w:rPr>
        <w:t>（三）一般公共预算财政拨款支出决算具体情况</w:t>
      </w:r>
    </w:p>
    <w:p w14:paraId="5FE5E7A7">
      <w:pPr>
        <w:spacing w:line="580" w:lineRule="exact"/>
        <w:ind w:firstLine="640"/>
        <w:jc w:val="both"/>
      </w:pPr>
      <w:r>
        <w:rPr>
          <w:rFonts w:ascii="仿宋_GB2312" w:hAnsi="仿宋_GB2312" w:eastAsia="仿宋_GB2312"/>
          <w:b w:val="0"/>
          <w:sz w:val="32"/>
        </w:rPr>
        <w:t>1.社会保障和就业支出(类)行政事业单位养老支出(款)行政单位离退休(项)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支出决算数为14.08万元，比上年决算增加14.08万元，增长100.00%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主要原因是：本年功能科目调整，行政单位离退休上年度在主科目列支，本年单独列支，导致经费较上年增加。</w:t>
      </w:r>
    </w:p>
    <w:p w14:paraId="741165AC">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支出决算数为51.84万元，比上年决算增加8.09万元，增长18.49%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517DBA55">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支出决算数为0.00万元，比上年决算减少12.02万元，下降100.00%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w:t>
      </w:r>
      <w:r>
        <w:rPr>
          <w:rFonts w:hint="eastAsia" w:ascii="仿宋_GB2312" w:hAnsi="仿宋_GB2312" w:eastAsia="仿宋_GB2312"/>
          <w:b w:val="0"/>
          <w:sz w:val="32"/>
          <w:lang w:val="en-US" w:eastAsia="zh-CN"/>
        </w:rPr>
        <w:t>无</w:t>
      </w:r>
      <w:r>
        <w:rPr>
          <w:rFonts w:ascii="仿宋_GB2312" w:hAnsi="仿宋_GB2312" w:eastAsia="仿宋_GB2312"/>
          <w:b w:val="0"/>
          <w:sz w:val="32"/>
        </w:rPr>
        <w:t>新增退休人员，职业年金缴费较上年减少。</w:t>
      </w:r>
    </w:p>
    <w:p w14:paraId="7E472E8E">
      <w:pPr>
        <w:spacing w:line="580" w:lineRule="exact"/>
        <w:ind w:firstLine="640"/>
        <w:jc w:val="both"/>
      </w:pPr>
      <w:r>
        <w:rPr>
          <w:rFonts w:ascii="仿宋_GB2312" w:hAnsi="仿宋_GB2312" w:eastAsia="仿宋_GB2312"/>
          <w:b w:val="0"/>
          <w:sz w:val="32"/>
        </w:rPr>
        <w:t>4.卫生健康支出(类)公共卫生(款)突发公共卫生事件应急处理(项)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支出决算数为0.00万元，比上年决算减少5.21万元，下降100.00%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w:t>
      </w:r>
      <w:r>
        <w:rPr>
          <w:rFonts w:hint="eastAsia" w:ascii="仿宋_GB2312" w:hAnsi="仿宋_GB2312" w:eastAsia="仿宋_GB2312"/>
          <w:b w:val="0"/>
          <w:sz w:val="32"/>
          <w:lang w:val="en-US" w:eastAsia="zh-CN"/>
        </w:rPr>
        <w:t>减少</w:t>
      </w:r>
      <w:r>
        <w:rPr>
          <w:rFonts w:ascii="仿宋_GB2312" w:hAnsi="仿宋_GB2312" w:eastAsia="仿宋_GB2312"/>
          <w:b w:val="0"/>
          <w:sz w:val="32"/>
        </w:rPr>
        <w:t>防控临时隔离点以前年度电费支出，较上年有所减少。</w:t>
      </w:r>
    </w:p>
    <w:p w14:paraId="6250FEE9">
      <w:pPr>
        <w:spacing w:line="580" w:lineRule="exact"/>
        <w:ind w:firstLine="640"/>
        <w:jc w:val="both"/>
      </w:pPr>
      <w:r>
        <w:rPr>
          <w:rFonts w:ascii="仿宋_GB2312" w:hAnsi="仿宋_GB2312" w:eastAsia="仿宋_GB2312"/>
          <w:b w:val="0"/>
          <w:sz w:val="32"/>
        </w:rPr>
        <w:t>5.卫生健康支出(类)行政事业单位医疗(款)行政单位医疗(项)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支出决算数为21.12万元，比上年决算增加21.12万元，增长100.00%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主要原因是：本年功能科目调整，行政单位医疗支出上年度在主科目列支，本年单独列支，导致经费较上年增加。</w:t>
      </w:r>
    </w:p>
    <w:p w14:paraId="52B4DFF4">
      <w:pPr>
        <w:spacing w:line="580" w:lineRule="exact"/>
        <w:ind w:firstLine="640"/>
        <w:jc w:val="both"/>
      </w:pPr>
      <w:r>
        <w:rPr>
          <w:rFonts w:ascii="仿宋_GB2312" w:hAnsi="仿宋_GB2312" w:eastAsia="仿宋_GB2312"/>
          <w:b w:val="0"/>
          <w:sz w:val="32"/>
        </w:rPr>
        <w:t>6.卫生健康支出(类)行政事业单位医疗(款)公务员医疗补助(项)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支出决算数为6.07万元，比上年决算增加6.07万元，增长100.00%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主要原因是：本年功能科目调整，公务员医疗补助上年度在主科目列支，本年单独列支，导致经费较上年增加。</w:t>
      </w:r>
    </w:p>
    <w:p w14:paraId="7A37D46D">
      <w:pPr>
        <w:spacing w:line="580" w:lineRule="exact"/>
        <w:ind w:firstLine="640"/>
        <w:jc w:val="both"/>
      </w:pPr>
      <w:r>
        <w:rPr>
          <w:rFonts w:ascii="仿宋_GB2312" w:hAnsi="仿宋_GB2312" w:eastAsia="仿宋_GB2312"/>
          <w:b w:val="0"/>
          <w:sz w:val="32"/>
        </w:rPr>
        <w:t>7.节能环保支出(类)污染防治(款)固体废弃物与化学品(项):支出决算数为0.00万元，比上年决算减少149.92万元，下降100.00%,主要原因是：本年功能科目调整，和田高能垃圾焚烧发电厂垃圾处理费支出由固体废弃物与化学品科目调整为城乡社区支出(类)城市基础设施配套费安排的支出(款)城市环境卫生科目，导致经费减少。</w:t>
      </w:r>
    </w:p>
    <w:p w14:paraId="61C69169">
      <w:pPr>
        <w:spacing w:line="580" w:lineRule="exact"/>
        <w:ind w:firstLine="640"/>
        <w:jc w:val="both"/>
      </w:pPr>
      <w:r>
        <w:rPr>
          <w:rFonts w:ascii="仿宋_GB2312" w:hAnsi="仿宋_GB2312" w:eastAsia="仿宋_GB2312"/>
          <w:b w:val="0"/>
          <w:sz w:val="32"/>
        </w:rPr>
        <w:t>8.节能环保支出(类)污染防治(款)其他污染防治支出(项):支出决算数为185.60万元，比上年决算增加185.60万元，增长100.00%,主要原因是：本年度新增和田地区洛浦县新城区中水回用建设项目，导致支出增加。</w:t>
      </w:r>
    </w:p>
    <w:p w14:paraId="26B3753E">
      <w:pPr>
        <w:spacing w:line="580" w:lineRule="exact"/>
        <w:ind w:firstLine="640"/>
        <w:jc w:val="both"/>
      </w:pPr>
      <w:r>
        <w:rPr>
          <w:rFonts w:ascii="仿宋_GB2312" w:hAnsi="仿宋_GB2312" w:eastAsia="仿宋_GB2312"/>
          <w:b w:val="0"/>
          <w:sz w:val="32"/>
        </w:rPr>
        <w:t>9.节能环保支出(类)能源节约利用(款)能源节约利用(项):支出决算数为2,127.70万元，比上年决算减少1,755.31万元，下降45.20%,主要原因是：本年度减少洛浦县2023年煤改电居民入户工程资金支出，导致支出减少。</w:t>
      </w:r>
    </w:p>
    <w:p w14:paraId="5E913E90">
      <w:pPr>
        <w:spacing w:line="580" w:lineRule="exact"/>
        <w:ind w:firstLine="640"/>
        <w:jc w:val="both"/>
      </w:pPr>
      <w:r>
        <w:rPr>
          <w:rFonts w:ascii="仿宋_GB2312" w:hAnsi="仿宋_GB2312" w:eastAsia="仿宋_GB2312"/>
          <w:b w:val="0"/>
          <w:sz w:val="32"/>
        </w:rPr>
        <w:t>10.节能环保支出(类)能源管理事务(款)能源行业管理(项):支出决算数为2,189.00万元，比上年决算增加2,038.90万元，增长1,358.36%,主要原因是：本年度增加洛浦县2020年煤改电居民入户工程建设项目、洛浦县2021年煤改电居民入户工程施工第一至第五标段项目支出资金，导致支出增加。</w:t>
      </w:r>
    </w:p>
    <w:p w14:paraId="6F85A52B">
      <w:pPr>
        <w:spacing w:line="580" w:lineRule="exact"/>
        <w:ind w:firstLine="640"/>
        <w:jc w:val="both"/>
      </w:pPr>
      <w:r>
        <w:rPr>
          <w:rFonts w:ascii="仿宋_GB2312" w:hAnsi="仿宋_GB2312" w:eastAsia="仿宋_GB2312"/>
          <w:b w:val="0"/>
          <w:sz w:val="32"/>
        </w:rPr>
        <w:t>11.城乡社区支出(类)城乡社区管理事务(款)行政运行(项):支出决算数为441.45万元，比上年决算减少783.12万元，下降63.95%,主要原因是：上年度退休人员经费，在职人员医疗缴费、公务员医疗补助、住房公积金上年度在主科目列支，本年单独列支，导致本科目减少。</w:t>
      </w:r>
    </w:p>
    <w:p w14:paraId="53C1D2FC">
      <w:pPr>
        <w:spacing w:line="580" w:lineRule="exact"/>
        <w:ind w:firstLine="640"/>
        <w:jc w:val="both"/>
      </w:pPr>
      <w:r>
        <w:rPr>
          <w:rFonts w:ascii="仿宋_GB2312" w:hAnsi="仿宋_GB2312" w:eastAsia="仿宋_GB2312"/>
          <w:b w:val="0"/>
          <w:sz w:val="32"/>
        </w:rPr>
        <w:t>12.城乡社区支出(类)城乡社区管理事务(款)其他城乡社区管理事务支出(项):支出决算数为2.53万元，比上年决算增加2.53万元，增长100.00%,主要原因是：本年新增退销售门面房多缴房款项目。</w:t>
      </w:r>
    </w:p>
    <w:p w14:paraId="725D26A8">
      <w:pPr>
        <w:spacing w:line="580" w:lineRule="exact"/>
        <w:ind w:firstLine="640"/>
        <w:jc w:val="both"/>
      </w:pPr>
      <w:r>
        <w:rPr>
          <w:rFonts w:ascii="仿宋_GB2312" w:hAnsi="仿宋_GB2312" w:eastAsia="仿宋_GB2312"/>
          <w:b w:val="0"/>
          <w:sz w:val="32"/>
        </w:rPr>
        <w:t>13.城乡社区支出(类)城乡社区公共设施(款)小城镇基础设施建设(项):支出决算数为1,891.74万元，比上年决算增加1,854.92万元，增长5,037.81%,主要原因是：本年度新增洛浦县和田路至多鲁路路面提升改造建设项目、和田地区洛浦县燃气管道更新改造建设项目。</w:t>
      </w:r>
    </w:p>
    <w:p w14:paraId="5F06A3E2">
      <w:pPr>
        <w:spacing w:line="580" w:lineRule="exact"/>
        <w:ind w:firstLine="640"/>
        <w:jc w:val="both"/>
      </w:pPr>
      <w:r>
        <w:rPr>
          <w:rFonts w:ascii="仿宋_GB2312" w:hAnsi="仿宋_GB2312" w:eastAsia="仿宋_GB2312"/>
          <w:b w:val="0"/>
          <w:sz w:val="32"/>
        </w:rPr>
        <w:t>14.城乡社区支出(类)城乡社区公共设施(款)其他城乡社区公共设施支出(项):支出决算数为507.38万元，比上年决算减少395.89万元，下降43.83%,主要原因是：本年度减少和田地区洛浦县城区公共停车场建设项目支出。</w:t>
      </w:r>
    </w:p>
    <w:p w14:paraId="09E1F53C">
      <w:pPr>
        <w:spacing w:line="580" w:lineRule="exact"/>
        <w:ind w:firstLine="640"/>
        <w:jc w:val="both"/>
      </w:pPr>
      <w:r>
        <w:rPr>
          <w:rFonts w:ascii="仿宋_GB2312" w:hAnsi="仿宋_GB2312" w:eastAsia="仿宋_GB2312"/>
          <w:b w:val="0"/>
          <w:sz w:val="32"/>
        </w:rPr>
        <w:t>15.城乡社区支出(类)城乡社区环境卫生(款)城乡社区环境卫生(项):支出决算数为526.11万元，比上年决算增加526.11万元，增长100.00%,主要原因是：本年度增加洛浦县城及北京工业园区污水处理厂运营费、洛浦县城及昆岗园区绿化用水水费项目。</w:t>
      </w:r>
    </w:p>
    <w:p w14:paraId="652A90E6">
      <w:pPr>
        <w:spacing w:line="580" w:lineRule="exact"/>
        <w:ind w:firstLine="640"/>
        <w:jc w:val="both"/>
      </w:pPr>
      <w:r>
        <w:rPr>
          <w:rFonts w:ascii="仿宋_GB2312" w:hAnsi="仿宋_GB2312" w:eastAsia="仿宋_GB2312"/>
          <w:b w:val="0"/>
          <w:sz w:val="32"/>
        </w:rPr>
        <w:t>16.城乡社区支出(类)其他城乡社区支出(款)其他城乡社区支出(项):支出决算数为495.89万元，比上年决算增加76.89万元，增长18.35%,主要原因是：本年度增加2021年公共租赁住房壁挂炉采购项目、节日氛围营造等相关费用资金项目。</w:t>
      </w:r>
    </w:p>
    <w:p w14:paraId="0402F025">
      <w:pPr>
        <w:spacing w:line="580" w:lineRule="exact"/>
        <w:ind w:firstLine="640"/>
        <w:jc w:val="both"/>
      </w:pPr>
      <w:r>
        <w:rPr>
          <w:rFonts w:ascii="仿宋_GB2312" w:hAnsi="仿宋_GB2312" w:eastAsia="仿宋_GB2312"/>
          <w:b w:val="0"/>
          <w:sz w:val="32"/>
        </w:rPr>
        <w:t>17.农林水支出(类)林业和草原(款)其他林业和草原支出(项):支出决算数为30.16万元，比上年决算增加30.16万元，增长100.00%,主要原因是：本年度增加和田地区洛浦县22年城市燃气管道等老化更新改造建设项目、洛浦县和田路至多鲁路路面提升改造建设项目、洛浦县杭桂路至文化路路面提升改造建设项目的前期费。</w:t>
      </w:r>
    </w:p>
    <w:p w14:paraId="370BEBD3">
      <w:pPr>
        <w:spacing w:line="580" w:lineRule="exact"/>
        <w:ind w:firstLine="640"/>
        <w:jc w:val="both"/>
      </w:pPr>
      <w:r>
        <w:rPr>
          <w:rFonts w:ascii="仿宋_GB2312" w:hAnsi="仿宋_GB2312" w:eastAsia="仿宋_GB2312"/>
          <w:b w:val="0"/>
          <w:sz w:val="32"/>
        </w:rPr>
        <w:t>18.农林水支出(类)水利(款)水利工程建设(项):支出决算数为20.00万元，比上年决算增加20.00万元，增长100.00%,主要原因是：本年度增加和田地区洛浦县供水工程支出。</w:t>
      </w:r>
    </w:p>
    <w:p w14:paraId="1069311E">
      <w:pPr>
        <w:spacing w:line="580" w:lineRule="exact"/>
        <w:ind w:firstLine="640"/>
        <w:jc w:val="both"/>
      </w:pPr>
      <w:r>
        <w:rPr>
          <w:rFonts w:ascii="仿宋_GB2312" w:hAnsi="仿宋_GB2312" w:eastAsia="仿宋_GB2312"/>
          <w:b w:val="0"/>
          <w:sz w:val="32"/>
        </w:rPr>
        <w:t>19.农林水支出(类)巩固脱贫攻坚成果衔接乡村振兴(款)农村基础设施建设(项):支出决算数为0.00万元，比上年决算减少2,098.73万元，下降100.00%,主要原因是：本年度减少洛浦县各乡镇污水处理厂建设项目。</w:t>
      </w:r>
    </w:p>
    <w:p w14:paraId="659F443F">
      <w:pPr>
        <w:spacing w:line="580" w:lineRule="exact"/>
        <w:ind w:firstLine="640"/>
        <w:jc w:val="both"/>
      </w:pPr>
      <w:r>
        <w:rPr>
          <w:rFonts w:ascii="仿宋_GB2312" w:hAnsi="仿宋_GB2312" w:eastAsia="仿宋_GB2312"/>
          <w:b w:val="0"/>
          <w:sz w:val="32"/>
        </w:rPr>
        <w:t>20.农林水支出(类)巩固脱贫攻坚成果衔接乡村振兴(款)生产发展(项):支出决算数为0.00万元，比上年决算减少1,001.29万元，下降100.00%,主要原因是：本年减少2021年洛浦县农村垃圾分类、收集转运一体化建设项目。</w:t>
      </w:r>
    </w:p>
    <w:p w14:paraId="30A77E36">
      <w:pPr>
        <w:spacing w:line="580" w:lineRule="exact"/>
        <w:ind w:firstLine="640"/>
        <w:jc w:val="both"/>
      </w:pPr>
      <w:r>
        <w:rPr>
          <w:rFonts w:ascii="仿宋_GB2312" w:hAnsi="仿宋_GB2312" w:eastAsia="仿宋_GB2312"/>
          <w:b w:val="0"/>
          <w:sz w:val="32"/>
        </w:rPr>
        <w:t>21.农林水支出(类)巩固脱贫攻坚成果衔接乡村振兴(款)其他巩固脱贫攻坚成果衔接乡村振兴支出(项):支出决算数为444.56万元，比上年决算增加444.56万元，增长100.00%,主要原因是：本年度增加洛浦县洛浦镇库尔干路北侧延长（加依铁热克村）征地拆迁费、2024年土地增减挂钩项目。</w:t>
      </w:r>
    </w:p>
    <w:p w14:paraId="4741A55E">
      <w:pPr>
        <w:spacing w:line="580" w:lineRule="exact"/>
        <w:ind w:firstLine="640"/>
        <w:jc w:val="both"/>
      </w:pPr>
      <w:r>
        <w:rPr>
          <w:rFonts w:ascii="仿宋_GB2312" w:hAnsi="仿宋_GB2312" w:eastAsia="仿宋_GB2312"/>
          <w:b w:val="0"/>
          <w:sz w:val="32"/>
        </w:rPr>
        <w:t>22.农林水支出(类)其他农林水支出(款)其他农林水支出(项):支出决算数为99.78万元，比上年决算增加99.78万元，增长100.00%,主要原因是：本年增加和田地区洛浦县供水工程征地补偿费。</w:t>
      </w:r>
    </w:p>
    <w:p w14:paraId="4794434B">
      <w:pPr>
        <w:spacing w:line="580" w:lineRule="exact"/>
        <w:ind w:firstLine="640"/>
        <w:jc w:val="both"/>
      </w:pPr>
      <w:r>
        <w:rPr>
          <w:rFonts w:ascii="仿宋_GB2312" w:hAnsi="仿宋_GB2312" w:eastAsia="仿宋_GB2312"/>
          <w:b w:val="0"/>
          <w:sz w:val="32"/>
        </w:rPr>
        <w:t>23.住房保障支出(类)保障性安居工程支出(款)棚户区改造(项)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支出决算数为500.71万元，比上年决算减少178.29万元，下降26.26%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主要原因是：本年度洛浦县2020年棚户区改造建设项目资金支出减少。</w:t>
      </w:r>
    </w:p>
    <w:p w14:paraId="0CDCC8D9">
      <w:pPr>
        <w:spacing w:line="580" w:lineRule="exact"/>
        <w:ind w:firstLine="640"/>
        <w:jc w:val="both"/>
      </w:pPr>
      <w:r>
        <w:rPr>
          <w:rFonts w:ascii="仿宋_GB2312" w:hAnsi="仿宋_GB2312" w:eastAsia="仿宋_GB2312"/>
          <w:b w:val="0"/>
          <w:sz w:val="32"/>
        </w:rPr>
        <w:t>24.住房保障支出(类)保障性安居工程支出(款)农村危房改造(项)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支出决算数为20.60万元，比上年决算减少125.66万元，下降85.92%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主要原因是：本年度中央财政农村危房改造补助资金支出减少。</w:t>
      </w:r>
    </w:p>
    <w:p w14:paraId="1B4956CC">
      <w:pPr>
        <w:spacing w:line="580" w:lineRule="exact"/>
        <w:ind w:firstLine="640"/>
        <w:jc w:val="both"/>
      </w:pPr>
      <w:r>
        <w:rPr>
          <w:rFonts w:ascii="仿宋_GB2312" w:hAnsi="仿宋_GB2312" w:eastAsia="仿宋_GB2312"/>
          <w:b w:val="0"/>
          <w:sz w:val="32"/>
        </w:rPr>
        <w:t>25.住房保障支出(类)保障性安居工程支出(款)公共租赁住房(项)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支出决算数为2,547.68万元，比上年决算增加2,453.13万元，增长2,594.53%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主要原因是：本年度增加洛浦县2021年公共租赁住房建设项目、洛浦县2022年公共租赁住房建设项目、和田地区洛浦县22年公租房配套基础设施建设项目（内配套）及燃气工程项目资金支出。</w:t>
      </w:r>
    </w:p>
    <w:p w14:paraId="431FDCCA">
      <w:pPr>
        <w:spacing w:line="580" w:lineRule="exact"/>
        <w:ind w:firstLine="640"/>
        <w:jc w:val="both"/>
      </w:pPr>
      <w:r>
        <w:rPr>
          <w:rFonts w:ascii="仿宋_GB2312" w:hAnsi="仿宋_GB2312" w:eastAsia="仿宋_GB2312"/>
          <w:b w:val="0"/>
          <w:sz w:val="32"/>
        </w:rPr>
        <w:t>26.住房保障支出(类)保障性安居工程支出(款)老旧小区改造(项)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支出决算数为128.50万元，比上年决算增加128.50万元，增长100.00%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主要原因是：本年度增加和田地区洛浦县2021年老旧小区改造建设项目。</w:t>
      </w:r>
    </w:p>
    <w:p w14:paraId="47257245">
      <w:pPr>
        <w:spacing w:line="580" w:lineRule="exact"/>
        <w:ind w:firstLine="640"/>
        <w:jc w:val="both"/>
      </w:pPr>
      <w:r>
        <w:rPr>
          <w:rFonts w:ascii="仿宋_GB2312" w:hAnsi="仿宋_GB2312" w:eastAsia="仿宋_GB2312"/>
          <w:b w:val="0"/>
          <w:sz w:val="32"/>
        </w:rPr>
        <w:t>27.住房保障支出(类)保障性安居工程支出(款)保障性租赁住房(项)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支出决算数为0.00万元，比上年决算减少2,220.00万元，下降100.00%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主要原因是：本年度减少洛浦县2023年保障性租赁住房建设项目。</w:t>
      </w:r>
    </w:p>
    <w:p w14:paraId="4765EB89">
      <w:pPr>
        <w:spacing w:line="580" w:lineRule="exact"/>
        <w:ind w:firstLine="640"/>
        <w:jc w:val="both"/>
      </w:pPr>
      <w:r>
        <w:rPr>
          <w:rFonts w:ascii="仿宋_GB2312" w:hAnsi="仿宋_GB2312" w:eastAsia="仿宋_GB2312"/>
          <w:b w:val="0"/>
          <w:sz w:val="32"/>
        </w:rPr>
        <w:t>28.住房保障支出(类)保障性安居工程支出(款)其他保障性安居工程支出(项)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支出决算数为2,266.93万元，比上年决算增加2,245.87万元，增长10,664.15%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洛浦县18至22年棚户区改造配套基础设施建设项目（外配套）、2022年城镇保障性安居工程配套基础设施建设奖励项目、21年保障性安居（第2批）中央（洛浦县20年棚户区改造内配套）及天然气安装、2022年城镇保障性安居工程配套基础设施建设奖励项目燃气工程等项目。</w:t>
      </w:r>
    </w:p>
    <w:p w14:paraId="3223471D">
      <w:pPr>
        <w:spacing w:line="580" w:lineRule="exact"/>
        <w:ind w:firstLine="640"/>
        <w:jc w:val="both"/>
      </w:pPr>
      <w:r>
        <w:rPr>
          <w:rFonts w:ascii="仿宋_GB2312" w:hAnsi="仿宋_GB2312" w:eastAsia="仿宋_GB2312"/>
          <w:b w:val="0"/>
          <w:sz w:val="32"/>
        </w:rPr>
        <w:t>29.住房保障支出(类)住房改革支出(款)住房公积金(项)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支出决算数为39.48万元，比上年决算增加39.48万元，增长100.00%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主要原因是：本年功能科目调整，住房公积金上年度在主科目列支，本年单独列支，导致经费较上年增加。</w:t>
      </w:r>
    </w:p>
    <w:p w14:paraId="3130756E">
      <w:pPr>
        <w:spacing w:line="580" w:lineRule="exact"/>
        <w:ind w:firstLine="640"/>
        <w:jc w:val="both"/>
      </w:pPr>
      <w:r>
        <w:rPr>
          <w:rFonts w:ascii="仿宋_GB2312" w:hAnsi="仿宋_GB2312" w:eastAsia="仿宋_GB2312"/>
          <w:b w:val="0"/>
          <w:sz w:val="32"/>
        </w:rPr>
        <w:t>30.灾害防治及应急管理支出(类)应急管理事务(款)灾害风险防治(项)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支出决算数为0.00万元，比上年决算减少11.00万元，下降100.00%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主要原因是：本年度减少2021年第一次全国自然灾害综合风险普查项目支出。</w:t>
      </w:r>
    </w:p>
    <w:p w14:paraId="54B6E406">
      <w:pPr>
        <w:spacing w:line="580" w:lineRule="exact"/>
        <w:ind w:firstLine="640"/>
        <w:jc w:val="both"/>
      </w:pPr>
      <w:r>
        <w:rPr>
          <w:rFonts w:ascii="仿宋_GB2312" w:hAnsi="仿宋_GB2312" w:eastAsia="仿宋_GB2312"/>
          <w:b w:val="0"/>
          <w:sz w:val="32"/>
        </w:rPr>
        <w:t>31.灾害防治及应急管理支出(类)应急管理事务(款)应急救援(项)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支出决算数为50.00万元，比上年决算减少60.00万元，下降54.55%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主要原因是：本年度减少洛浦县幸福小区消防系统维修改造项目、委托业务费（第三方服务类）支出。</w:t>
      </w:r>
    </w:p>
    <w:p w14:paraId="0BA46174">
      <w:pPr>
        <w:spacing w:line="580" w:lineRule="exact"/>
        <w:ind w:firstLine="640"/>
        <w:jc w:val="both"/>
      </w:pPr>
      <w:r>
        <w:rPr>
          <w:rFonts w:ascii="仿宋_GB2312" w:hAnsi="仿宋_GB2312" w:eastAsia="仿宋_GB2312"/>
          <w:b w:val="0"/>
          <w:sz w:val="32"/>
        </w:rPr>
        <w:t>32.其他支出(类)其他支出(款)其他支出(项)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支出决算数为13.88万元，比上年决算减少435.40万元，下降96.91%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主要原因是：本年度减少洛浦县医疗垃圾填埋项目、洛浦县道班、喀苏桥检查站维修改造项目、洛浦县火车站出站口核酸检测通道维修改造项目、洛浦县各隔离点维修改造项目。</w:t>
      </w:r>
    </w:p>
    <w:p w14:paraId="60DA4F74">
      <w:pPr>
        <w:spacing w:line="640" w:lineRule="exact"/>
        <w:ind w:firstLine="640"/>
        <w:jc w:val="both"/>
        <w:outlineLvl w:val="2"/>
      </w:pPr>
      <w:r>
        <w:rPr>
          <w:rFonts w:ascii="黑体" w:hAnsi="黑体" w:eastAsia="黑体"/>
          <w:sz w:val="32"/>
        </w:rPr>
        <w:t>六、一般公共预算财政拨款基本支出决算情况说明</w:t>
      </w:r>
    </w:p>
    <w:p w14:paraId="7196E17C">
      <w:pPr>
        <w:spacing w:line="580" w:lineRule="exact"/>
        <w:ind w:firstLine="640"/>
        <w:jc w:val="both"/>
      </w:pPr>
      <w:r>
        <w:rPr>
          <w:rFonts w:ascii="仿宋_GB2312" w:hAnsi="仿宋_GB2312" w:eastAsia="仿宋_GB2312"/>
          <w:b w:val="0"/>
          <w:sz w:val="32"/>
        </w:rPr>
        <w:t>2024年度一般公共预算财政拨款基本支出574.04万元，其中：</w:t>
      </w:r>
      <w:r>
        <w:rPr>
          <w:rFonts w:ascii="仿宋_GB2312" w:hAnsi="仿宋_GB2312" w:eastAsia="仿宋_GB2312"/>
          <w:b/>
          <w:sz w:val="32"/>
        </w:rPr>
        <w:t>人员经费562.35万元，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其他工资福利支出、退休费、生活补助、其他对个人和家庭的补助。</w:t>
      </w:r>
    </w:p>
    <w:p w14:paraId="3A6B66BF">
      <w:pPr>
        <w:spacing w:line="580" w:lineRule="exact"/>
        <w:ind w:firstLine="640"/>
        <w:jc w:val="both"/>
      </w:pPr>
      <w:r>
        <w:rPr>
          <w:rFonts w:ascii="仿宋_GB2312" w:hAnsi="仿宋_GB2312" w:eastAsia="仿宋_GB2312"/>
          <w:b/>
          <w:sz w:val="32"/>
        </w:rPr>
        <w:t>公用经费11.69万元，</w:t>
      </w:r>
      <w:r>
        <w:rPr>
          <w:rFonts w:ascii="仿宋_GB2312" w:hAnsi="仿宋_GB2312" w:eastAsia="仿宋_GB2312"/>
          <w:b w:val="0"/>
          <w:sz w:val="32"/>
        </w:rPr>
        <w:t>包括：办公费、印刷费、邮电费、取暖费、租赁费、劳务费、公务用车运行维护费。</w:t>
      </w:r>
    </w:p>
    <w:p w14:paraId="1EB92873">
      <w:pPr>
        <w:spacing w:line="640" w:lineRule="exact"/>
        <w:ind w:firstLine="640"/>
        <w:jc w:val="both"/>
        <w:outlineLvl w:val="2"/>
      </w:pPr>
      <w:r>
        <w:rPr>
          <w:rFonts w:ascii="黑体" w:hAnsi="黑体" w:eastAsia="黑体"/>
          <w:sz w:val="32"/>
        </w:rPr>
        <w:t>七、政府性基金预算财政拨款收入支出决算情况说明</w:t>
      </w:r>
    </w:p>
    <w:p w14:paraId="512656D3">
      <w:pPr>
        <w:spacing w:line="580" w:lineRule="exact"/>
        <w:ind w:firstLine="640"/>
        <w:jc w:val="both"/>
      </w:pPr>
      <w:r>
        <w:rPr>
          <w:rFonts w:ascii="仿宋_GB2312" w:hAnsi="仿宋_GB2312" w:eastAsia="仿宋_GB2312"/>
          <w:b/>
          <w:sz w:val="32"/>
        </w:rPr>
        <w:t>2024年度政府性基金预算财政拨款收入总计22,636.11万元，</w:t>
      </w:r>
      <w:r>
        <w:rPr>
          <w:rFonts w:ascii="仿宋_GB2312" w:hAnsi="仿宋_GB2312" w:eastAsia="仿宋_GB2312"/>
          <w:b w:val="0"/>
          <w:sz w:val="32"/>
        </w:rPr>
        <w:t>其中：年初结转和结余0.00万元，本年收入22,636.11万元。</w:t>
      </w:r>
      <w:r>
        <w:rPr>
          <w:rFonts w:ascii="仿宋_GB2312" w:hAnsi="仿宋_GB2312" w:eastAsia="仿宋_GB2312"/>
          <w:b/>
          <w:sz w:val="32"/>
        </w:rPr>
        <w:t>政府性基金预算财政拨款支出总计22,636.11万元，</w:t>
      </w:r>
      <w:r>
        <w:rPr>
          <w:rFonts w:ascii="仿宋_GB2312" w:hAnsi="仿宋_GB2312" w:eastAsia="仿宋_GB2312"/>
          <w:b w:val="0"/>
          <w:sz w:val="32"/>
        </w:rPr>
        <w:t>其中：年末结转和结余0.00万元，本年支出22,636.11万元。</w:t>
      </w:r>
    </w:p>
    <w:p w14:paraId="4730FE2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减少3,809.48万元，下降14.40%，主要原因是：本年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洛浦县2014年、2015年公共租赁住房建设项目贷款和本金项目、洛浦县2018年棚户区改造建设项目等项目资金。</w:t>
      </w:r>
      <w:r>
        <w:rPr>
          <w:rFonts w:ascii="仿宋_GB2312" w:hAnsi="仿宋_GB2312" w:eastAsia="仿宋_GB2312"/>
          <w:b/>
          <w:sz w:val="32"/>
        </w:rPr>
        <w:t>与年初预算相比，</w:t>
      </w:r>
      <w:r>
        <w:rPr>
          <w:rFonts w:ascii="仿宋_GB2312" w:hAnsi="仿宋_GB2312" w:eastAsia="仿宋_GB2312"/>
          <w:b w:val="0"/>
          <w:sz w:val="32"/>
        </w:rPr>
        <w:t>年初预算数10,576.00万元，决算数22,636.11万元，预决算差异率114.03%，主要原因是：年中追加洛浦县县域数字孪生城市建设项目一期项目，导致预决算存在差异。</w:t>
      </w:r>
    </w:p>
    <w:p w14:paraId="0E906609">
      <w:pPr>
        <w:spacing w:line="580" w:lineRule="exact"/>
        <w:ind w:firstLine="640"/>
        <w:jc w:val="both"/>
      </w:pPr>
      <w:r>
        <w:rPr>
          <w:rFonts w:ascii="仿宋_GB2312" w:hAnsi="仿宋_GB2312" w:eastAsia="仿宋_GB2312"/>
          <w:b w:val="0"/>
          <w:sz w:val="32"/>
        </w:rPr>
        <w:t>政府性基金预算财政拨款支出22,636.11万元。</w:t>
      </w:r>
    </w:p>
    <w:p w14:paraId="532EE7DC">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支出决算数为856.00万元，比上年决算增加613.39万元，增长252.83%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主要原因是：本年度增加洛浦县征地补偿费支出。</w:t>
      </w:r>
    </w:p>
    <w:p w14:paraId="6E22F024">
      <w:pPr>
        <w:spacing w:line="580" w:lineRule="exact"/>
        <w:ind w:firstLine="640"/>
        <w:jc w:val="both"/>
      </w:pPr>
      <w:r>
        <w:rPr>
          <w:rFonts w:ascii="仿宋_GB2312" w:hAnsi="仿宋_GB2312" w:eastAsia="仿宋_GB2312"/>
          <w:b w:val="0"/>
          <w:sz w:val="32"/>
        </w:rPr>
        <w:t>2.城乡社区支出(类)国有土地使用权出让收入安排的支出(款)城市建设支出(项):支出决算数为227.00万元，比上年决算增加173.17万元，增长321.70%,主要原因是：本年度增加和田地区洛浦2022年老旧小区改造配套基础设施建设项目（内配套）。</w:t>
      </w:r>
    </w:p>
    <w:p w14:paraId="06450070">
      <w:pPr>
        <w:spacing w:line="580" w:lineRule="exact"/>
        <w:ind w:firstLine="640"/>
        <w:jc w:val="both"/>
      </w:pPr>
      <w:r>
        <w:rPr>
          <w:rFonts w:ascii="仿宋_GB2312" w:hAnsi="仿宋_GB2312" w:eastAsia="仿宋_GB2312"/>
          <w:b w:val="0"/>
          <w:sz w:val="32"/>
        </w:rPr>
        <w:t>3.城乡社区支出(类)国有土地使用权出让收入安排的支出(款)农村基础设施建设支出(项):支出决算数为120.86万元，比上年决算增加120.86万元，增长100.00%,主要原因是：本年度增加2021年中央财政城镇保障性安居工程专项资金、洛浦县2017年公共租赁住房一期一标建设项目、洛浦县2019煤改电居民入户供暖设施改造工程。</w:t>
      </w:r>
    </w:p>
    <w:p w14:paraId="554A2B9B">
      <w:pPr>
        <w:spacing w:line="580" w:lineRule="exact"/>
        <w:ind w:firstLine="640"/>
        <w:jc w:val="both"/>
      </w:pPr>
      <w:r>
        <w:rPr>
          <w:rFonts w:ascii="仿宋_GB2312" w:hAnsi="仿宋_GB2312" w:eastAsia="仿宋_GB2312"/>
          <w:b w:val="0"/>
          <w:sz w:val="32"/>
        </w:rPr>
        <w:t>4.城乡社区支出(类)国有土地使用权出让收入安排的支出(款)棚户区改造支出(项):支出决算数为73.16万元，比上年决算减少1,094.53万元，下降93.73%,主要原因是：本年度洛浦县2018年棚户区改造建设项目资金支出减少。</w:t>
      </w:r>
    </w:p>
    <w:p w14:paraId="5477A873">
      <w:pPr>
        <w:spacing w:line="580" w:lineRule="exact"/>
        <w:ind w:firstLine="640"/>
        <w:jc w:val="both"/>
      </w:pPr>
      <w:r>
        <w:rPr>
          <w:rFonts w:ascii="仿宋_GB2312" w:hAnsi="仿宋_GB2312" w:eastAsia="仿宋_GB2312"/>
          <w:b w:val="0"/>
          <w:sz w:val="32"/>
        </w:rPr>
        <w:t>5.城乡社区支出(类)国有土地使用权出让收入安排的支出(款)公共租赁住房支出(项):支出决算数为540.00万元，比上年决算增加138.00万元，增长34.33%,主要原因是：本年度和田地区洛浦县2020年公共租赁住房建设项目资金支出增加。</w:t>
      </w:r>
    </w:p>
    <w:p w14:paraId="0621A391">
      <w:pPr>
        <w:spacing w:line="580" w:lineRule="exact"/>
        <w:ind w:firstLine="640"/>
        <w:jc w:val="both"/>
      </w:pPr>
      <w:r>
        <w:rPr>
          <w:rFonts w:ascii="仿宋_GB2312" w:hAnsi="仿宋_GB2312" w:eastAsia="仿宋_GB2312"/>
          <w:b w:val="0"/>
          <w:sz w:val="32"/>
        </w:rPr>
        <w:t>6.城乡社区支出(类)国有土地使用权出让收入安排的支出(款)农业农村生态环境支出(项):支出决算数为0.00万元，比上年决算减少462.00万元，下降100.00%,主要原因是：本年度减少洛浦县城及北京工业园区污水处理厂运营费、洛浦县垃圾填埋场建设项目、和田高能垃圾焚烧发电厂垃圾处理费。</w:t>
      </w:r>
    </w:p>
    <w:p w14:paraId="5102AB45">
      <w:pPr>
        <w:spacing w:line="580" w:lineRule="exact"/>
        <w:ind w:firstLine="640"/>
        <w:jc w:val="both"/>
      </w:pPr>
      <w:r>
        <w:rPr>
          <w:rFonts w:ascii="仿宋_GB2312" w:hAnsi="仿宋_GB2312" w:eastAsia="仿宋_GB2312"/>
          <w:b w:val="0"/>
          <w:sz w:val="32"/>
        </w:rPr>
        <w:t>7.城乡社区支出(类)国有土地使用权出让收入安排的支出(款)其他国有土地使用权出让收入安排的支出(项):支出决算数为25.00万元，比上年决算减少5,144.97万元，下降99.52%,主要原因是：本年度减少2014年、2015年公共租赁住房建设项目贷款和本金项目。</w:t>
      </w:r>
    </w:p>
    <w:p w14:paraId="76CEF359">
      <w:pPr>
        <w:spacing w:line="580" w:lineRule="exact"/>
        <w:ind w:firstLine="640"/>
        <w:jc w:val="both"/>
      </w:pPr>
      <w:r>
        <w:rPr>
          <w:rFonts w:ascii="仿宋_GB2312" w:hAnsi="仿宋_GB2312" w:eastAsia="仿宋_GB2312"/>
          <w:b w:val="0"/>
          <w:sz w:val="32"/>
        </w:rPr>
        <w:t>8.城乡社区支出(类)城市基础设施配套费安排的支出(款)城市公共设施(项):支出决算数为1,612.83万元，比上年决算增加1,612.83万元，增长100.00%,主要原因是：本年度新增洛浦县产业园区道路亮化工程、洛浦县城区公共区域绿化用水、亮化用电费、洛浦县城市基础维护费。</w:t>
      </w:r>
    </w:p>
    <w:p w14:paraId="56F28887">
      <w:pPr>
        <w:spacing w:line="580" w:lineRule="exact"/>
        <w:ind w:firstLine="640"/>
        <w:jc w:val="both"/>
      </w:pPr>
      <w:r>
        <w:rPr>
          <w:rFonts w:ascii="仿宋_GB2312" w:hAnsi="仿宋_GB2312" w:eastAsia="仿宋_GB2312"/>
          <w:b w:val="0"/>
          <w:sz w:val="32"/>
        </w:rPr>
        <w:t>9.城乡社区支出(类)城市基础设施配套费安排的支出(款)城市环境卫生(项):支出决算数为1,179.76万元，比上年决算增加1,179.76万元，增长100.00%,主要原因是：本年度新增临聘人员工资、洛浦县城及北京工业园区污水处理厂运营费、环卫车辆购置费用-车辆购置税、洛浦县城市垃圾清运费；本年功能科目调整，和田高能垃圾焚烧发电厂垃圾处理费支出由一般公共预算财政拨款的固体废弃物与化学品科目调整为城市环境卫生科目，导致经费</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45E1C836">
      <w:pPr>
        <w:spacing w:line="580" w:lineRule="exact"/>
        <w:ind w:firstLine="640"/>
        <w:jc w:val="both"/>
      </w:pPr>
      <w:r>
        <w:rPr>
          <w:rFonts w:ascii="仿宋_GB2312" w:hAnsi="仿宋_GB2312" w:eastAsia="仿宋_GB2312"/>
          <w:b w:val="0"/>
          <w:sz w:val="32"/>
        </w:rPr>
        <w:t>10.城乡社区支出(类)污水处理费安排的支出(款)其他污水处理费安排的支出(项):支出决算数为1.50万元，比上年决算增加1.50万元，增长100.00%,主要原因是：本年度新增洛浦县城市基础维护费-洛浦县布亚乡区域农村生活污水集中处理排污费。</w:t>
      </w:r>
    </w:p>
    <w:p w14:paraId="224B0613">
      <w:pPr>
        <w:spacing w:line="580" w:lineRule="exact"/>
        <w:ind w:firstLine="640"/>
        <w:jc w:val="both"/>
      </w:pPr>
      <w:r>
        <w:rPr>
          <w:rFonts w:ascii="仿宋_GB2312" w:hAnsi="仿宋_GB2312" w:eastAsia="仿宋_GB2312"/>
          <w:b w:val="0"/>
          <w:sz w:val="32"/>
        </w:rPr>
        <w:t>11.其他支出(类)其他政府性基金及对应专项债务收入安排的支出(款)其他地方自行试点项目收益专项债券收入安排的支出(项):支出决算数为18,000.00万元，比上年决算减少928.00万元，下降4.90%,主要原因是：本年度</w:t>
      </w:r>
      <w:r>
        <w:rPr>
          <w:rFonts w:hint="eastAsia" w:ascii="仿宋_GB2312" w:hAnsi="仿宋_GB2312" w:eastAsia="仿宋_GB2312"/>
          <w:b w:val="0"/>
          <w:sz w:val="32"/>
          <w:lang w:val="en-US" w:eastAsia="zh-CN"/>
        </w:rPr>
        <w:t>减少</w:t>
      </w:r>
      <w:r>
        <w:rPr>
          <w:rFonts w:ascii="仿宋_GB2312" w:hAnsi="仿宋_GB2312" w:eastAsia="仿宋_GB2312"/>
          <w:b w:val="0"/>
          <w:sz w:val="32"/>
        </w:rPr>
        <w:t>2023年保障性租赁住房项目工程。</w:t>
      </w:r>
    </w:p>
    <w:p w14:paraId="7D500CA1">
      <w:pPr>
        <w:spacing w:line="580" w:lineRule="exact"/>
        <w:ind w:firstLine="640"/>
        <w:jc w:val="both"/>
      </w:pPr>
      <w:r>
        <w:rPr>
          <w:rFonts w:ascii="仿宋_GB2312" w:hAnsi="仿宋_GB2312" w:eastAsia="仿宋_GB2312"/>
          <w:b w:val="0"/>
          <w:sz w:val="32"/>
        </w:rPr>
        <w:t>12.其他支出(类)彩票公益金安排的支出(款)用于巩固脱贫攻坚成果衔接乡村振兴的彩票公益金支出(项):支出决算数为0.00万元，比上年决算减少19.50万元，下降100.00%,主要原因是：本年度减少洛浦县易地搬迁产业扶持基地建设项目。</w:t>
      </w:r>
    </w:p>
    <w:p w14:paraId="17B18C68">
      <w:pPr>
        <w:spacing w:line="640" w:lineRule="exact"/>
        <w:ind w:firstLine="640"/>
        <w:jc w:val="both"/>
        <w:outlineLvl w:val="2"/>
      </w:pPr>
      <w:r>
        <w:rPr>
          <w:rFonts w:ascii="黑体" w:hAnsi="黑体" w:eastAsia="黑体"/>
          <w:sz w:val="32"/>
        </w:rPr>
        <w:t>八、国有资本经营预算财政拨款收入支出决算情况说明</w:t>
      </w:r>
    </w:p>
    <w:p w14:paraId="7F1E41D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5221CAA">
      <w:pPr>
        <w:spacing w:line="640" w:lineRule="exact"/>
        <w:ind w:firstLine="640"/>
        <w:jc w:val="both"/>
        <w:outlineLvl w:val="2"/>
      </w:pPr>
      <w:r>
        <w:rPr>
          <w:rFonts w:ascii="黑体" w:hAnsi="黑体" w:eastAsia="黑体"/>
          <w:sz w:val="32"/>
        </w:rPr>
        <w:t>九、财政拨款“三公”经费支出决算情况说明</w:t>
      </w:r>
    </w:p>
    <w:p w14:paraId="6EC91B77">
      <w:pPr>
        <w:spacing w:line="580" w:lineRule="exact"/>
        <w:ind w:firstLine="640"/>
        <w:jc w:val="both"/>
      </w:pPr>
      <w:r>
        <w:rPr>
          <w:rFonts w:ascii="仿宋_GB2312" w:hAnsi="仿宋_GB2312" w:eastAsia="仿宋_GB2312"/>
          <w:b/>
          <w:sz w:val="32"/>
        </w:rPr>
        <w:t>2024年度财政拨款“三公”经费支出3.40万元，</w:t>
      </w:r>
      <w:r>
        <w:rPr>
          <w:rFonts w:ascii="仿宋_GB2312" w:hAnsi="仿宋_GB2312" w:eastAsia="仿宋_GB2312"/>
          <w:b w:val="0"/>
          <w:sz w:val="32"/>
        </w:rPr>
        <w:t>比上年减少4.20万元，下降55.26%，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3.40万元，占100.00%，比上年减少4.20万元，下降55.26%，主要原因是：严格落实中央八项规定精神，厉行节约，减少公务用车运行维护费。公务接待费支出0.00万元，占0.00%，比上年增加0.00万元，增长0.00%，主要原因是：2023年与2024年均未安排公务接待费支出。</w:t>
      </w:r>
    </w:p>
    <w:p w14:paraId="2CCC1238">
      <w:pPr>
        <w:spacing w:line="580" w:lineRule="exact"/>
        <w:ind w:firstLine="640"/>
        <w:jc w:val="both"/>
      </w:pPr>
      <w:r>
        <w:rPr>
          <w:rFonts w:ascii="仿宋_GB2312" w:hAnsi="仿宋_GB2312" w:eastAsia="仿宋_GB2312"/>
          <w:b/>
          <w:sz w:val="32"/>
        </w:rPr>
        <w:t>具体情况如下：</w:t>
      </w:r>
    </w:p>
    <w:p w14:paraId="640BA77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2B45AA7">
      <w:pPr>
        <w:spacing w:line="580" w:lineRule="exact"/>
        <w:ind w:firstLine="640"/>
        <w:jc w:val="both"/>
      </w:pPr>
      <w:r>
        <w:rPr>
          <w:rFonts w:ascii="仿宋_GB2312" w:hAnsi="仿宋_GB2312" w:eastAsia="仿宋_GB2312"/>
          <w:b w:val="0"/>
          <w:sz w:val="32"/>
        </w:rPr>
        <w:t>公务用车购置及运行维护费3.40万元，其中：公务用车购置费0.00万元，公务用车运行维护费3.40万元。公务用车运行维护费开支内容包括车辆加油费、维修费、保险费、审车费。公务用车购置数0辆，公务用车保有量4辆。国有资产占用情况中固定资产车辆63辆，与公务用车保有量差异原因是：单位业务用车，洒水车、扫地车、高空作业车、垃圾车、吸污车</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预算未安排财政拨款公务用车运行维护费</w:t>
      </w:r>
      <w:r>
        <w:rPr>
          <w:rFonts w:ascii="仿宋_GB2312" w:hAnsi="仿宋_GB2312" w:eastAsia="仿宋_GB2312"/>
          <w:b w:val="0"/>
          <w:sz w:val="32"/>
        </w:rPr>
        <w:t>。</w:t>
      </w:r>
    </w:p>
    <w:p w14:paraId="39F2259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EBD854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3.40万元，决算数3.40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3.40万元，决算数3.40万元，预决算差异率0.00%，主要原因是：严格按照预算执行，预决算无差异。公务接待费全年预算数0.00万元，决算数0.00万元，预决算差异率0.00%，主要原因是：本单位无公务接待费。</w:t>
      </w:r>
    </w:p>
    <w:p w14:paraId="004751C1">
      <w:pPr>
        <w:spacing w:line="640" w:lineRule="exact"/>
        <w:ind w:firstLine="640"/>
        <w:jc w:val="both"/>
        <w:outlineLvl w:val="2"/>
      </w:pPr>
      <w:r>
        <w:rPr>
          <w:rFonts w:ascii="黑体" w:hAnsi="黑体" w:eastAsia="黑体"/>
          <w:sz w:val="32"/>
        </w:rPr>
        <w:t>十、其他重要事项的情况说明</w:t>
      </w:r>
    </w:p>
    <w:p w14:paraId="7B5AFE72">
      <w:pPr>
        <w:spacing w:line="640" w:lineRule="exact"/>
        <w:ind w:firstLine="640"/>
        <w:jc w:val="both"/>
        <w:outlineLvl w:val="3"/>
      </w:pPr>
      <w:r>
        <w:rPr>
          <w:rFonts w:ascii="楷体_GB2312" w:hAnsi="楷体_GB2312" w:eastAsia="楷体_GB2312"/>
          <w:b/>
          <w:sz w:val="32"/>
        </w:rPr>
        <w:t>（一）机关运行经费及公用经费支出情况</w:t>
      </w:r>
    </w:p>
    <w:p w14:paraId="645F73F9">
      <w:pPr>
        <w:spacing w:line="580" w:lineRule="exact"/>
        <w:ind w:firstLine="640"/>
        <w:jc w:val="both"/>
      </w:pPr>
      <w:r>
        <w:rPr>
          <w:rFonts w:ascii="仿宋_GB2312" w:hAnsi="仿宋_GB2312" w:eastAsia="仿宋_GB2312"/>
          <w:b w:val="0"/>
          <w:sz w:val="32"/>
        </w:rPr>
        <w:t>2024年度洛浦县住房和城乡建设局（行政单位和参照公务员法管理事业单位）机关运行经费支出11.69万元，比上年减少544.97万元，下降97.90%，主要原因是：本年减少电费、其他交通费，相应公用经费下降。</w:t>
      </w:r>
    </w:p>
    <w:p w14:paraId="7E417F6B">
      <w:pPr>
        <w:spacing w:line="640" w:lineRule="exact"/>
        <w:ind w:firstLine="640"/>
        <w:jc w:val="both"/>
        <w:outlineLvl w:val="3"/>
      </w:pPr>
      <w:r>
        <w:rPr>
          <w:rFonts w:ascii="楷体_GB2312" w:hAnsi="楷体_GB2312" w:eastAsia="楷体_GB2312"/>
          <w:b/>
          <w:sz w:val="32"/>
        </w:rPr>
        <w:t>（二）政府采购情况</w:t>
      </w:r>
    </w:p>
    <w:p w14:paraId="59B6E549">
      <w:pPr>
        <w:spacing w:line="580" w:lineRule="exact"/>
        <w:ind w:firstLine="640"/>
        <w:jc w:val="both"/>
      </w:pPr>
      <w:r>
        <w:rPr>
          <w:rFonts w:ascii="仿宋_GB2312" w:hAnsi="仿宋_GB2312" w:eastAsia="仿宋_GB2312"/>
          <w:b w:val="0"/>
          <w:sz w:val="32"/>
        </w:rPr>
        <w:t>2024年度政府采购支出总额1,984.55万元，其中：政府采购货物支出1,740.71万元、政府采购工程支出0.00万元、政府采购服务支出243.85万元。</w:t>
      </w:r>
    </w:p>
    <w:p w14:paraId="697D8546">
      <w:pPr>
        <w:spacing w:line="580" w:lineRule="exact"/>
        <w:ind w:firstLine="640"/>
        <w:jc w:val="both"/>
      </w:pPr>
      <w:r>
        <w:rPr>
          <w:rFonts w:ascii="仿宋_GB2312" w:hAnsi="仿宋_GB2312" w:eastAsia="仿宋_GB2312"/>
          <w:b w:val="0"/>
          <w:sz w:val="32"/>
        </w:rPr>
        <w:t>授予中小企业合同金额1,770.83万元，占政府采购支出总额的89.23%，其中：授予小微企业合同金额391.35万元，占政府采购支出总额的19.72%。</w:t>
      </w:r>
    </w:p>
    <w:p w14:paraId="00E5DAB0">
      <w:pPr>
        <w:spacing w:line="640" w:lineRule="exact"/>
        <w:ind w:firstLine="640"/>
        <w:jc w:val="both"/>
        <w:outlineLvl w:val="3"/>
      </w:pPr>
      <w:r>
        <w:rPr>
          <w:rFonts w:ascii="楷体_GB2312" w:hAnsi="楷体_GB2312" w:eastAsia="楷体_GB2312"/>
          <w:b/>
          <w:sz w:val="32"/>
        </w:rPr>
        <w:t>（三）国有资产占用情况说明</w:t>
      </w:r>
    </w:p>
    <w:p w14:paraId="0CF98313">
      <w:pPr>
        <w:spacing w:line="580" w:lineRule="exact"/>
        <w:ind w:firstLine="640"/>
        <w:jc w:val="both"/>
      </w:pPr>
      <w:r>
        <w:rPr>
          <w:rFonts w:ascii="仿宋_GB2312" w:hAnsi="仿宋_GB2312" w:eastAsia="仿宋_GB2312"/>
          <w:b w:val="0"/>
          <w:sz w:val="32"/>
        </w:rPr>
        <w:t>截至2024年12月31日，房屋31,599.80平方米，价值2,112.03万元。车辆63辆，价值2,488.95万元，其中：副部（省）级及以上领导用车0辆、主要负责人用车0辆、机要通信用车0辆、应急保障用车0辆、执法执勤用车1辆、特种专业技术用车60辆、离退休干部服务用车0辆、其他用车2辆，其他用车主要是：</w:t>
      </w:r>
      <w:r>
        <w:rPr>
          <w:rFonts w:hint="eastAsia" w:ascii="仿宋_GB2312" w:hAnsi="仿宋_GB2312" w:eastAsia="仿宋_GB2312"/>
          <w:b w:val="0"/>
          <w:sz w:val="32"/>
          <w:lang w:val="en-US" w:eastAsia="zh-CN"/>
        </w:rPr>
        <w:t>一般业务用车</w:t>
      </w:r>
      <w:r>
        <w:rPr>
          <w:rFonts w:ascii="仿宋_GB2312" w:hAnsi="仿宋_GB2312" w:eastAsia="仿宋_GB2312"/>
          <w:b w:val="0"/>
          <w:sz w:val="32"/>
        </w:rPr>
        <w:t>。单价100万元（含）以上设备（不含车辆）4台（套）。</w:t>
      </w:r>
    </w:p>
    <w:p w14:paraId="03FEC490">
      <w:pPr>
        <w:spacing w:line="640" w:lineRule="exact"/>
        <w:ind w:firstLine="640"/>
        <w:jc w:val="both"/>
        <w:outlineLvl w:val="2"/>
      </w:pPr>
      <w:r>
        <w:rPr>
          <w:rFonts w:ascii="黑体" w:hAnsi="黑体" w:eastAsia="黑体"/>
          <w:sz w:val="32"/>
        </w:rPr>
        <w:t>十一、预算绩效的情况说明</w:t>
      </w:r>
    </w:p>
    <w:p w14:paraId="1328C88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根据预算绩效管理要求，本单位2024年度预算绩效管理形成整体支出绩效自评表1个，全年预算总额41,517.24万元，实际执行总额41,476.92万元；预算绩效评价项目7</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w:t>
      </w:r>
      <w:r>
        <w:rPr>
          <w:rFonts w:hint="eastAsia" w:ascii="仿宋_GB2312" w:hAnsi="仿宋_GB2312" w:eastAsia="仿宋_GB2312"/>
          <w:b w:val="0"/>
          <w:sz w:val="32"/>
        </w:rPr>
        <w:t>58</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177.29</w:t>
      </w:r>
      <w:r>
        <w:rPr>
          <w:rFonts w:ascii="仿宋_GB2312" w:hAnsi="仿宋_GB2312" w:eastAsia="仿宋_GB2312"/>
          <w:b w:val="0"/>
          <w:sz w:val="32"/>
        </w:rPr>
        <w:t>万元，全年执行数</w:t>
      </w:r>
      <w:r>
        <w:rPr>
          <w:rFonts w:hint="eastAsia" w:ascii="仿宋_GB2312" w:hAnsi="仿宋_GB2312" w:eastAsia="仿宋_GB2312"/>
          <w:b w:val="0"/>
          <w:sz w:val="32"/>
        </w:rPr>
        <w:t>40</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389.62</w:t>
      </w:r>
      <w:r>
        <w:rPr>
          <w:rFonts w:ascii="仿宋_GB2312" w:hAnsi="仿宋_GB2312" w:eastAsia="仿宋_GB2312"/>
          <w:b w:val="0"/>
          <w:sz w:val="32"/>
        </w:rPr>
        <w:t>万元。预算绩效管理取得的成效：一是本单位为加强预算绩效管理，规范财务行为，已制定《洛浦县住房和城乡建设局预算绩效管理工作实施办法》，《洛浦县住房和城乡建设局财务管理制度》等健全完整的各项管理制度，从项目立项审批开始，到实施、竣工等工程建设的各个阶段，严格执行公告制、法人制、招标制、合同制、监理制、审计制、验收制等制度，明确目标责任，规范运作程序，确保公开透明，保障工程质量，有效保障了我单位</w:t>
      </w:r>
      <w:r>
        <w:rPr>
          <w:rFonts w:hint="eastAsia" w:ascii="仿宋_GB2312" w:hAnsi="仿宋_GB2312" w:eastAsia="仿宋_GB2312"/>
          <w:b w:val="0"/>
          <w:sz w:val="32"/>
          <w:lang w:eastAsia="zh-CN"/>
        </w:rPr>
        <w:t>高效地</w:t>
      </w:r>
      <w:r>
        <w:rPr>
          <w:rFonts w:ascii="仿宋_GB2312" w:hAnsi="仿宋_GB2312" w:eastAsia="仿宋_GB2312"/>
          <w:b w:val="0"/>
          <w:sz w:val="32"/>
        </w:rPr>
        <w:t>履行工作职能，较</w:t>
      </w:r>
      <w:r>
        <w:rPr>
          <w:rFonts w:hint="eastAsia" w:ascii="仿宋_GB2312" w:hAnsi="仿宋_GB2312" w:eastAsia="仿宋_GB2312"/>
          <w:b w:val="0"/>
          <w:sz w:val="32"/>
          <w:lang w:eastAsia="zh-CN"/>
        </w:rPr>
        <w:t>好地</w:t>
      </w:r>
      <w:r>
        <w:rPr>
          <w:rFonts w:ascii="仿宋_GB2312" w:hAnsi="仿宋_GB2312" w:eastAsia="仿宋_GB2312"/>
          <w:b w:val="0"/>
          <w:sz w:val="32"/>
        </w:rPr>
        <w:t>促进事业发展。二是部门预算绩效资金使用符合国家法规和财务管理制度；预算绩效资金拨付有完整的审批程序和手续，符合项目预算批复或合同规定的用途；不存在截留、挤占、挪用、虚列支出等情况，确保我单位预算绩效资金规范运行。发现的问题及原因：一是党组责任制的监督检查力度需要进一步加强。</w:t>
      </w:r>
      <w:r>
        <w:rPr>
          <w:rFonts w:hint="eastAsia" w:ascii="仿宋_GB2312" w:hAnsi="仿宋_GB2312" w:eastAsia="仿宋_GB2312"/>
          <w:b w:val="0"/>
          <w:sz w:val="32"/>
          <w:lang w:val="en-US" w:eastAsia="zh-CN"/>
        </w:rPr>
        <w:t>二</w:t>
      </w:r>
      <w:r>
        <w:rPr>
          <w:rFonts w:ascii="仿宋_GB2312" w:hAnsi="仿宋_GB2312" w:eastAsia="仿宋_GB2312"/>
          <w:b w:val="0"/>
          <w:sz w:val="32"/>
        </w:rPr>
        <w:t>是个别党员干部的表率意识不强，先锋模范作用发挥得不够好。主要原因在于：工作上遇到困难时，部分干部不善于思考和站在全局角度谋划，未把工作做深做细，满足于过得去；对业务和知识的学习还不够，缺乏孜孜以求的精神，有时为了图省事，照搬照抄、仍沿用老办法来解决问题。下一步改进措施：一是不断加强理论学习，通过学习各类方针、政策，提高理论认识水平。要坚持不懈地学，原原本本地学，联系实际学，带着问题学，学深学透，建立良好的学习机制。二是加强工作检查与监督，强化效能考核和职能督查，努力消减各类形式性事务，增强工作实效。落实责任人制度，对工作的开展层层把关，加强监督检查，不定期抽查，对于工作做</w:t>
      </w:r>
      <w:r>
        <w:rPr>
          <w:rFonts w:hint="eastAsia" w:ascii="仿宋_GB2312" w:hAnsi="仿宋_GB2312" w:eastAsia="仿宋_GB2312"/>
          <w:b w:val="0"/>
          <w:sz w:val="32"/>
          <w:lang w:eastAsia="zh-CN"/>
        </w:rPr>
        <w:t>得</w:t>
      </w:r>
      <w:r>
        <w:rPr>
          <w:rFonts w:ascii="仿宋_GB2312" w:hAnsi="仿宋_GB2312" w:eastAsia="仿宋_GB2312"/>
          <w:b w:val="0"/>
          <w:sz w:val="32"/>
        </w:rPr>
        <w:t>不到位的情况，要直接指出批评、指导意见。在制度执行方面，指定专门责任人，负责长期狠抓制度执行。具体附整体支出绩效自评表，项目支出绩效自评表和评价报告。</w:t>
      </w:r>
    </w:p>
    <w:p w14:paraId="38831B6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80D5916">
        <w:tblPrEx>
          <w:tblCellMar>
            <w:top w:w="0" w:type="dxa"/>
            <w:left w:w="108" w:type="dxa"/>
            <w:bottom w:w="0" w:type="dxa"/>
            <w:right w:w="108" w:type="dxa"/>
          </w:tblCellMar>
        </w:tblPrEx>
        <w:tc>
          <w:tcPr>
            <w:tcW w:w="8847" w:type="dxa"/>
            <w:gridSpan w:val="9"/>
            <w:vAlign w:val="center"/>
          </w:tcPr>
          <w:p w14:paraId="2124FD0C">
            <w:pPr>
              <w:jc w:val="center"/>
            </w:pPr>
            <w:r>
              <w:rPr>
                <w:rFonts w:ascii="宋体" w:hAnsi="宋体" w:eastAsia="宋体"/>
                <w:sz w:val="24"/>
              </w:rPr>
              <w:t>单位整体支出绩效自评表</w:t>
            </w:r>
          </w:p>
        </w:tc>
      </w:tr>
      <w:tr w14:paraId="14C62CB2">
        <w:tblPrEx>
          <w:tblCellMar>
            <w:top w:w="0" w:type="dxa"/>
            <w:left w:w="108" w:type="dxa"/>
            <w:bottom w:w="0" w:type="dxa"/>
            <w:right w:w="108" w:type="dxa"/>
          </w:tblCellMar>
        </w:tblPrEx>
        <w:tc>
          <w:tcPr>
            <w:tcW w:w="8847" w:type="dxa"/>
            <w:gridSpan w:val="9"/>
            <w:vAlign w:val="center"/>
          </w:tcPr>
          <w:p w14:paraId="6C30F138">
            <w:pPr>
              <w:jc w:val="center"/>
            </w:pPr>
            <w:r>
              <w:rPr>
                <w:rFonts w:ascii="宋体" w:hAnsi="宋体" w:eastAsia="宋体"/>
                <w:sz w:val="24"/>
              </w:rPr>
              <w:t>（2024年度）</w:t>
            </w:r>
          </w:p>
        </w:tc>
      </w:tr>
      <w:tr w14:paraId="58EB51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C4C8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FE96D6">
            <w:pPr>
              <w:jc w:val="center"/>
            </w:pPr>
            <w:r>
              <w:rPr>
                <w:rFonts w:ascii="宋体" w:hAnsi="宋体" w:eastAsia="宋体"/>
                <w:sz w:val="16"/>
              </w:rPr>
              <w:t>洛浦县住房和城乡建设局</w:t>
            </w:r>
          </w:p>
        </w:tc>
      </w:tr>
      <w:tr w14:paraId="13E31D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28460">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19B8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6915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A91A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DEEF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C622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969A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56C01">
            <w:pPr>
              <w:jc w:val="center"/>
            </w:pPr>
            <w:r>
              <w:rPr>
                <w:rFonts w:ascii="宋体" w:hAnsi="宋体" w:eastAsia="宋体"/>
                <w:sz w:val="16"/>
              </w:rPr>
              <w:t>得分</w:t>
            </w:r>
          </w:p>
        </w:tc>
      </w:tr>
      <w:tr w14:paraId="5DE846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7116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7795D">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F31F0">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BE8C7">
            <w:pPr>
              <w:jc w:val="center"/>
            </w:pPr>
            <w:r>
              <w:rPr>
                <w:rFonts w:ascii="宋体" w:hAnsi="宋体" w:eastAsia="宋体"/>
                <w:sz w:val="16"/>
              </w:rPr>
              <w:t>2,381.20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B6B7F">
            <w:pPr>
              <w:jc w:val="center"/>
            </w:pPr>
            <w:r>
              <w:rPr>
                <w:rFonts w:ascii="宋体" w:hAnsi="宋体" w:eastAsia="宋体"/>
                <w:sz w:val="16"/>
              </w:rPr>
              <w:t>10,229.77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0F93E">
            <w:pPr>
              <w:jc w:val="center"/>
            </w:pPr>
            <w:r>
              <w:rPr>
                <w:rFonts w:ascii="宋体" w:hAnsi="宋体" w:eastAsia="宋体"/>
                <w:sz w:val="16"/>
              </w:rPr>
              <w:t>4,032.00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B5A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D87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6FAF1">
            <w:pPr>
              <w:jc w:val="center"/>
            </w:pPr>
            <w:r>
              <w:rPr>
                <w:rFonts w:ascii="宋体" w:hAnsi="宋体" w:eastAsia="宋体"/>
                <w:sz w:val="16"/>
              </w:rPr>
              <w:t>-</w:t>
            </w:r>
          </w:p>
        </w:tc>
      </w:tr>
      <w:tr w14:paraId="656D02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6F51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C06A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3BE49">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8508D">
            <w:pPr>
              <w:jc w:val="center"/>
            </w:pPr>
            <w:r>
              <w:rPr>
                <w:rFonts w:ascii="宋体" w:hAnsi="宋体" w:eastAsia="宋体"/>
                <w:sz w:val="16"/>
              </w:rPr>
              <w:t>18,834.30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C67BA">
            <w:pPr>
              <w:jc w:val="center"/>
            </w:pPr>
            <w:r>
              <w:rPr>
                <w:rFonts w:ascii="宋体" w:hAnsi="宋体" w:eastAsia="宋体"/>
                <w:sz w:val="16"/>
              </w:rPr>
              <w:t>31,287.47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AF54C">
            <w:pPr>
              <w:jc w:val="center"/>
            </w:pPr>
            <w:r>
              <w:rPr>
                <w:rFonts w:ascii="宋体" w:hAnsi="宋体" w:eastAsia="宋体"/>
                <w:sz w:val="16"/>
              </w:rPr>
              <w:t>37,444.92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CBE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955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B2784">
            <w:pPr>
              <w:jc w:val="center"/>
            </w:pPr>
            <w:r>
              <w:rPr>
                <w:rFonts w:ascii="宋体" w:hAnsi="宋体" w:eastAsia="宋体"/>
                <w:sz w:val="16"/>
              </w:rPr>
              <w:t>-</w:t>
            </w:r>
          </w:p>
        </w:tc>
      </w:tr>
      <w:tr w14:paraId="5E6DBA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25F3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1F3B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40D02">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1E7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357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9C2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923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479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A225C">
            <w:pPr>
              <w:jc w:val="center"/>
            </w:pPr>
            <w:r>
              <w:rPr>
                <w:rFonts w:ascii="宋体" w:hAnsi="宋体" w:eastAsia="宋体"/>
                <w:sz w:val="16"/>
              </w:rPr>
              <w:t>-</w:t>
            </w:r>
          </w:p>
        </w:tc>
      </w:tr>
      <w:tr w14:paraId="30C78A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B4A3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71ACE">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295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35522">
            <w:pPr>
              <w:jc w:val="center"/>
            </w:pPr>
            <w:r>
              <w:rPr>
                <w:rFonts w:ascii="宋体" w:hAnsi="宋体" w:eastAsia="宋体"/>
                <w:sz w:val="16"/>
              </w:rPr>
              <w:t>21,215.50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E07F1">
            <w:pPr>
              <w:jc w:val="center"/>
            </w:pPr>
            <w:r>
              <w:rPr>
                <w:rFonts w:ascii="宋体" w:hAnsi="宋体" w:eastAsia="宋体"/>
                <w:sz w:val="16"/>
              </w:rPr>
              <w:t>41,517.24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1A0F4">
            <w:pPr>
              <w:jc w:val="center"/>
            </w:pPr>
            <w:r>
              <w:rPr>
                <w:rFonts w:ascii="宋体" w:hAnsi="宋体" w:eastAsia="宋体"/>
                <w:sz w:val="16"/>
              </w:rPr>
              <w:t>41,476.92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159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4C7D7">
            <w:pPr>
              <w:jc w:val="center"/>
            </w:pPr>
            <w:r>
              <w:rPr>
                <w:rFonts w:ascii="宋体" w:hAnsi="宋体" w:eastAsia="宋体"/>
                <w:sz w:val="16"/>
              </w:rPr>
              <w:t>99.90%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4F238">
            <w:pPr>
              <w:jc w:val="center"/>
            </w:pPr>
            <w:r>
              <w:rPr>
                <w:rFonts w:ascii="宋体" w:hAnsi="宋体" w:eastAsia="宋体"/>
                <w:sz w:val="16"/>
              </w:rPr>
              <w:t>9.9</w:t>
            </w:r>
          </w:p>
        </w:tc>
      </w:tr>
      <w:tr w14:paraId="33D62F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028B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D57C2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161AFA">
            <w:pPr>
              <w:jc w:val="center"/>
            </w:pPr>
            <w:r>
              <w:rPr>
                <w:rFonts w:ascii="宋体" w:hAnsi="宋体" w:eastAsia="宋体"/>
                <w:sz w:val="16"/>
              </w:rPr>
              <w:t>实际完成情况</w:t>
            </w:r>
          </w:p>
        </w:tc>
      </w:tr>
      <w:tr w14:paraId="0B3A20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097CC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707AD9">
            <w:pPr>
              <w:jc w:val="both"/>
            </w:pPr>
            <w:r>
              <w:rPr>
                <w:rFonts w:ascii="宋体" w:hAnsi="宋体" w:eastAsia="宋体"/>
                <w:sz w:val="16"/>
              </w:rPr>
              <w:t>1.拟定城乡保障性住房、廉租住房、棚户区改造等规划和年度计划并组织实施，发放洛浦县征地拆迁补偿费户数200户 ；2.负责城市供热、燃气行业的管理，规范和指导全市村镇建设，完成燃气更新改造项目数量1个；3.完善住房保障体系，解决好市民住房突出问题 ，实施新型城镇化战略，加快推进城市更新行动，完成2024年煤改电居民入户户数9262户；4.推进智慧城市建设，提升城市精细化管理水平，完成环境卫生整治能力提升项目数量1个；5.健全住房和城乡建设行业安全体系，提升行业治理体系和治理能力现代化水平，完成农房抗震防灾工程建设户数10户。</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7C4269">
            <w:pPr>
              <w:jc w:val="both"/>
            </w:pPr>
            <w:r>
              <w:rPr>
                <w:rFonts w:ascii="宋体" w:hAnsi="宋体" w:eastAsia="宋体"/>
                <w:sz w:val="16"/>
              </w:rPr>
              <w:t>1.完成了城乡保障性住房、廉租住房、棚户区改造等规划和年度计划并组织实施，发放洛浦县征地拆迁补偿费户数608户 ；2.负责城市供热、燃气行业的管理，规范和指导全市村镇建设，完成了燃气更新改造项目数量1个；3.完善了住房保障体系，解决好市民住房突出问题 ，实施新型城镇化战略，加快推进城市更新行动，完成2024年煤改电居民入户户数9262户；4.推进智慧城市建设，提升城市精细化管理水平，完成了环境卫生整治能力提升项目数量1个；5.健全住房和城乡建设行业安全体系，提升了行业治理体系和治理能力现代化水平，完成了农房抗震防灾工程建设户数10户。</w:t>
            </w:r>
          </w:p>
        </w:tc>
      </w:tr>
      <w:tr w14:paraId="599129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8647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65DA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6921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F6CDA">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CE49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D705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AC198">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48244">
            <w:pPr>
              <w:jc w:val="center"/>
            </w:pPr>
            <w:r>
              <w:rPr>
                <w:rFonts w:ascii="宋体" w:hAnsi="宋体" w:eastAsia="宋体"/>
                <w:sz w:val="16"/>
              </w:rPr>
              <w:t>得分</w:t>
            </w:r>
          </w:p>
        </w:tc>
      </w:tr>
      <w:tr w14:paraId="7AA6AA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417E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EA71B">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FF674">
            <w:pPr>
              <w:jc w:val="center"/>
            </w:pPr>
            <w:r>
              <w:rPr>
                <w:rFonts w:ascii="宋体" w:hAnsi="宋体" w:eastAsia="宋体"/>
                <w:sz w:val="16"/>
              </w:rPr>
              <w:t>发放洛浦县征地拆迁补偿费户数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F5CF2">
            <w:pPr>
              <w:jc w:val="center"/>
            </w:pPr>
            <w:r>
              <w:rPr>
                <w:rFonts w:ascii="宋体" w:hAnsi="宋体" w:eastAsia="宋体"/>
                <w:sz w:val="16"/>
              </w:rPr>
              <w:t>&gt;=200户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BD34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008F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480C0">
            <w:pPr>
              <w:jc w:val="center"/>
            </w:pPr>
            <w:r>
              <w:rPr>
                <w:rFonts w:ascii="宋体" w:hAnsi="宋体" w:eastAsia="宋体"/>
                <w:sz w:val="16"/>
              </w:rPr>
              <w:t>608户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2A263">
            <w:pPr>
              <w:jc w:val="center"/>
            </w:pPr>
            <w:r>
              <w:rPr>
                <w:rFonts w:ascii="宋体" w:hAnsi="宋体" w:eastAsia="宋体"/>
                <w:sz w:val="16"/>
              </w:rPr>
              <w:t>15</w:t>
            </w:r>
          </w:p>
        </w:tc>
      </w:tr>
      <w:tr w14:paraId="35899C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F8F1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696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5A6B6">
            <w:pPr>
              <w:jc w:val="center"/>
            </w:pPr>
            <w:r>
              <w:rPr>
                <w:rFonts w:ascii="宋体" w:hAnsi="宋体" w:eastAsia="宋体"/>
                <w:sz w:val="16"/>
              </w:rPr>
              <w:t>完成燃气更新改造项目数量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A99DC">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E6CE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6CF8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F471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9BF69">
            <w:pPr>
              <w:jc w:val="center"/>
            </w:pPr>
            <w:r>
              <w:rPr>
                <w:rFonts w:ascii="宋体" w:hAnsi="宋体" w:eastAsia="宋体"/>
                <w:sz w:val="16"/>
              </w:rPr>
              <w:t>15</w:t>
            </w:r>
          </w:p>
        </w:tc>
      </w:tr>
      <w:tr w14:paraId="384630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CF1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E8E6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6F57B">
            <w:pPr>
              <w:jc w:val="center"/>
            </w:pPr>
            <w:r>
              <w:rPr>
                <w:rFonts w:ascii="宋体" w:hAnsi="宋体" w:eastAsia="宋体"/>
                <w:sz w:val="16"/>
              </w:rPr>
              <w:t>完成2024年煤改电居民入户户数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E051C">
            <w:pPr>
              <w:jc w:val="center"/>
            </w:pPr>
            <w:r>
              <w:rPr>
                <w:rFonts w:ascii="宋体" w:hAnsi="宋体" w:eastAsia="宋体"/>
                <w:sz w:val="16"/>
              </w:rPr>
              <w:t>&gt;=9262户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A284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38A9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EC51C">
            <w:pPr>
              <w:jc w:val="center"/>
            </w:pPr>
            <w:r>
              <w:rPr>
                <w:rFonts w:ascii="宋体" w:hAnsi="宋体" w:eastAsia="宋体"/>
                <w:sz w:val="16"/>
              </w:rPr>
              <w:t>9262户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3F112">
            <w:pPr>
              <w:jc w:val="center"/>
            </w:pPr>
            <w:r>
              <w:rPr>
                <w:rFonts w:ascii="宋体" w:hAnsi="宋体" w:eastAsia="宋体"/>
                <w:sz w:val="16"/>
              </w:rPr>
              <w:t>15</w:t>
            </w:r>
          </w:p>
        </w:tc>
      </w:tr>
      <w:tr w14:paraId="0151A2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E43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565B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45537">
            <w:pPr>
              <w:jc w:val="center"/>
            </w:pPr>
            <w:r>
              <w:rPr>
                <w:rFonts w:ascii="宋体" w:hAnsi="宋体" w:eastAsia="宋体"/>
                <w:sz w:val="16"/>
              </w:rPr>
              <w:t>完成环境卫生整治能力提升项目数量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1158E">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0989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B1D3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E6E6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1D2EC">
            <w:pPr>
              <w:jc w:val="center"/>
            </w:pPr>
            <w:r>
              <w:rPr>
                <w:rFonts w:ascii="宋体" w:hAnsi="宋体" w:eastAsia="宋体"/>
                <w:sz w:val="16"/>
              </w:rPr>
              <w:t>15</w:t>
            </w:r>
          </w:p>
        </w:tc>
      </w:tr>
      <w:tr w14:paraId="12269F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0245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534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9D6E9">
            <w:pPr>
              <w:jc w:val="center"/>
            </w:pPr>
            <w:r>
              <w:rPr>
                <w:rFonts w:ascii="宋体" w:hAnsi="宋体" w:eastAsia="宋体"/>
                <w:sz w:val="16"/>
              </w:rPr>
              <w:t>完成农房抗震防灾工程建设户数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1B454">
            <w:pPr>
              <w:jc w:val="center"/>
            </w:pPr>
            <w:r>
              <w:rPr>
                <w:rFonts w:ascii="宋体" w:hAnsi="宋体" w:eastAsia="宋体"/>
                <w:sz w:val="16"/>
              </w:rPr>
              <w:t>&gt;=10户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76AB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9F7C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BA446">
            <w:pPr>
              <w:jc w:val="center"/>
            </w:pPr>
            <w:r>
              <w:rPr>
                <w:rFonts w:ascii="宋体" w:hAnsi="宋体" w:eastAsia="宋体"/>
                <w:sz w:val="16"/>
              </w:rPr>
              <w:t>10户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D0EC3">
            <w:pPr>
              <w:jc w:val="center"/>
            </w:pPr>
            <w:r>
              <w:rPr>
                <w:rFonts w:ascii="宋体" w:hAnsi="宋体" w:eastAsia="宋体"/>
                <w:sz w:val="16"/>
              </w:rPr>
              <w:t>15</w:t>
            </w:r>
          </w:p>
        </w:tc>
      </w:tr>
      <w:tr w14:paraId="43E1CC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F0A8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37990">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273B5">
            <w:pPr>
              <w:jc w:val="center"/>
            </w:pPr>
            <w:r>
              <w:rPr>
                <w:rFonts w:ascii="宋体" w:hAnsi="宋体" w:eastAsia="宋体"/>
                <w:sz w:val="16"/>
              </w:rPr>
              <w:t>重大质量安全事故发生次数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D2552">
            <w:pPr>
              <w:jc w:val="center"/>
            </w:pPr>
            <w:r>
              <w:rPr>
                <w:rFonts w:ascii="宋体" w:hAnsi="宋体" w:eastAsia="宋体"/>
                <w:sz w:val="16"/>
              </w:rPr>
              <w:t>=0次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DE4E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FAB3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5F046">
            <w:pPr>
              <w:jc w:val="center"/>
            </w:pPr>
            <w:r>
              <w:rPr>
                <w:rFonts w:ascii="宋体" w:hAnsi="宋体" w:eastAsia="宋体"/>
                <w:sz w:val="16"/>
              </w:rPr>
              <w:t>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382CE">
            <w:pPr>
              <w:jc w:val="center"/>
            </w:pPr>
            <w:r>
              <w:rPr>
                <w:rFonts w:ascii="宋体" w:hAnsi="宋体" w:eastAsia="宋体"/>
                <w:sz w:val="16"/>
              </w:rPr>
              <w:t>15</w:t>
            </w:r>
          </w:p>
        </w:tc>
      </w:tr>
    </w:tbl>
    <w:p w14:paraId="1930DFC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A239450">
        <w:tblPrEx>
          <w:tblCellMar>
            <w:top w:w="0" w:type="dxa"/>
            <w:left w:w="108" w:type="dxa"/>
            <w:bottom w:w="0" w:type="dxa"/>
            <w:right w:w="108" w:type="dxa"/>
          </w:tblCellMar>
        </w:tblPrEx>
        <w:tc>
          <w:tcPr>
            <w:tcW w:w="8847" w:type="dxa"/>
            <w:gridSpan w:val="9"/>
            <w:vAlign w:val="center"/>
          </w:tcPr>
          <w:p w14:paraId="7E84A4E0">
            <w:pPr>
              <w:jc w:val="center"/>
            </w:pPr>
            <w:r>
              <w:rPr>
                <w:rFonts w:ascii="宋体" w:hAnsi="宋体" w:eastAsia="宋体"/>
                <w:sz w:val="24"/>
              </w:rPr>
              <w:t>项目支出绩效自评表</w:t>
            </w:r>
          </w:p>
        </w:tc>
      </w:tr>
      <w:tr w14:paraId="2E9E1639">
        <w:tblPrEx>
          <w:tblCellMar>
            <w:top w:w="0" w:type="dxa"/>
            <w:left w:w="108" w:type="dxa"/>
            <w:bottom w:w="0" w:type="dxa"/>
            <w:right w:w="108" w:type="dxa"/>
          </w:tblCellMar>
        </w:tblPrEx>
        <w:tc>
          <w:tcPr>
            <w:tcW w:w="8847" w:type="dxa"/>
            <w:gridSpan w:val="9"/>
            <w:vAlign w:val="center"/>
          </w:tcPr>
          <w:p w14:paraId="4B1CCB9D">
            <w:pPr>
              <w:jc w:val="center"/>
            </w:pPr>
            <w:r>
              <w:rPr>
                <w:rFonts w:ascii="宋体" w:hAnsi="宋体" w:eastAsia="宋体"/>
                <w:sz w:val="24"/>
              </w:rPr>
              <w:t>(2024年度)</w:t>
            </w:r>
          </w:p>
        </w:tc>
      </w:tr>
      <w:tr w14:paraId="31DAC2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973D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DCC4AB">
            <w:pPr>
              <w:jc w:val="center"/>
            </w:pPr>
            <w:r>
              <w:rPr>
                <w:rFonts w:ascii="宋体" w:hAnsi="宋体" w:eastAsia="宋体"/>
                <w:sz w:val="16"/>
              </w:rPr>
              <w:t>2019年煤改电居民入户供暖设施改造工程项目</w:t>
            </w:r>
          </w:p>
        </w:tc>
      </w:tr>
      <w:tr w14:paraId="4D7465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2B3B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4A6D4F">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83AF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FE2DF2">
            <w:pPr>
              <w:jc w:val="center"/>
            </w:pPr>
            <w:r>
              <w:rPr>
                <w:rFonts w:ascii="宋体" w:hAnsi="宋体" w:eastAsia="宋体"/>
                <w:sz w:val="16"/>
              </w:rPr>
              <w:t>洛浦县住房和城乡建设局</w:t>
            </w:r>
          </w:p>
        </w:tc>
      </w:tr>
      <w:tr w14:paraId="34C880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4EE6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349C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453E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F52A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2515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A9EA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47DC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B192E">
            <w:pPr>
              <w:jc w:val="center"/>
            </w:pPr>
            <w:r>
              <w:rPr>
                <w:rFonts w:ascii="宋体" w:hAnsi="宋体" w:eastAsia="宋体"/>
                <w:sz w:val="16"/>
              </w:rPr>
              <w:t>得分</w:t>
            </w:r>
          </w:p>
        </w:tc>
      </w:tr>
      <w:tr w14:paraId="25701E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FD00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1CBC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90D11">
            <w:pPr>
              <w:jc w:val="center"/>
            </w:pPr>
            <w:r>
              <w:rPr>
                <w:rFonts w:ascii="宋体" w:hAnsi="宋体" w:eastAsia="宋体"/>
                <w:sz w:val="16"/>
              </w:rPr>
              <w:t>51.91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1B718">
            <w:pPr>
              <w:jc w:val="center"/>
            </w:pPr>
            <w:r>
              <w:rPr>
                <w:rFonts w:ascii="宋体" w:hAnsi="宋体" w:eastAsia="宋体"/>
                <w:sz w:val="16"/>
              </w:rPr>
              <w:t>51.91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F32BD">
            <w:pPr>
              <w:jc w:val="center"/>
            </w:pPr>
            <w:r>
              <w:rPr>
                <w:rFonts w:ascii="宋体" w:hAnsi="宋体" w:eastAsia="宋体"/>
                <w:sz w:val="16"/>
              </w:rPr>
              <w:t>51.91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545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80F2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BF58A">
            <w:pPr>
              <w:jc w:val="center"/>
            </w:pPr>
            <w:r>
              <w:rPr>
                <w:rFonts w:ascii="宋体" w:hAnsi="宋体" w:eastAsia="宋体"/>
                <w:sz w:val="16"/>
              </w:rPr>
              <w:t>10.00分</w:t>
            </w:r>
          </w:p>
        </w:tc>
      </w:tr>
      <w:tr w14:paraId="25F604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0FD5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0B58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563BC">
            <w:pPr>
              <w:jc w:val="center"/>
            </w:pPr>
            <w:r>
              <w:rPr>
                <w:rFonts w:ascii="宋体" w:hAnsi="宋体" w:eastAsia="宋体"/>
                <w:sz w:val="16"/>
              </w:rPr>
              <w:t>51.91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B6020">
            <w:pPr>
              <w:jc w:val="center"/>
            </w:pPr>
            <w:r>
              <w:rPr>
                <w:rFonts w:ascii="宋体" w:hAnsi="宋体" w:eastAsia="宋体"/>
                <w:sz w:val="16"/>
              </w:rPr>
              <w:t>51.91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D967D">
            <w:pPr>
              <w:jc w:val="center"/>
            </w:pPr>
            <w:r>
              <w:rPr>
                <w:rFonts w:ascii="宋体" w:hAnsi="宋体" w:eastAsia="宋体"/>
                <w:sz w:val="16"/>
              </w:rPr>
              <w:t>51.91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C8A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822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A283D">
            <w:pPr>
              <w:jc w:val="center"/>
            </w:pPr>
            <w:r>
              <w:rPr>
                <w:rFonts w:ascii="宋体" w:hAnsi="宋体" w:eastAsia="宋体"/>
                <w:sz w:val="16"/>
              </w:rPr>
              <w:t>—</w:t>
            </w:r>
          </w:p>
        </w:tc>
      </w:tr>
      <w:tr w14:paraId="6C3986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7EC3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AC17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AB84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2D8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B84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F95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B2A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4EB40">
            <w:pPr>
              <w:jc w:val="center"/>
            </w:pPr>
            <w:r>
              <w:rPr>
                <w:rFonts w:ascii="宋体" w:hAnsi="宋体" w:eastAsia="宋体"/>
                <w:sz w:val="16"/>
              </w:rPr>
              <w:t>—</w:t>
            </w:r>
          </w:p>
        </w:tc>
      </w:tr>
      <w:tr w14:paraId="5EE83B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67D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4D78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3DF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ED7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B0E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91D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0EF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A0529">
            <w:pPr>
              <w:jc w:val="center"/>
            </w:pPr>
            <w:r>
              <w:rPr>
                <w:rFonts w:ascii="宋体" w:hAnsi="宋体" w:eastAsia="宋体"/>
                <w:sz w:val="16"/>
              </w:rPr>
              <w:t>—</w:t>
            </w:r>
          </w:p>
        </w:tc>
      </w:tr>
      <w:tr w14:paraId="5D254B7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2CE5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815D4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1B0D24">
            <w:pPr>
              <w:jc w:val="center"/>
            </w:pPr>
            <w:r>
              <w:rPr>
                <w:rFonts w:ascii="宋体" w:hAnsi="宋体" w:eastAsia="宋体"/>
                <w:sz w:val="16"/>
              </w:rPr>
              <w:t>实际完成情况</w:t>
            </w:r>
          </w:p>
        </w:tc>
      </w:tr>
      <w:tr w14:paraId="312FA6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BED04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B1BF16">
            <w:pPr>
              <w:jc w:val="both"/>
            </w:pPr>
            <w:r>
              <w:rPr>
                <w:rFonts w:ascii="宋体" w:hAnsi="宋体" w:eastAsia="宋体"/>
                <w:sz w:val="16"/>
              </w:rPr>
              <w:t>本项目的主要实施内容为：2019年实施煤改电居民入户工程，共涉及5个乡镇4526户居民，户均供暖面积标准50平方米，本项目的实施，可有效优化区域城乡供热用能结构，可持续保障居民最基本的供暖需求，争取使受益群众满意度达到95%以上。通过本项目的实施，不仅采用清洁能源取暖，减少煤取暖对环境污染，提高卫生水平，保护人民身体健康，而且降低农村居民供暖成本，改善农村居民供暖条件，增加农村居民获得感，让农村居民更多享受电气化成果，项目完成后争取使受益居民满意度达到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4705A2">
            <w:pPr>
              <w:jc w:val="both"/>
            </w:pPr>
            <w:r>
              <w:rPr>
                <w:rFonts w:hint="eastAsia" w:ascii="宋体" w:hAnsi="宋体"/>
                <w:sz w:val="16"/>
                <w:lang w:eastAsia="zh-CN"/>
              </w:rPr>
              <w:t>截至</w:t>
            </w:r>
            <w:r>
              <w:rPr>
                <w:rFonts w:ascii="宋体" w:hAnsi="宋体" w:eastAsia="宋体"/>
                <w:sz w:val="16"/>
              </w:rPr>
              <w:t>2024年12月31日，该项目已实施完毕，已支付资金51.91万元。项目已完成的主要内容：2019年实施煤改电居民入户工程，共涉及5个乡镇4526户居民，户均供暖面积标准50平方米，通过本项目的实施，优化了区域城乡供热用能结构，可持续保障居民最基本的供暖需求，采用清洁能源取暖，减少了用煤取暖对环境污染，提高了卫生水平，保护了人民身体健康，而且降低了农村居民供暖成本，改善了农村居民供暖条件，提升了农村居民获得感，让农村居民更多享受电气化成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0B15606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558C9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ACA3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9D68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254B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E4AE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0112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BDBF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E2D1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0F517">
            <w:pPr>
              <w:jc w:val="center"/>
            </w:pPr>
            <w:r>
              <w:rPr>
                <w:rFonts w:ascii="宋体" w:hAnsi="宋体" w:eastAsia="宋体"/>
                <w:sz w:val="16"/>
              </w:rPr>
              <w:t>偏差原因分析及改进措施</w:t>
            </w:r>
          </w:p>
        </w:tc>
      </w:tr>
      <w:tr w14:paraId="369293D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ECA7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715E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5394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6F221">
            <w:pPr>
              <w:jc w:val="center"/>
            </w:pPr>
            <w:r>
              <w:rPr>
                <w:rFonts w:ascii="宋体" w:hAnsi="宋体" w:eastAsia="宋体"/>
                <w:sz w:val="16"/>
              </w:rPr>
              <w:t>实施煤改电乡镇数量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8255D">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0D948">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8329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7CAB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D8CF9">
            <w:pPr>
              <w:jc w:val="center"/>
            </w:pPr>
          </w:p>
        </w:tc>
      </w:tr>
      <w:tr w14:paraId="5EA00B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329F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501E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5A6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42E9E">
            <w:pPr>
              <w:jc w:val="center"/>
            </w:pPr>
            <w:r>
              <w:rPr>
                <w:rFonts w:ascii="宋体" w:hAnsi="宋体" w:eastAsia="宋体"/>
                <w:sz w:val="16"/>
              </w:rPr>
              <w:t>户均供暖面积标准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991C8">
            <w:pPr>
              <w:jc w:val="center"/>
            </w:pPr>
            <w:r>
              <w:rPr>
                <w:rFonts w:ascii="宋体" w:hAnsi="宋体" w:eastAsia="宋体"/>
                <w:sz w:val="16"/>
              </w:rPr>
              <w:t>=50平方米/户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3E48F">
            <w:pPr>
              <w:jc w:val="center"/>
            </w:pPr>
            <w:r>
              <w:rPr>
                <w:rFonts w:ascii="宋体" w:hAnsi="宋体" w:eastAsia="宋体"/>
                <w:sz w:val="16"/>
              </w:rPr>
              <w:t>=50平方米/户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72DA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6A5D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D7788">
            <w:pPr>
              <w:jc w:val="center"/>
            </w:pPr>
          </w:p>
        </w:tc>
      </w:tr>
      <w:tr w14:paraId="4B1C47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FEF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D58B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397C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99C34">
            <w:pPr>
              <w:jc w:val="center"/>
            </w:pPr>
            <w:r>
              <w:rPr>
                <w:rFonts w:ascii="宋体" w:hAnsi="宋体" w:eastAsia="宋体"/>
                <w:sz w:val="16"/>
              </w:rPr>
              <w:t>煤改电居民入户数量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14635">
            <w:pPr>
              <w:jc w:val="center"/>
            </w:pPr>
            <w:r>
              <w:rPr>
                <w:rFonts w:ascii="宋体" w:hAnsi="宋体" w:eastAsia="宋体"/>
                <w:sz w:val="16"/>
              </w:rPr>
              <w:t>=4526户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ADF95">
            <w:pPr>
              <w:jc w:val="center"/>
            </w:pPr>
            <w:r>
              <w:rPr>
                <w:rFonts w:ascii="宋体" w:hAnsi="宋体" w:eastAsia="宋体"/>
                <w:sz w:val="16"/>
              </w:rPr>
              <w:t>=4526户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0394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7596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10479">
            <w:pPr>
              <w:jc w:val="center"/>
            </w:pPr>
          </w:p>
        </w:tc>
      </w:tr>
      <w:tr w14:paraId="14987F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C3A5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7200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96C3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BEC8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784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D51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DC9C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977C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38303">
            <w:pPr>
              <w:jc w:val="center"/>
            </w:pPr>
          </w:p>
        </w:tc>
      </w:tr>
      <w:tr w14:paraId="7CCBCB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E8EA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11A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3CC0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019A7">
            <w:pPr>
              <w:jc w:val="center"/>
            </w:pPr>
            <w:r>
              <w:rPr>
                <w:rFonts w:ascii="宋体" w:hAnsi="宋体" w:eastAsia="宋体"/>
                <w:sz w:val="16"/>
              </w:rPr>
              <w:t>购置设备质量验收合格率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ECA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8D1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9C40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7F8F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B8E18">
            <w:pPr>
              <w:jc w:val="center"/>
            </w:pPr>
          </w:p>
        </w:tc>
      </w:tr>
      <w:tr w14:paraId="26CA83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05B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996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349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75BD7">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229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E7E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758E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3CFE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B7F40">
            <w:pPr>
              <w:jc w:val="center"/>
            </w:pPr>
          </w:p>
        </w:tc>
      </w:tr>
      <w:tr w14:paraId="65E178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93C5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84C5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036F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25AB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1C0F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C582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4D74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E395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E84E1">
            <w:pPr>
              <w:jc w:val="center"/>
            </w:pPr>
          </w:p>
        </w:tc>
      </w:tr>
      <w:tr w14:paraId="133295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90A2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4BB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0601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D305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E6E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405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4683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970C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22A43">
            <w:pPr>
              <w:jc w:val="center"/>
            </w:pPr>
          </w:p>
        </w:tc>
      </w:tr>
      <w:tr w14:paraId="3838DA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EF17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E1A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2440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330AF">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BDD10">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51DE6">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F45C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1D49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1BF94">
            <w:pPr>
              <w:jc w:val="center"/>
            </w:pPr>
          </w:p>
        </w:tc>
      </w:tr>
      <w:tr w14:paraId="01B1FF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DEDD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6B53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94A6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BE4D3">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483AE">
            <w:pPr>
              <w:jc w:val="center"/>
            </w:pPr>
            <w:r>
              <w:rPr>
                <w:rFonts w:ascii="宋体" w:hAnsi="宋体" w:eastAsia="宋体"/>
                <w:sz w:val="16"/>
              </w:rPr>
              <w:t>&lt;=51.91万元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56D82">
            <w:pPr>
              <w:jc w:val="center"/>
            </w:pPr>
            <w:r>
              <w:rPr>
                <w:rFonts w:ascii="宋体" w:hAnsi="宋体" w:eastAsia="宋体"/>
                <w:sz w:val="16"/>
              </w:rPr>
              <w:t>=51.91万元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7C6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07A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7C50B">
            <w:pPr>
              <w:jc w:val="center"/>
            </w:pPr>
          </w:p>
        </w:tc>
      </w:tr>
      <w:tr w14:paraId="1D0F39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60D9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36A4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899B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423BC">
            <w:pPr>
              <w:jc w:val="center"/>
            </w:pPr>
            <w:r>
              <w:rPr>
                <w:rFonts w:ascii="宋体" w:hAnsi="宋体" w:eastAsia="宋体"/>
                <w:sz w:val="16"/>
              </w:rPr>
              <w:t>优化乡镇供热用能结构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C725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058B2">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EFA8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0E6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02789">
            <w:pPr>
              <w:jc w:val="center"/>
            </w:pPr>
          </w:p>
        </w:tc>
      </w:tr>
      <w:tr w14:paraId="198B71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6EB4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ED96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9549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FCD5B">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DBE3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55CA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374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421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E97C7">
            <w:pPr>
              <w:jc w:val="center"/>
            </w:pPr>
          </w:p>
        </w:tc>
      </w:tr>
      <w:tr w14:paraId="38C3B2B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79FAB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1F970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365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8061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293D093"/>
        </w:tc>
      </w:tr>
    </w:tbl>
    <w:p w14:paraId="27D1C8F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6612D4B">
        <w:tblPrEx>
          <w:tblCellMar>
            <w:top w:w="0" w:type="dxa"/>
            <w:left w:w="108" w:type="dxa"/>
            <w:bottom w:w="0" w:type="dxa"/>
            <w:right w:w="108" w:type="dxa"/>
          </w:tblCellMar>
        </w:tblPrEx>
        <w:tc>
          <w:tcPr>
            <w:tcW w:w="8847" w:type="dxa"/>
            <w:gridSpan w:val="9"/>
            <w:vAlign w:val="center"/>
          </w:tcPr>
          <w:p w14:paraId="063F58E7">
            <w:pPr>
              <w:jc w:val="center"/>
            </w:pPr>
            <w:r>
              <w:rPr>
                <w:rFonts w:ascii="宋体" w:hAnsi="宋体" w:eastAsia="宋体"/>
                <w:sz w:val="24"/>
              </w:rPr>
              <w:t>项目支出绩效自评表</w:t>
            </w:r>
          </w:p>
        </w:tc>
      </w:tr>
      <w:tr w14:paraId="66739953">
        <w:tblPrEx>
          <w:tblCellMar>
            <w:top w:w="0" w:type="dxa"/>
            <w:left w:w="108" w:type="dxa"/>
            <w:bottom w:w="0" w:type="dxa"/>
            <w:right w:w="108" w:type="dxa"/>
          </w:tblCellMar>
        </w:tblPrEx>
        <w:tc>
          <w:tcPr>
            <w:tcW w:w="8847" w:type="dxa"/>
            <w:gridSpan w:val="9"/>
            <w:vAlign w:val="center"/>
          </w:tcPr>
          <w:p w14:paraId="16EA92DD">
            <w:pPr>
              <w:jc w:val="center"/>
            </w:pPr>
            <w:r>
              <w:rPr>
                <w:rFonts w:ascii="宋体" w:hAnsi="宋体" w:eastAsia="宋体"/>
                <w:sz w:val="24"/>
              </w:rPr>
              <w:t>(2024年度)</w:t>
            </w:r>
          </w:p>
        </w:tc>
      </w:tr>
      <w:tr w14:paraId="604FED8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D44C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85E1A5D">
            <w:pPr>
              <w:jc w:val="center"/>
            </w:pPr>
            <w:r>
              <w:rPr>
                <w:rFonts w:ascii="宋体" w:hAnsi="宋体" w:eastAsia="宋体"/>
                <w:sz w:val="16"/>
              </w:rPr>
              <w:t>2020年煤改电居民入户工程</w:t>
            </w:r>
          </w:p>
        </w:tc>
      </w:tr>
      <w:tr w14:paraId="1828F5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D670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9135C0">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3301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54EB64">
            <w:pPr>
              <w:jc w:val="center"/>
            </w:pPr>
            <w:r>
              <w:rPr>
                <w:rFonts w:ascii="宋体" w:hAnsi="宋体" w:eastAsia="宋体"/>
                <w:sz w:val="16"/>
              </w:rPr>
              <w:t>洛浦县住房和城乡建设局</w:t>
            </w:r>
          </w:p>
        </w:tc>
      </w:tr>
      <w:tr w14:paraId="38DA79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77CD1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85C9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3832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2830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356D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8C35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1ACD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370FE">
            <w:pPr>
              <w:jc w:val="center"/>
            </w:pPr>
            <w:r>
              <w:rPr>
                <w:rFonts w:ascii="宋体" w:hAnsi="宋体" w:eastAsia="宋体"/>
                <w:sz w:val="16"/>
              </w:rPr>
              <w:t>得分</w:t>
            </w:r>
          </w:p>
        </w:tc>
      </w:tr>
      <w:tr w14:paraId="3C5BE3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F34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D18E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F5E60">
            <w:pPr>
              <w:jc w:val="center"/>
            </w:pPr>
            <w:r>
              <w:rPr>
                <w:rFonts w:ascii="宋体" w:hAnsi="宋体" w:eastAsia="宋体"/>
                <w:sz w:val="16"/>
              </w:rPr>
              <w:t>808.36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E9D35">
            <w:pPr>
              <w:jc w:val="center"/>
            </w:pPr>
            <w:r>
              <w:rPr>
                <w:rFonts w:ascii="宋体" w:hAnsi="宋体" w:eastAsia="宋体"/>
                <w:sz w:val="16"/>
              </w:rPr>
              <w:t>808.36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89227">
            <w:pPr>
              <w:jc w:val="center"/>
            </w:pPr>
            <w:r>
              <w:rPr>
                <w:rFonts w:ascii="宋体" w:hAnsi="宋体" w:eastAsia="宋体"/>
                <w:sz w:val="16"/>
              </w:rPr>
              <w:t>808.36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CC3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99CE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9B4F9">
            <w:pPr>
              <w:jc w:val="center"/>
            </w:pPr>
            <w:r>
              <w:rPr>
                <w:rFonts w:ascii="宋体" w:hAnsi="宋体" w:eastAsia="宋体"/>
                <w:sz w:val="16"/>
              </w:rPr>
              <w:t>10.00分</w:t>
            </w:r>
          </w:p>
        </w:tc>
      </w:tr>
      <w:tr w14:paraId="41FA5D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09DE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F026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48D3E">
            <w:pPr>
              <w:jc w:val="center"/>
            </w:pPr>
            <w:r>
              <w:rPr>
                <w:rFonts w:ascii="宋体" w:hAnsi="宋体" w:eastAsia="宋体"/>
                <w:sz w:val="16"/>
              </w:rPr>
              <w:t>808.36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75291">
            <w:pPr>
              <w:jc w:val="center"/>
            </w:pPr>
            <w:r>
              <w:rPr>
                <w:rFonts w:ascii="宋体" w:hAnsi="宋体" w:eastAsia="宋体"/>
                <w:sz w:val="16"/>
              </w:rPr>
              <w:t>808.36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6C2A1">
            <w:pPr>
              <w:jc w:val="center"/>
            </w:pPr>
            <w:r>
              <w:rPr>
                <w:rFonts w:ascii="宋体" w:hAnsi="宋体" w:eastAsia="宋体"/>
                <w:sz w:val="16"/>
              </w:rPr>
              <w:t>808.36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272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986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996DB">
            <w:pPr>
              <w:jc w:val="center"/>
            </w:pPr>
            <w:r>
              <w:rPr>
                <w:rFonts w:ascii="宋体" w:hAnsi="宋体" w:eastAsia="宋体"/>
                <w:sz w:val="16"/>
              </w:rPr>
              <w:t>—</w:t>
            </w:r>
          </w:p>
        </w:tc>
      </w:tr>
      <w:tr w14:paraId="53712E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CF42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9F5A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CCC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831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A10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E75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FF2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4B002">
            <w:pPr>
              <w:jc w:val="center"/>
            </w:pPr>
            <w:r>
              <w:rPr>
                <w:rFonts w:ascii="宋体" w:hAnsi="宋体" w:eastAsia="宋体"/>
                <w:sz w:val="16"/>
              </w:rPr>
              <w:t>—</w:t>
            </w:r>
          </w:p>
        </w:tc>
      </w:tr>
      <w:tr w14:paraId="55CBCF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2ABE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3EA9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5B2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A86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565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AC7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5AB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967B0">
            <w:pPr>
              <w:jc w:val="center"/>
            </w:pPr>
            <w:r>
              <w:rPr>
                <w:rFonts w:ascii="宋体" w:hAnsi="宋体" w:eastAsia="宋体"/>
                <w:sz w:val="16"/>
              </w:rPr>
              <w:t>—</w:t>
            </w:r>
          </w:p>
        </w:tc>
      </w:tr>
      <w:tr w14:paraId="492B15F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16AD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73E70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A1C061">
            <w:pPr>
              <w:jc w:val="center"/>
            </w:pPr>
            <w:r>
              <w:rPr>
                <w:rFonts w:ascii="宋体" w:hAnsi="宋体" w:eastAsia="宋体"/>
                <w:sz w:val="16"/>
              </w:rPr>
              <w:t>实际完成情况</w:t>
            </w:r>
          </w:p>
        </w:tc>
      </w:tr>
      <w:tr w14:paraId="1C4F36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15DA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14BBDB">
            <w:pPr>
              <w:jc w:val="both"/>
            </w:pPr>
            <w:r>
              <w:rPr>
                <w:rFonts w:ascii="宋体" w:hAnsi="宋体" w:eastAsia="宋体"/>
                <w:sz w:val="16"/>
              </w:rPr>
              <w:t>1.对洛浦县8个乡镇14176户居民，按照每户50平方米、4千瓦标准配置采暖设备。</w:t>
            </w:r>
            <w:r>
              <w:rPr>
                <w:rFonts w:ascii="宋体" w:hAnsi="宋体" w:eastAsia="宋体"/>
                <w:sz w:val="16"/>
              </w:rPr>
              <w:br w:type="textWrapping"/>
            </w:r>
            <w:r>
              <w:rPr>
                <w:rFonts w:ascii="宋体" w:hAnsi="宋体" w:eastAsia="宋体"/>
                <w:sz w:val="16"/>
              </w:rPr>
              <w:t>2.通过该项目实施，减少煤取暖对环境污染，逐步代替燃煤取暖，解决污染问题，提高卫生水平，保护人民身体健康，保护自然风景，促进经济发展。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26E492">
            <w:pPr>
              <w:jc w:val="both"/>
            </w:pPr>
            <w:r>
              <w:rPr>
                <w:rFonts w:hint="eastAsia" w:ascii="宋体" w:hAnsi="宋体"/>
                <w:sz w:val="16"/>
                <w:lang w:eastAsia="zh-CN"/>
              </w:rPr>
              <w:t>截至</w:t>
            </w:r>
            <w:r>
              <w:rPr>
                <w:rFonts w:ascii="宋体" w:hAnsi="宋体" w:eastAsia="宋体"/>
                <w:sz w:val="16"/>
              </w:rPr>
              <w:t>2024年12月，我单位已完成配置采暖设备户数14176户，配置设备房屋面积50平方米/户。资金已使用808.36万元。通过项目的实施，减少煤取暖对环境污染，逐步代替燃煤取暖，解决污染问题，提高卫生水平，保护人民身体健康，保护自然风景，促进经济发展。</w:t>
            </w:r>
          </w:p>
        </w:tc>
      </w:tr>
      <w:tr w14:paraId="1501D69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9C7E6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723F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9465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000B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789B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203F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86E8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1F4F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1C084">
            <w:pPr>
              <w:jc w:val="center"/>
            </w:pPr>
            <w:r>
              <w:rPr>
                <w:rFonts w:ascii="宋体" w:hAnsi="宋体" w:eastAsia="宋体"/>
                <w:sz w:val="16"/>
              </w:rPr>
              <w:t>偏差原因分析及改进措施</w:t>
            </w:r>
          </w:p>
        </w:tc>
      </w:tr>
      <w:tr w14:paraId="1D782D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7F1C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7D2C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A769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65620">
            <w:pPr>
              <w:jc w:val="center"/>
            </w:pPr>
            <w:r>
              <w:rPr>
                <w:rFonts w:ascii="宋体" w:hAnsi="宋体" w:eastAsia="宋体"/>
                <w:sz w:val="16"/>
              </w:rPr>
              <w:t>配置采暖设备户数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3E2FA">
            <w:pPr>
              <w:jc w:val="center"/>
            </w:pPr>
            <w:r>
              <w:rPr>
                <w:rFonts w:ascii="宋体" w:hAnsi="宋体" w:eastAsia="宋体"/>
                <w:sz w:val="16"/>
              </w:rPr>
              <w:t>&gt;=14176户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7E1FF">
            <w:pPr>
              <w:jc w:val="center"/>
            </w:pPr>
            <w:r>
              <w:rPr>
                <w:rFonts w:ascii="宋体" w:hAnsi="宋体" w:eastAsia="宋体"/>
                <w:sz w:val="16"/>
              </w:rPr>
              <w:t>=14176户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C3A1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3098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51041">
            <w:pPr>
              <w:jc w:val="center"/>
            </w:pPr>
          </w:p>
        </w:tc>
      </w:tr>
      <w:tr w14:paraId="76E0EF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B8A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4443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CB3F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F941C">
            <w:pPr>
              <w:jc w:val="center"/>
            </w:pPr>
            <w:r>
              <w:rPr>
                <w:rFonts w:ascii="宋体" w:hAnsi="宋体" w:eastAsia="宋体"/>
                <w:sz w:val="16"/>
              </w:rPr>
              <w:t>配置设备房屋面积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A81BC">
            <w:pPr>
              <w:jc w:val="center"/>
            </w:pPr>
            <w:r>
              <w:rPr>
                <w:rFonts w:ascii="宋体" w:hAnsi="宋体" w:eastAsia="宋体"/>
                <w:sz w:val="16"/>
              </w:rPr>
              <w:t>&gt;=50平方米/户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2300C">
            <w:pPr>
              <w:jc w:val="center"/>
            </w:pPr>
            <w:r>
              <w:rPr>
                <w:rFonts w:ascii="宋体" w:hAnsi="宋体" w:eastAsia="宋体"/>
                <w:sz w:val="16"/>
              </w:rPr>
              <w:t>=50平方米/户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8B09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1AB5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75A50">
            <w:pPr>
              <w:jc w:val="center"/>
            </w:pPr>
          </w:p>
        </w:tc>
      </w:tr>
      <w:tr w14:paraId="1FAFC4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E6B9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06DB8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DF43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307AF">
            <w:pPr>
              <w:jc w:val="center"/>
            </w:pPr>
            <w:r>
              <w:rPr>
                <w:rFonts w:ascii="宋体" w:hAnsi="宋体" w:eastAsia="宋体"/>
                <w:sz w:val="16"/>
              </w:rPr>
              <w:t>设备质量合格率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72E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F47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5673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A85D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48521">
            <w:pPr>
              <w:jc w:val="center"/>
            </w:pPr>
          </w:p>
        </w:tc>
      </w:tr>
      <w:tr w14:paraId="310DDD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4C6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2A06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2EE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EA2B7">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A1D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D45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8E7E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5865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E6AC0">
            <w:pPr>
              <w:jc w:val="center"/>
            </w:pPr>
          </w:p>
        </w:tc>
      </w:tr>
      <w:tr w14:paraId="10FA57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B13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CBE87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62C9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2FF1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CC129">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DC7D9">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BA01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3752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43BE4">
            <w:pPr>
              <w:jc w:val="center"/>
            </w:pPr>
          </w:p>
        </w:tc>
      </w:tr>
      <w:tr w14:paraId="4991EC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8D4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F8F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4573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C288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B05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E24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9DCD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4A0D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99CB9">
            <w:pPr>
              <w:jc w:val="center"/>
            </w:pPr>
          </w:p>
        </w:tc>
      </w:tr>
      <w:tr w14:paraId="577D3C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33D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7FE5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76E1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5AEB7">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8B26A">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425FC">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7EEA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5ABC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73FB9">
            <w:pPr>
              <w:jc w:val="center"/>
            </w:pPr>
          </w:p>
        </w:tc>
      </w:tr>
      <w:tr w14:paraId="0A93D7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F76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8AB1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23AA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FB798">
            <w:pPr>
              <w:jc w:val="center"/>
            </w:pPr>
            <w:r>
              <w:rPr>
                <w:rFonts w:ascii="宋体" w:hAnsi="宋体" w:eastAsia="宋体"/>
                <w:sz w:val="16"/>
              </w:rPr>
              <w:t>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19238">
            <w:pPr>
              <w:jc w:val="center"/>
            </w:pPr>
            <w:r>
              <w:rPr>
                <w:rFonts w:ascii="宋体" w:hAnsi="宋体" w:eastAsia="宋体"/>
                <w:sz w:val="16"/>
              </w:rPr>
              <w:t>&lt;=808.36万元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43B9F">
            <w:pPr>
              <w:jc w:val="center"/>
            </w:pPr>
            <w:r>
              <w:rPr>
                <w:rFonts w:ascii="宋体" w:hAnsi="宋体" w:eastAsia="宋体"/>
                <w:sz w:val="16"/>
              </w:rPr>
              <w:t>=808.36万元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7C09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986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359FF">
            <w:pPr>
              <w:jc w:val="center"/>
            </w:pPr>
          </w:p>
        </w:tc>
      </w:tr>
      <w:tr w14:paraId="45D3E9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771F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6E7B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8570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8F18A">
            <w:pPr>
              <w:jc w:val="center"/>
            </w:pPr>
            <w:r>
              <w:rPr>
                <w:rFonts w:ascii="宋体" w:hAnsi="宋体" w:eastAsia="宋体"/>
                <w:sz w:val="16"/>
              </w:rPr>
              <w:t>提高卫生水平，保护人民身体健康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0D07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46C2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C21C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0559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61883">
            <w:pPr>
              <w:jc w:val="center"/>
            </w:pPr>
          </w:p>
        </w:tc>
      </w:tr>
      <w:tr w14:paraId="69701D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CACB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EF53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D773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9780B">
            <w:pPr>
              <w:jc w:val="center"/>
            </w:pPr>
            <w:r>
              <w:rPr>
                <w:rFonts w:ascii="宋体" w:hAnsi="宋体" w:eastAsia="宋体"/>
                <w:sz w:val="16"/>
              </w:rPr>
              <w:t>人民群众满意度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800A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613D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252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48F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951C0">
            <w:pPr>
              <w:jc w:val="center"/>
            </w:pPr>
          </w:p>
        </w:tc>
      </w:tr>
      <w:tr w14:paraId="59D0353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94587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58776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CB9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DBBA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2CAE653"/>
        </w:tc>
      </w:tr>
    </w:tbl>
    <w:p w14:paraId="3BFBC62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2E5F470">
        <w:tblPrEx>
          <w:tblCellMar>
            <w:top w:w="0" w:type="dxa"/>
            <w:left w:w="108" w:type="dxa"/>
            <w:bottom w:w="0" w:type="dxa"/>
            <w:right w:w="108" w:type="dxa"/>
          </w:tblCellMar>
        </w:tblPrEx>
        <w:tc>
          <w:tcPr>
            <w:tcW w:w="8847" w:type="dxa"/>
            <w:gridSpan w:val="9"/>
            <w:vAlign w:val="center"/>
          </w:tcPr>
          <w:p w14:paraId="4680F947">
            <w:pPr>
              <w:jc w:val="center"/>
            </w:pPr>
            <w:r>
              <w:rPr>
                <w:rFonts w:ascii="宋体" w:hAnsi="宋体" w:eastAsia="宋体"/>
                <w:sz w:val="24"/>
              </w:rPr>
              <w:t>项目支出绩效自评表</w:t>
            </w:r>
          </w:p>
        </w:tc>
      </w:tr>
      <w:tr w14:paraId="72B7EBEE">
        <w:tblPrEx>
          <w:tblCellMar>
            <w:top w:w="0" w:type="dxa"/>
            <w:left w:w="108" w:type="dxa"/>
            <w:bottom w:w="0" w:type="dxa"/>
            <w:right w:w="108" w:type="dxa"/>
          </w:tblCellMar>
        </w:tblPrEx>
        <w:tc>
          <w:tcPr>
            <w:tcW w:w="8847" w:type="dxa"/>
            <w:gridSpan w:val="9"/>
            <w:vAlign w:val="center"/>
          </w:tcPr>
          <w:p w14:paraId="56BF4C22">
            <w:pPr>
              <w:jc w:val="center"/>
            </w:pPr>
            <w:r>
              <w:rPr>
                <w:rFonts w:ascii="宋体" w:hAnsi="宋体" w:eastAsia="宋体"/>
                <w:sz w:val="24"/>
              </w:rPr>
              <w:t>(2024年度)</w:t>
            </w:r>
          </w:p>
        </w:tc>
      </w:tr>
      <w:tr w14:paraId="4C5B16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C3FD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63119D7">
            <w:pPr>
              <w:jc w:val="center"/>
            </w:pPr>
            <w:r>
              <w:rPr>
                <w:rFonts w:ascii="宋体" w:hAnsi="宋体" w:eastAsia="宋体"/>
                <w:sz w:val="16"/>
              </w:rPr>
              <w:t>2021年煤改电居民入户工程</w:t>
            </w:r>
          </w:p>
        </w:tc>
      </w:tr>
      <w:tr w14:paraId="7DD063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7F32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A42C27">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2016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C4349A">
            <w:pPr>
              <w:jc w:val="center"/>
            </w:pPr>
            <w:r>
              <w:rPr>
                <w:rFonts w:ascii="宋体" w:hAnsi="宋体" w:eastAsia="宋体"/>
                <w:sz w:val="16"/>
              </w:rPr>
              <w:t>洛浦县住房和城乡建设局</w:t>
            </w:r>
          </w:p>
        </w:tc>
      </w:tr>
      <w:tr w14:paraId="3663DD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B792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2B7F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A4A3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7130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C994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0BD2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A705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280D6">
            <w:pPr>
              <w:jc w:val="center"/>
            </w:pPr>
            <w:r>
              <w:rPr>
                <w:rFonts w:ascii="宋体" w:hAnsi="宋体" w:eastAsia="宋体"/>
                <w:sz w:val="16"/>
              </w:rPr>
              <w:t>得分</w:t>
            </w:r>
          </w:p>
        </w:tc>
      </w:tr>
      <w:tr w14:paraId="26B8C8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6593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A6AC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362A8">
            <w:pPr>
              <w:jc w:val="center"/>
            </w:pPr>
            <w:r>
              <w:rPr>
                <w:rFonts w:ascii="宋体" w:hAnsi="宋体" w:eastAsia="宋体"/>
                <w:sz w:val="16"/>
              </w:rPr>
              <w:t>1,510.64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D4D58">
            <w:pPr>
              <w:jc w:val="center"/>
            </w:pPr>
            <w:r>
              <w:rPr>
                <w:rFonts w:ascii="宋体" w:hAnsi="宋体" w:eastAsia="宋体"/>
                <w:sz w:val="16"/>
              </w:rPr>
              <w:t>1,510.64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5FD32">
            <w:pPr>
              <w:jc w:val="center"/>
            </w:pPr>
            <w:r>
              <w:rPr>
                <w:rFonts w:ascii="宋体" w:hAnsi="宋体" w:eastAsia="宋体"/>
                <w:sz w:val="16"/>
              </w:rPr>
              <w:t>1,510.64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71A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C304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D6A63">
            <w:pPr>
              <w:jc w:val="center"/>
            </w:pPr>
            <w:r>
              <w:rPr>
                <w:rFonts w:ascii="宋体" w:hAnsi="宋体" w:eastAsia="宋体"/>
                <w:sz w:val="16"/>
              </w:rPr>
              <w:t>10.00分</w:t>
            </w:r>
          </w:p>
        </w:tc>
      </w:tr>
      <w:tr w14:paraId="445AC1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3C4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7825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C6611">
            <w:pPr>
              <w:jc w:val="center"/>
            </w:pPr>
            <w:r>
              <w:rPr>
                <w:rFonts w:ascii="宋体" w:hAnsi="宋体" w:eastAsia="宋体"/>
                <w:sz w:val="16"/>
              </w:rPr>
              <w:t>1,510.64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4A138">
            <w:pPr>
              <w:jc w:val="center"/>
            </w:pPr>
            <w:r>
              <w:rPr>
                <w:rFonts w:ascii="宋体" w:hAnsi="宋体" w:eastAsia="宋体"/>
                <w:sz w:val="16"/>
              </w:rPr>
              <w:t>1,510.64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6F413">
            <w:pPr>
              <w:jc w:val="center"/>
            </w:pPr>
            <w:r>
              <w:rPr>
                <w:rFonts w:ascii="宋体" w:hAnsi="宋体" w:eastAsia="宋体"/>
                <w:sz w:val="16"/>
              </w:rPr>
              <w:t>1,510.64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4A7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661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AC260">
            <w:pPr>
              <w:jc w:val="center"/>
            </w:pPr>
            <w:r>
              <w:rPr>
                <w:rFonts w:ascii="宋体" w:hAnsi="宋体" w:eastAsia="宋体"/>
                <w:sz w:val="16"/>
              </w:rPr>
              <w:t>—</w:t>
            </w:r>
          </w:p>
        </w:tc>
      </w:tr>
      <w:tr w14:paraId="70C99C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C377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232D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B70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A3E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559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B80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84C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3F7DD">
            <w:pPr>
              <w:jc w:val="center"/>
            </w:pPr>
            <w:r>
              <w:rPr>
                <w:rFonts w:ascii="宋体" w:hAnsi="宋体" w:eastAsia="宋体"/>
                <w:sz w:val="16"/>
              </w:rPr>
              <w:t>—</w:t>
            </w:r>
          </w:p>
        </w:tc>
      </w:tr>
      <w:tr w14:paraId="38B8BB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792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979A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984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25D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1CE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BE0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CC9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BFC87">
            <w:pPr>
              <w:jc w:val="center"/>
            </w:pPr>
            <w:r>
              <w:rPr>
                <w:rFonts w:ascii="宋体" w:hAnsi="宋体" w:eastAsia="宋体"/>
                <w:sz w:val="16"/>
              </w:rPr>
              <w:t>—</w:t>
            </w:r>
          </w:p>
        </w:tc>
      </w:tr>
      <w:tr w14:paraId="224D5F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A99F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7F4A9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CF59B3">
            <w:pPr>
              <w:jc w:val="center"/>
            </w:pPr>
            <w:r>
              <w:rPr>
                <w:rFonts w:ascii="宋体" w:hAnsi="宋体" w:eastAsia="宋体"/>
                <w:sz w:val="16"/>
              </w:rPr>
              <w:t>实际完成情况</w:t>
            </w:r>
          </w:p>
        </w:tc>
      </w:tr>
      <w:tr w14:paraId="033181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DB4CA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13C195">
            <w:pPr>
              <w:jc w:val="both"/>
            </w:pPr>
            <w:r>
              <w:rPr>
                <w:rFonts w:ascii="宋体" w:hAnsi="宋体" w:eastAsia="宋体"/>
                <w:sz w:val="16"/>
              </w:rPr>
              <w:t>"  1.对洛浦县8个乡镇13090户居民，按照每户50平方米、4千瓦标准配置采暖设备。</w:t>
            </w:r>
            <w:r>
              <w:rPr>
                <w:rFonts w:ascii="宋体" w:hAnsi="宋体" w:eastAsia="宋体"/>
                <w:sz w:val="16"/>
              </w:rPr>
              <w:br w:type="textWrapping"/>
            </w:r>
            <w:r>
              <w:rPr>
                <w:rFonts w:ascii="宋体" w:hAnsi="宋体" w:eastAsia="宋体"/>
                <w:sz w:val="16"/>
              </w:rPr>
              <w:t>2.通过该项目实施，减少煤取暖对环境污染，逐步代替燃煤取暖，解决污染问题，提高卫生水平，保护人民身体健康，保护自然风景，促进经济发展。"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02A7F6">
            <w:pPr>
              <w:jc w:val="both"/>
            </w:pPr>
            <w:r>
              <w:rPr>
                <w:rFonts w:hint="eastAsia" w:ascii="宋体" w:hAnsi="宋体"/>
                <w:sz w:val="16"/>
                <w:lang w:eastAsia="zh-CN"/>
              </w:rPr>
              <w:t>截至</w:t>
            </w:r>
            <w:r>
              <w:rPr>
                <w:rFonts w:ascii="宋体" w:hAnsi="宋体" w:eastAsia="宋体"/>
                <w:sz w:val="16"/>
              </w:rPr>
              <w:t>2024年12月31日，该项目已实施完毕，已支付资金1510.64万元。项目已完成的主要内容：对洛浦县8个乡镇13090户居民，按照每户50平方米、4千瓦标准配置采暖设备；通过该项目实施，减少了用煤取暖对环境污染，逐步代替燃煤取暖，解决了污染问题，提高卫生水平，保护了居民身体健康，保护了自然风景，促进了经济发展。</w:t>
            </w:r>
          </w:p>
        </w:tc>
      </w:tr>
      <w:tr w14:paraId="0EC62E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75A80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AA16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836B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1C69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D1F0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61AA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A904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F7ED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C88BD">
            <w:pPr>
              <w:jc w:val="center"/>
            </w:pPr>
            <w:r>
              <w:rPr>
                <w:rFonts w:ascii="宋体" w:hAnsi="宋体" w:eastAsia="宋体"/>
                <w:sz w:val="16"/>
              </w:rPr>
              <w:t>偏差原因分析及改进措施</w:t>
            </w:r>
          </w:p>
        </w:tc>
      </w:tr>
      <w:tr w14:paraId="0E8A10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C2B7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DBA1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8407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69B33">
            <w:pPr>
              <w:jc w:val="center"/>
            </w:pPr>
            <w:r>
              <w:rPr>
                <w:rFonts w:ascii="宋体" w:hAnsi="宋体" w:eastAsia="宋体"/>
                <w:sz w:val="16"/>
              </w:rPr>
              <w:t>配置采暖设备户数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4C067">
            <w:pPr>
              <w:jc w:val="center"/>
            </w:pPr>
            <w:r>
              <w:rPr>
                <w:rFonts w:ascii="宋体" w:hAnsi="宋体" w:eastAsia="宋体"/>
                <w:sz w:val="16"/>
              </w:rPr>
              <w:t>&gt;=13090户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D4569">
            <w:pPr>
              <w:jc w:val="center"/>
            </w:pPr>
            <w:r>
              <w:rPr>
                <w:rFonts w:ascii="宋体" w:hAnsi="宋体" w:eastAsia="宋体"/>
                <w:sz w:val="16"/>
              </w:rPr>
              <w:t>=13090户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FEFA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F5ED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8DEEF">
            <w:pPr>
              <w:jc w:val="center"/>
            </w:pPr>
          </w:p>
        </w:tc>
      </w:tr>
      <w:tr w14:paraId="757B00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06E1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485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3EBC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97051">
            <w:pPr>
              <w:jc w:val="center"/>
            </w:pPr>
            <w:r>
              <w:rPr>
                <w:rFonts w:ascii="宋体" w:hAnsi="宋体" w:eastAsia="宋体"/>
                <w:sz w:val="16"/>
              </w:rPr>
              <w:t>配置设备房屋面积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7AD7F">
            <w:pPr>
              <w:jc w:val="center"/>
            </w:pPr>
            <w:r>
              <w:rPr>
                <w:rFonts w:ascii="宋体" w:hAnsi="宋体" w:eastAsia="宋体"/>
                <w:sz w:val="16"/>
              </w:rPr>
              <w:t>=50平方米/户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B9AC7">
            <w:pPr>
              <w:jc w:val="center"/>
            </w:pPr>
            <w:r>
              <w:rPr>
                <w:rFonts w:ascii="宋体" w:hAnsi="宋体" w:eastAsia="宋体"/>
                <w:sz w:val="16"/>
              </w:rPr>
              <w:t>=50平方米/户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B154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6BC2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59928">
            <w:pPr>
              <w:jc w:val="center"/>
            </w:pPr>
          </w:p>
        </w:tc>
      </w:tr>
      <w:tr w14:paraId="1A4F59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D30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D3A4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8C10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742AB">
            <w:pPr>
              <w:jc w:val="center"/>
            </w:pPr>
            <w:r>
              <w:rPr>
                <w:rFonts w:ascii="宋体" w:hAnsi="宋体" w:eastAsia="宋体"/>
                <w:sz w:val="16"/>
              </w:rPr>
              <w:t>设备质量合格率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57E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9D9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2F67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432F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CF86E">
            <w:pPr>
              <w:jc w:val="center"/>
            </w:pPr>
          </w:p>
        </w:tc>
      </w:tr>
      <w:tr w14:paraId="46B820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F73D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5C3A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DB59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31BFF">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3B4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142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3A6C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0BFB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A23C1">
            <w:pPr>
              <w:jc w:val="center"/>
            </w:pPr>
          </w:p>
        </w:tc>
      </w:tr>
      <w:tr w14:paraId="1418A5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94F8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A343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FED2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E87CA">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769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D29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5BB3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E80F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EBB43">
            <w:pPr>
              <w:jc w:val="center"/>
            </w:pPr>
          </w:p>
        </w:tc>
      </w:tr>
      <w:tr w14:paraId="2EF860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246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B4E5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BA79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AFE2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4BD38">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4EAE0">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6BC2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052A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6B019">
            <w:pPr>
              <w:jc w:val="center"/>
            </w:pPr>
          </w:p>
        </w:tc>
      </w:tr>
      <w:tr w14:paraId="74351A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E1A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765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7BBA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507E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B3D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18A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4AAB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EACD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FE0D5">
            <w:pPr>
              <w:jc w:val="center"/>
            </w:pPr>
          </w:p>
        </w:tc>
      </w:tr>
      <w:tr w14:paraId="3B4326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EF9B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9883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C090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0ED0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2CF5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AEB5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3CF8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80AC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CA9B5">
            <w:pPr>
              <w:jc w:val="center"/>
            </w:pPr>
          </w:p>
        </w:tc>
      </w:tr>
      <w:tr w14:paraId="129F00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78BD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778A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AEDC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6C3F5">
            <w:pPr>
              <w:jc w:val="center"/>
            </w:pPr>
            <w:r>
              <w:rPr>
                <w:rFonts w:ascii="宋体" w:hAnsi="宋体" w:eastAsia="宋体"/>
                <w:sz w:val="16"/>
              </w:rPr>
              <w:t>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16AA4">
            <w:pPr>
              <w:jc w:val="center"/>
            </w:pPr>
            <w:r>
              <w:rPr>
                <w:rFonts w:ascii="宋体" w:hAnsi="宋体" w:eastAsia="宋体"/>
                <w:sz w:val="16"/>
              </w:rPr>
              <w:t>&lt;=1510.64万元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4C9EE">
            <w:pPr>
              <w:jc w:val="center"/>
            </w:pPr>
            <w:r>
              <w:rPr>
                <w:rFonts w:ascii="宋体" w:hAnsi="宋体" w:eastAsia="宋体"/>
                <w:sz w:val="16"/>
              </w:rPr>
              <w:t>=1510.64万元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C67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BE9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9487B">
            <w:pPr>
              <w:jc w:val="center"/>
            </w:pPr>
          </w:p>
        </w:tc>
      </w:tr>
      <w:tr w14:paraId="229CDF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4BDA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1B34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EAD7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681A0">
            <w:pPr>
              <w:jc w:val="center"/>
            </w:pPr>
            <w:r>
              <w:rPr>
                <w:rFonts w:ascii="宋体" w:hAnsi="宋体" w:eastAsia="宋体"/>
                <w:sz w:val="16"/>
              </w:rPr>
              <w:t>提高卫生水平，保护人民身体健康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253D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C710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1BE7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E2D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18027">
            <w:pPr>
              <w:jc w:val="center"/>
            </w:pPr>
          </w:p>
        </w:tc>
      </w:tr>
      <w:tr w14:paraId="569834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A219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D312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1B09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54F43">
            <w:pPr>
              <w:jc w:val="center"/>
            </w:pPr>
            <w:r>
              <w:rPr>
                <w:rFonts w:ascii="宋体" w:hAnsi="宋体" w:eastAsia="宋体"/>
                <w:sz w:val="16"/>
              </w:rPr>
              <w:t>人民群众满意度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6D2A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22D0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708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4E3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EF972">
            <w:pPr>
              <w:jc w:val="center"/>
            </w:pPr>
          </w:p>
        </w:tc>
      </w:tr>
      <w:tr w14:paraId="7910627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C8BA3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8F8C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EDF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A357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BBF78E3"/>
        </w:tc>
      </w:tr>
    </w:tbl>
    <w:p w14:paraId="3F6236C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E76648E">
        <w:tblPrEx>
          <w:tblCellMar>
            <w:top w:w="0" w:type="dxa"/>
            <w:left w:w="108" w:type="dxa"/>
            <w:bottom w:w="0" w:type="dxa"/>
            <w:right w:w="108" w:type="dxa"/>
          </w:tblCellMar>
        </w:tblPrEx>
        <w:tc>
          <w:tcPr>
            <w:tcW w:w="8847" w:type="dxa"/>
            <w:gridSpan w:val="9"/>
            <w:vAlign w:val="center"/>
          </w:tcPr>
          <w:p w14:paraId="6189B0E9">
            <w:pPr>
              <w:jc w:val="center"/>
            </w:pPr>
            <w:r>
              <w:rPr>
                <w:rFonts w:ascii="宋体" w:hAnsi="宋体" w:eastAsia="宋体"/>
                <w:sz w:val="24"/>
              </w:rPr>
              <w:t>项目支出绩效自评表</w:t>
            </w:r>
          </w:p>
        </w:tc>
      </w:tr>
      <w:tr w14:paraId="3108C133">
        <w:tblPrEx>
          <w:tblCellMar>
            <w:top w:w="0" w:type="dxa"/>
            <w:left w:w="108" w:type="dxa"/>
            <w:bottom w:w="0" w:type="dxa"/>
            <w:right w:w="108" w:type="dxa"/>
          </w:tblCellMar>
        </w:tblPrEx>
        <w:tc>
          <w:tcPr>
            <w:tcW w:w="8847" w:type="dxa"/>
            <w:gridSpan w:val="9"/>
            <w:vAlign w:val="center"/>
          </w:tcPr>
          <w:p w14:paraId="3389C12A">
            <w:pPr>
              <w:jc w:val="center"/>
            </w:pPr>
            <w:r>
              <w:rPr>
                <w:rFonts w:ascii="宋体" w:hAnsi="宋体" w:eastAsia="宋体"/>
                <w:sz w:val="24"/>
              </w:rPr>
              <w:t>(2024年度)</w:t>
            </w:r>
          </w:p>
        </w:tc>
      </w:tr>
      <w:tr w14:paraId="41F4C01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1ACE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FF38289">
            <w:pPr>
              <w:jc w:val="center"/>
            </w:pPr>
            <w:r>
              <w:rPr>
                <w:rFonts w:ascii="宋体" w:hAnsi="宋体" w:eastAsia="宋体"/>
                <w:sz w:val="16"/>
              </w:rPr>
              <w:t>2023年“迎中秋·庆国庆”节日氛围营造资金以及制作警示标识资金</w:t>
            </w:r>
          </w:p>
        </w:tc>
      </w:tr>
      <w:tr w14:paraId="07AAF2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75B7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1F8115">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F46D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42E239">
            <w:pPr>
              <w:jc w:val="center"/>
            </w:pPr>
            <w:r>
              <w:rPr>
                <w:rFonts w:ascii="宋体" w:hAnsi="宋体" w:eastAsia="宋体"/>
                <w:sz w:val="16"/>
              </w:rPr>
              <w:t>洛浦县住房和城乡建设局</w:t>
            </w:r>
          </w:p>
        </w:tc>
      </w:tr>
      <w:tr w14:paraId="79BB5A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B3C8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90C3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8365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0680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7EED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CD75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DFB5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51F95">
            <w:pPr>
              <w:jc w:val="center"/>
            </w:pPr>
            <w:r>
              <w:rPr>
                <w:rFonts w:ascii="宋体" w:hAnsi="宋体" w:eastAsia="宋体"/>
                <w:sz w:val="16"/>
              </w:rPr>
              <w:t>得分</w:t>
            </w:r>
          </w:p>
        </w:tc>
      </w:tr>
      <w:tr w14:paraId="517A66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46717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9552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FBD35">
            <w:pPr>
              <w:jc w:val="center"/>
            </w:pPr>
            <w:r>
              <w:rPr>
                <w:rFonts w:ascii="宋体" w:hAnsi="宋体" w:eastAsia="宋体"/>
                <w:sz w:val="16"/>
              </w:rPr>
              <w:t>18.89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7237F">
            <w:pPr>
              <w:jc w:val="center"/>
            </w:pPr>
            <w:r>
              <w:rPr>
                <w:rFonts w:ascii="宋体" w:hAnsi="宋体" w:eastAsia="宋体"/>
                <w:sz w:val="16"/>
              </w:rPr>
              <w:t>18.89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18EA8">
            <w:pPr>
              <w:jc w:val="center"/>
            </w:pPr>
            <w:r>
              <w:rPr>
                <w:rFonts w:ascii="宋体" w:hAnsi="宋体" w:eastAsia="宋体"/>
                <w:sz w:val="16"/>
              </w:rPr>
              <w:t>18.89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91A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3DE9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2A152">
            <w:pPr>
              <w:jc w:val="center"/>
            </w:pPr>
            <w:r>
              <w:rPr>
                <w:rFonts w:ascii="宋体" w:hAnsi="宋体" w:eastAsia="宋体"/>
                <w:sz w:val="16"/>
              </w:rPr>
              <w:t>10.00分</w:t>
            </w:r>
          </w:p>
        </w:tc>
      </w:tr>
      <w:tr w14:paraId="5F1C42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F0CE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8AAF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469B9">
            <w:pPr>
              <w:jc w:val="center"/>
            </w:pPr>
            <w:r>
              <w:rPr>
                <w:rFonts w:ascii="宋体" w:hAnsi="宋体" w:eastAsia="宋体"/>
                <w:sz w:val="16"/>
              </w:rPr>
              <w:t>18.89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5BD8A">
            <w:pPr>
              <w:jc w:val="center"/>
            </w:pPr>
            <w:r>
              <w:rPr>
                <w:rFonts w:ascii="宋体" w:hAnsi="宋体" w:eastAsia="宋体"/>
                <w:sz w:val="16"/>
              </w:rPr>
              <w:t>18.89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A4131">
            <w:pPr>
              <w:jc w:val="center"/>
            </w:pPr>
            <w:r>
              <w:rPr>
                <w:rFonts w:ascii="宋体" w:hAnsi="宋体" w:eastAsia="宋体"/>
                <w:sz w:val="16"/>
              </w:rPr>
              <w:t>18.89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570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3B8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AC3BA">
            <w:pPr>
              <w:jc w:val="center"/>
            </w:pPr>
            <w:r>
              <w:rPr>
                <w:rFonts w:ascii="宋体" w:hAnsi="宋体" w:eastAsia="宋体"/>
                <w:sz w:val="16"/>
              </w:rPr>
              <w:t>—</w:t>
            </w:r>
          </w:p>
        </w:tc>
      </w:tr>
      <w:tr w14:paraId="0B7DCE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6AF3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BD34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552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186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9E6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8C4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781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372BC">
            <w:pPr>
              <w:jc w:val="center"/>
            </w:pPr>
            <w:r>
              <w:rPr>
                <w:rFonts w:ascii="宋体" w:hAnsi="宋体" w:eastAsia="宋体"/>
                <w:sz w:val="16"/>
              </w:rPr>
              <w:t>—</w:t>
            </w:r>
          </w:p>
        </w:tc>
      </w:tr>
      <w:tr w14:paraId="22811F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E6D1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96B0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AC4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A12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125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EA6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ACA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4F060">
            <w:pPr>
              <w:jc w:val="center"/>
            </w:pPr>
            <w:r>
              <w:rPr>
                <w:rFonts w:ascii="宋体" w:hAnsi="宋体" w:eastAsia="宋体"/>
                <w:sz w:val="16"/>
              </w:rPr>
              <w:t>—</w:t>
            </w:r>
          </w:p>
        </w:tc>
      </w:tr>
      <w:tr w14:paraId="718DD7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5AB5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8A4B5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1A4EA6">
            <w:pPr>
              <w:jc w:val="center"/>
            </w:pPr>
            <w:r>
              <w:rPr>
                <w:rFonts w:ascii="宋体" w:hAnsi="宋体" w:eastAsia="宋体"/>
                <w:sz w:val="16"/>
              </w:rPr>
              <w:t>实际完成情况</w:t>
            </w:r>
          </w:p>
        </w:tc>
      </w:tr>
      <w:tr w14:paraId="5D9E69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7CC4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90FD93">
            <w:pPr>
              <w:jc w:val="both"/>
            </w:pPr>
            <w:r>
              <w:rPr>
                <w:rFonts w:ascii="宋体" w:hAnsi="宋体" w:eastAsia="宋体"/>
                <w:sz w:val="16"/>
              </w:rPr>
              <w:t>解决2023年“迎中秋·庆国庆”节日氛围营造资金以及制作警示标识资金项目。</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E2A4C2">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2024年12月31日，该项目已实施完毕，已支付资金18.89万元。项目已完成的主要内容：解决了2023年“迎中秋·庆国庆”节日氛围营造资金以及制作警示标识资金项目。通过该项目的实施，更好</w:t>
            </w:r>
            <w:r>
              <w:rPr>
                <w:rFonts w:hint="eastAsia" w:ascii="宋体" w:hAnsi="宋体"/>
                <w:sz w:val="16"/>
                <w:lang w:eastAsia="zh-CN"/>
              </w:rPr>
              <w:t>地</w:t>
            </w:r>
            <w:r>
              <w:rPr>
                <w:rFonts w:ascii="宋体" w:hAnsi="宋体" w:eastAsia="宋体"/>
                <w:sz w:val="16"/>
              </w:rPr>
              <w:t>营造了节日氛围提高生活水平和生活质量。</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47C05E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E9277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033C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2B51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E5AF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2E6C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1844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57C6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666E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55A88">
            <w:pPr>
              <w:jc w:val="center"/>
            </w:pPr>
            <w:r>
              <w:rPr>
                <w:rFonts w:ascii="宋体" w:hAnsi="宋体" w:eastAsia="宋体"/>
                <w:sz w:val="16"/>
              </w:rPr>
              <w:t>偏差原因分析及改进措施</w:t>
            </w:r>
          </w:p>
        </w:tc>
      </w:tr>
      <w:tr w14:paraId="6F8C90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3306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87E2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8A66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736E6">
            <w:pPr>
              <w:jc w:val="center"/>
            </w:pPr>
            <w:r>
              <w:rPr>
                <w:rFonts w:ascii="宋体" w:hAnsi="宋体" w:eastAsia="宋体"/>
                <w:sz w:val="16"/>
              </w:rPr>
              <w:t>保障项目个数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AEA55">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7DEB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A03D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D1BE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9C551">
            <w:pPr>
              <w:jc w:val="center"/>
            </w:pPr>
          </w:p>
        </w:tc>
      </w:tr>
      <w:tr w14:paraId="3A9288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63B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0B5A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89DA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1BC7C">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06F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ABB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5B60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06C6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107F6">
            <w:pPr>
              <w:jc w:val="center"/>
            </w:pPr>
          </w:p>
        </w:tc>
      </w:tr>
      <w:tr w14:paraId="4F1470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42A9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235B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434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685B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9A5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A72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6816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06F5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E069F">
            <w:pPr>
              <w:jc w:val="center"/>
            </w:pPr>
          </w:p>
        </w:tc>
      </w:tr>
      <w:tr w14:paraId="356D9C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A946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93FA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732A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9EFE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C83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F28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3AD5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CEAB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63DB8">
            <w:pPr>
              <w:jc w:val="center"/>
            </w:pPr>
          </w:p>
        </w:tc>
      </w:tr>
      <w:tr w14:paraId="7817E997">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14C1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E62B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1E7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29B9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9E6E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82E3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D502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CDC6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216D5">
            <w:pPr>
              <w:jc w:val="center"/>
            </w:pPr>
          </w:p>
        </w:tc>
      </w:tr>
      <w:tr w14:paraId="4601D7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31A0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9368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FFD7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9BD81">
            <w:pPr>
              <w:jc w:val="center"/>
            </w:pPr>
            <w:r>
              <w:rPr>
                <w:rFonts w:ascii="宋体" w:hAnsi="宋体" w:eastAsia="宋体"/>
                <w:sz w:val="16"/>
              </w:rPr>
              <w:t>项目建设资金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237F3">
            <w:pPr>
              <w:jc w:val="center"/>
            </w:pPr>
            <w:r>
              <w:rPr>
                <w:rFonts w:ascii="宋体" w:hAnsi="宋体" w:eastAsia="宋体"/>
                <w:sz w:val="16"/>
              </w:rPr>
              <w:t>=18.89万元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A7B8C">
            <w:pPr>
              <w:jc w:val="center"/>
            </w:pPr>
            <w:r>
              <w:rPr>
                <w:rFonts w:ascii="宋体" w:hAnsi="宋体" w:eastAsia="宋体"/>
                <w:sz w:val="16"/>
              </w:rPr>
              <w:t>=18.89万元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809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387C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99A33">
            <w:pPr>
              <w:jc w:val="center"/>
            </w:pPr>
          </w:p>
        </w:tc>
      </w:tr>
      <w:tr w14:paraId="241D2C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0BD5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5866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60B3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DB105">
            <w:pPr>
              <w:jc w:val="center"/>
            </w:pPr>
            <w:r>
              <w:rPr>
                <w:rFonts w:ascii="宋体" w:hAnsi="宋体" w:eastAsia="宋体"/>
                <w:sz w:val="16"/>
              </w:rPr>
              <w:t>提升节日氛围，增加居民幸福感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FE3E1">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D3DA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642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A53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4E781">
            <w:pPr>
              <w:jc w:val="center"/>
            </w:pPr>
          </w:p>
        </w:tc>
      </w:tr>
      <w:tr w14:paraId="42E319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CA6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4DC1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0C03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2ED0D">
            <w:pPr>
              <w:jc w:val="center"/>
            </w:pPr>
            <w:r>
              <w:rPr>
                <w:rFonts w:ascii="宋体" w:hAnsi="宋体" w:eastAsia="宋体"/>
                <w:sz w:val="16"/>
              </w:rPr>
              <w:t>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3914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D318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405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A82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4E7C7">
            <w:pPr>
              <w:jc w:val="center"/>
            </w:pPr>
          </w:p>
        </w:tc>
      </w:tr>
      <w:tr w14:paraId="2B4D16B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D3E27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F1B4E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29B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A791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4AD102A"/>
        </w:tc>
      </w:tr>
    </w:tbl>
    <w:p w14:paraId="3854146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016"/>
        <w:gridCol w:w="983"/>
        <w:gridCol w:w="983"/>
        <w:gridCol w:w="983"/>
        <w:gridCol w:w="983"/>
      </w:tblGrid>
      <w:tr w14:paraId="096B8F4B">
        <w:tblPrEx>
          <w:tblCellMar>
            <w:top w:w="0" w:type="dxa"/>
            <w:left w:w="108" w:type="dxa"/>
            <w:bottom w:w="0" w:type="dxa"/>
            <w:right w:w="108" w:type="dxa"/>
          </w:tblCellMar>
        </w:tblPrEx>
        <w:tc>
          <w:tcPr>
            <w:tcW w:w="8847" w:type="dxa"/>
            <w:gridSpan w:val="9"/>
            <w:vAlign w:val="center"/>
          </w:tcPr>
          <w:p w14:paraId="158002F8">
            <w:pPr>
              <w:jc w:val="center"/>
            </w:pPr>
            <w:r>
              <w:rPr>
                <w:rFonts w:ascii="宋体" w:hAnsi="宋体" w:eastAsia="宋体"/>
                <w:sz w:val="24"/>
              </w:rPr>
              <w:t>项目支出绩效自评表</w:t>
            </w:r>
          </w:p>
        </w:tc>
      </w:tr>
      <w:tr w14:paraId="54E27513">
        <w:tblPrEx>
          <w:tblCellMar>
            <w:top w:w="0" w:type="dxa"/>
            <w:left w:w="108" w:type="dxa"/>
            <w:bottom w:w="0" w:type="dxa"/>
            <w:right w:w="108" w:type="dxa"/>
          </w:tblCellMar>
        </w:tblPrEx>
        <w:tc>
          <w:tcPr>
            <w:tcW w:w="8847" w:type="dxa"/>
            <w:gridSpan w:val="9"/>
            <w:vAlign w:val="center"/>
          </w:tcPr>
          <w:p w14:paraId="7EE621B2">
            <w:pPr>
              <w:jc w:val="center"/>
            </w:pPr>
            <w:r>
              <w:rPr>
                <w:rFonts w:ascii="宋体" w:hAnsi="宋体" w:eastAsia="宋体"/>
                <w:sz w:val="24"/>
              </w:rPr>
              <w:t>(2024年度)</w:t>
            </w:r>
          </w:p>
        </w:tc>
      </w:tr>
      <w:tr w14:paraId="54800DA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624D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B839FC">
            <w:pPr>
              <w:jc w:val="center"/>
            </w:pPr>
            <w:r>
              <w:rPr>
                <w:rFonts w:ascii="宋体" w:hAnsi="宋体" w:eastAsia="宋体"/>
                <w:sz w:val="16"/>
              </w:rPr>
              <w:t>2023年保障性租赁住房项目</w:t>
            </w:r>
          </w:p>
        </w:tc>
      </w:tr>
      <w:tr w14:paraId="009456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417C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F5E475">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2638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EF3720">
            <w:pPr>
              <w:jc w:val="center"/>
            </w:pPr>
            <w:r>
              <w:rPr>
                <w:rFonts w:ascii="宋体" w:hAnsi="宋体" w:eastAsia="宋体"/>
                <w:sz w:val="16"/>
              </w:rPr>
              <w:t>洛浦县住房和城乡建设局</w:t>
            </w:r>
          </w:p>
        </w:tc>
      </w:tr>
      <w:tr w14:paraId="79BDEDF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E55B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8031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2C2D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F3BD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955A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82B3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CEFD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ABF41">
            <w:pPr>
              <w:jc w:val="center"/>
            </w:pPr>
            <w:r>
              <w:rPr>
                <w:rFonts w:ascii="宋体" w:hAnsi="宋体" w:eastAsia="宋体"/>
                <w:sz w:val="16"/>
              </w:rPr>
              <w:t>得分</w:t>
            </w:r>
          </w:p>
        </w:tc>
      </w:tr>
      <w:tr w14:paraId="0795B0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2BF6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98DD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92717">
            <w:pPr>
              <w:jc w:val="center"/>
            </w:pPr>
            <w:r>
              <w:rPr>
                <w:rFonts w:ascii="宋体" w:hAnsi="宋体" w:eastAsia="宋体"/>
                <w:sz w:val="16"/>
              </w:rPr>
              <w:t>10,000.00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92193">
            <w:pPr>
              <w:jc w:val="center"/>
            </w:pPr>
            <w:r>
              <w:rPr>
                <w:rFonts w:ascii="宋体" w:hAnsi="宋体" w:eastAsia="宋体"/>
                <w:sz w:val="16"/>
              </w:rPr>
              <w:t>10,000.00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71FE1">
            <w:pPr>
              <w:jc w:val="center"/>
            </w:pPr>
            <w:r>
              <w:rPr>
                <w:rFonts w:ascii="宋体" w:hAnsi="宋体" w:eastAsia="宋体"/>
                <w:sz w:val="16"/>
              </w:rPr>
              <w:t>10,000.00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5BF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1E0A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FFAE7">
            <w:pPr>
              <w:jc w:val="center"/>
            </w:pPr>
            <w:r>
              <w:rPr>
                <w:rFonts w:ascii="宋体" w:hAnsi="宋体" w:eastAsia="宋体"/>
                <w:sz w:val="16"/>
              </w:rPr>
              <w:t>10.00分</w:t>
            </w:r>
          </w:p>
        </w:tc>
      </w:tr>
      <w:tr w14:paraId="7FDEB4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B77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8DB4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954FA">
            <w:pPr>
              <w:jc w:val="center"/>
            </w:pPr>
            <w:r>
              <w:rPr>
                <w:rFonts w:ascii="宋体" w:hAnsi="宋体" w:eastAsia="宋体"/>
                <w:sz w:val="16"/>
              </w:rPr>
              <w:t>10,000.00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54740">
            <w:pPr>
              <w:jc w:val="center"/>
            </w:pPr>
            <w:r>
              <w:rPr>
                <w:rFonts w:ascii="宋体" w:hAnsi="宋体" w:eastAsia="宋体"/>
                <w:sz w:val="16"/>
              </w:rPr>
              <w:t>10,000.00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E4B8B">
            <w:pPr>
              <w:jc w:val="center"/>
            </w:pPr>
            <w:r>
              <w:rPr>
                <w:rFonts w:ascii="宋体" w:hAnsi="宋体" w:eastAsia="宋体"/>
                <w:sz w:val="16"/>
              </w:rPr>
              <w:t>10,000.00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CCE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1F8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06D6D">
            <w:pPr>
              <w:jc w:val="center"/>
            </w:pPr>
            <w:r>
              <w:rPr>
                <w:rFonts w:ascii="宋体" w:hAnsi="宋体" w:eastAsia="宋体"/>
                <w:sz w:val="16"/>
              </w:rPr>
              <w:t>—</w:t>
            </w:r>
          </w:p>
        </w:tc>
      </w:tr>
      <w:tr w14:paraId="4592BD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4DF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E3EF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5B0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CE9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600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EC3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944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16A51">
            <w:pPr>
              <w:jc w:val="center"/>
            </w:pPr>
            <w:r>
              <w:rPr>
                <w:rFonts w:ascii="宋体" w:hAnsi="宋体" w:eastAsia="宋体"/>
                <w:sz w:val="16"/>
              </w:rPr>
              <w:t>—</w:t>
            </w:r>
          </w:p>
        </w:tc>
      </w:tr>
      <w:tr w14:paraId="669AC9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3D14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5B29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023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ECE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673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666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D58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6585C">
            <w:pPr>
              <w:jc w:val="center"/>
            </w:pPr>
            <w:r>
              <w:rPr>
                <w:rFonts w:ascii="宋体" w:hAnsi="宋体" w:eastAsia="宋体"/>
                <w:sz w:val="16"/>
              </w:rPr>
              <w:t>—</w:t>
            </w:r>
          </w:p>
        </w:tc>
      </w:tr>
      <w:tr w14:paraId="380DB5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26E7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DD310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F61BC2">
            <w:pPr>
              <w:jc w:val="center"/>
            </w:pPr>
            <w:r>
              <w:rPr>
                <w:rFonts w:ascii="宋体" w:hAnsi="宋体" w:eastAsia="宋体"/>
                <w:sz w:val="16"/>
              </w:rPr>
              <w:t>实际完成情况</w:t>
            </w:r>
          </w:p>
        </w:tc>
      </w:tr>
      <w:tr w14:paraId="790445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ADF95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95FCB0">
            <w:pPr>
              <w:jc w:val="both"/>
            </w:pPr>
            <w:r>
              <w:rPr>
                <w:rFonts w:ascii="宋体" w:hAnsi="宋体" w:eastAsia="宋体"/>
                <w:sz w:val="16"/>
              </w:rPr>
              <w:t>本项目主要实施内容为：新建保障性租赁住房1300套，其中成套建设220套，非成套建设1080套，新建保障性租赁住房10栋，新建保障性租赁住房建筑面积50517.08平方米。本项目的实施不仅进一步解决洛浦县乡镇干部、园区务工人员住房困难问题，实现住有所居，而且有利于完善城镇建设，提高各族人民群众居住环境、生活质量和城市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924E55">
            <w:pPr>
              <w:jc w:val="both"/>
            </w:pPr>
            <w:r>
              <w:rPr>
                <w:rFonts w:hint="eastAsia" w:ascii="宋体" w:hAnsi="宋体"/>
                <w:sz w:val="16"/>
                <w:lang w:eastAsia="zh-CN"/>
              </w:rPr>
              <w:t>截至</w:t>
            </w:r>
            <w:r>
              <w:rPr>
                <w:rFonts w:ascii="宋体" w:hAnsi="宋体" w:eastAsia="宋体"/>
                <w:sz w:val="16"/>
              </w:rPr>
              <w:t>2024年12月31日，该项目已实施完毕，已支付资金10000万元。项目已完成的主要内容：新建保障性租赁住房1300套，其中成套建设220套，非成套建设1080套，新建保障性租赁住房10栋，新建保障性租赁住房建筑面积50517.08平方米。通过项目实施，不仅进一步解决了洛浦县乡镇干部、园区务工人员住房困难问题，还实现了住有所居，而且有利于完善城镇建设，提高各族人民群众居住环境、生活质量和城市环境。</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6090438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F7E05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E00A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44CC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97ED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BE8D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26C8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0206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51AD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EDC34">
            <w:pPr>
              <w:jc w:val="center"/>
            </w:pPr>
            <w:r>
              <w:rPr>
                <w:rFonts w:ascii="宋体" w:hAnsi="宋体" w:eastAsia="宋体"/>
                <w:sz w:val="16"/>
              </w:rPr>
              <w:t>偏差原因分析及改进措施</w:t>
            </w:r>
          </w:p>
        </w:tc>
      </w:tr>
      <w:tr w14:paraId="33740C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764D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7537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C748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A0908">
            <w:pPr>
              <w:jc w:val="center"/>
            </w:pPr>
            <w:r>
              <w:rPr>
                <w:rFonts w:ascii="宋体" w:hAnsi="宋体" w:eastAsia="宋体"/>
                <w:sz w:val="16"/>
              </w:rPr>
              <w:t>新建成套建设公共租赁住房套数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CFFF7">
            <w:pPr>
              <w:jc w:val="center"/>
            </w:pPr>
            <w:r>
              <w:rPr>
                <w:rFonts w:ascii="宋体" w:hAnsi="宋体" w:eastAsia="宋体"/>
                <w:sz w:val="16"/>
              </w:rPr>
              <w:t>&gt;=220套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F98B1">
            <w:pPr>
              <w:jc w:val="center"/>
            </w:pPr>
            <w:r>
              <w:rPr>
                <w:rFonts w:ascii="宋体" w:hAnsi="宋体" w:eastAsia="宋体"/>
                <w:sz w:val="16"/>
              </w:rPr>
              <w:t>=220套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9C1D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5498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D65CE">
            <w:pPr>
              <w:jc w:val="center"/>
            </w:pPr>
          </w:p>
        </w:tc>
      </w:tr>
      <w:tr w14:paraId="5DC691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B466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943F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8D1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CA463">
            <w:pPr>
              <w:jc w:val="center"/>
            </w:pPr>
            <w:r>
              <w:rPr>
                <w:rFonts w:ascii="宋体" w:hAnsi="宋体" w:eastAsia="宋体"/>
                <w:sz w:val="16"/>
              </w:rPr>
              <w:t>新建非成套建设公共租赁住房套数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C9E04">
            <w:pPr>
              <w:jc w:val="center"/>
            </w:pPr>
            <w:r>
              <w:rPr>
                <w:rFonts w:ascii="宋体" w:hAnsi="宋体" w:eastAsia="宋体"/>
                <w:sz w:val="16"/>
              </w:rPr>
              <w:t>&gt;=1080套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DFDB8">
            <w:pPr>
              <w:jc w:val="center"/>
            </w:pPr>
            <w:r>
              <w:rPr>
                <w:rFonts w:ascii="宋体" w:hAnsi="宋体" w:eastAsia="宋体"/>
                <w:sz w:val="16"/>
              </w:rPr>
              <w:t>=1080套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5843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D9CA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6D23C">
            <w:pPr>
              <w:jc w:val="center"/>
            </w:pPr>
          </w:p>
        </w:tc>
      </w:tr>
      <w:tr w14:paraId="2EB418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87B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ED88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191A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F7BDA">
            <w:pPr>
              <w:jc w:val="center"/>
            </w:pPr>
            <w:r>
              <w:rPr>
                <w:rFonts w:ascii="宋体" w:hAnsi="宋体" w:eastAsia="宋体"/>
                <w:sz w:val="16"/>
              </w:rPr>
              <w:t>新建公共租赁住房栋数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DA10B">
            <w:pPr>
              <w:jc w:val="center"/>
            </w:pPr>
            <w:r>
              <w:rPr>
                <w:rFonts w:ascii="宋体" w:hAnsi="宋体" w:eastAsia="宋体"/>
                <w:sz w:val="16"/>
              </w:rPr>
              <w:t>&gt;=10栋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99E9A">
            <w:pPr>
              <w:jc w:val="center"/>
            </w:pPr>
            <w:r>
              <w:rPr>
                <w:rFonts w:ascii="宋体" w:hAnsi="宋体" w:eastAsia="宋体"/>
                <w:sz w:val="16"/>
              </w:rPr>
              <w:t>=10栋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C64A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12F9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63030">
            <w:pPr>
              <w:jc w:val="center"/>
            </w:pPr>
          </w:p>
        </w:tc>
      </w:tr>
      <w:tr w14:paraId="27AEF0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896A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D7B5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B05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6A1B9">
            <w:pPr>
              <w:jc w:val="center"/>
            </w:pPr>
            <w:r>
              <w:rPr>
                <w:rFonts w:ascii="宋体" w:hAnsi="宋体" w:eastAsia="宋体"/>
                <w:sz w:val="16"/>
              </w:rPr>
              <w:t>新建公共租赁住房建筑面积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E4DA5">
            <w:pPr>
              <w:jc w:val="center"/>
            </w:pPr>
            <w:r>
              <w:rPr>
                <w:rFonts w:ascii="宋体" w:hAnsi="宋体" w:eastAsia="宋体"/>
                <w:sz w:val="16"/>
              </w:rPr>
              <w:t>&gt;=50517.08平方米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5889E">
            <w:pPr>
              <w:jc w:val="center"/>
            </w:pPr>
            <w:r>
              <w:rPr>
                <w:rFonts w:ascii="宋体" w:hAnsi="宋体" w:eastAsia="宋体"/>
                <w:sz w:val="16"/>
              </w:rPr>
              <w:t>=50517.08平方米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3475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6071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D269E">
            <w:pPr>
              <w:jc w:val="center"/>
            </w:pPr>
          </w:p>
        </w:tc>
      </w:tr>
      <w:tr w14:paraId="610E92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0DD7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A918E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358E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07F2F">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8B3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672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2022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3D7A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30886">
            <w:pPr>
              <w:jc w:val="center"/>
            </w:pPr>
          </w:p>
        </w:tc>
      </w:tr>
      <w:tr w14:paraId="6A18C8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8EF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805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1DCF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68DB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1BE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AAB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FB2E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8B97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A14E5">
            <w:pPr>
              <w:jc w:val="center"/>
            </w:pPr>
          </w:p>
        </w:tc>
      </w:tr>
      <w:tr w14:paraId="264132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BDD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D2B9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4573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D49A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6531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360E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259C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1CD7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CF8AA">
            <w:pPr>
              <w:jc w:val="center"/>
            </w:pPr>
          </w:p>
        </w:tc>
      </w:tr>
      <w:tr w14:paraId="4DF0C6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038D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3589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96CA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00736">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FF7C1">
            <w:pPr>
              <w:jc w:val="center"/>
            </w:pPr>
            <w:r>
              <w:rPr>
                <w:rFonts w:ascii="宋体" w:hAnsi="宋体" w:eastAsia="宋体"/>
                <w:sz w:val="16"/>
              </w:rPr>
              <w:t>&lt;=10000万元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C1603">
            <w:pPr>
              <w:jc w:val="center"/>
            </w:pPr>
            <w:r>
              <w:rPr>
                <w:rFonts w:ascii="宋体" w:hAnsi="宋体" w:eastAsia="宋体"/>
                <w:sz w:val="16"/>
              </w:rPr>
              <w:t>=10000万元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359D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9EA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CE991">
            <w:pPr>
              <w:jc w:val="center"/>
            </w:pPr>
          </w:p>
        </w:tc>
      </w:tr>
      <w:tr w14:paraId="296DF8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453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E900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9541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70222">
            <w:pPr>
              <w:jc w:val="center"/>
            </w:pPr>
            <w:r>
              <w:rPr>
                <w:rFonts w:ascii="宋体" w:hAnsi="宋体" w:eastAsia="宋体"/>
                <w:sz w:val="16"/>
              </w:rPr>
              <w:t>改善居民居住条件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9481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81ED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9E0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F6E7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29AC8">
            <w:pPr>
              <w:jc w:val="center"/>
            </w:pPr>
          </w:p>
        </w:tc>
      </w:tr>
      <w:tr w14:paraId="67BE6F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A9D8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0F7F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BC58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F4F38">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5E17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45B4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795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CB2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4879A">
            <w:pPr>
              <w:jc w:val="center"/>
            </w:pPr>
          </w:p>
        </w:tc>
      </w:tr>
      <w:tr w14:paraId="1DDE181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3929E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E9D9A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FF8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B6AC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739BDF"/>
        </w:tc>
      </w:tr>
    </w:tbl>
    <w:p w14:paraId="379BBCF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1D43A5A">
        <w:tblPrEx>
          <w:tblCellMar>
            <w:top w:w="0" w:type="dxa"/>
            <w:left w:w="108" w:type="dxa"/>
            <w:bottom w:w="0" w:type="dxa"/>
            <w:right w:w="108" w:type="dxa"/>
          </w:tblCellMar>
        </w:tblPrEx>
        <w:tc>
          <w:tcPr>
            <w:tcW w:w="8847" w:type="dxa"/>
            <w:gridSpan w:val="9"/>
            <w:vAlign w:val="center"/>
          </w:tcPr>
          <w:p w14:paraId="295BA06E">
            <w:pPr>
              <w:jc w:val="center"/>
            </w:pPr>
            <w:r>
              <w:rPr>
                <w:rFonts w:ascii="宋体" w:hAnsi="宋体" w:eastAsia="宋体"/>
                <w:sz w:val="24"/>
              </w:rPr>
              <w:t>项目支出绩效自评表</w:t>
            </w:r>
          </w:p>
        </w:tc>
      </w:tr>
      <w:tr w14:paraId="2B5D4E15">
        <w:tblPrEx>
          <w:tblCellMar>
            <w:top w:w="0" w:type="dxa"/>
            <w:left w:w="108" w:type="dxa"/>
            <w:bottom w:w="0" w:type="dxa"/>
            <w:right w:w="108" w:type="dxa"/>
          </w:tblCellMar>
        </w:tblPrEx>
        <w:tc>
          <w:tcPr>
            <w:tcW w:w="8847" w:type="dxa"/>
            <w:gridSpan w:val="9"/>
            <w:vAlign w:val="center"/>
          </w:tcPr>
          <w:p w14:paraId="4CBA0942">
            <w:pPr>
              <w:jc w:val="center"/>
            </w:pPr>
            <w:r>
              <w:rPr>
                <w:rFonts w:ascii="宋体" w:hAnsi="宋体" w:eastAsia="宋体"/>
                <w:sz w:val="24"/>
              </w:rPr>
              <w:t>(2024年度)</w:t>
            </w:r>
          </w:p>
        </w:tc>
      </w:tr>
      <w:tr w14:paraId="71FA15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B2A7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BF3C754">
            <w:pPr>
              <w:jc w:val="center"/>
            </w:pPr>
            <w:r>
              <w:rPr>
                <w:rFonts w:ascii="宋体" w:hAnsi="宋体" w:eastAsia="宋体"/>
                <w:sz w:val="16"/>
              </w:rPr>
              <w:t>2024年中央财政农村危房改造补助</w:t>
            </w:r>
          </w:p>
        </w:tc>
      </w:tr>
      <w:tr w14:paraId="042BC2E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722E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DC0AED">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807D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B43DB8">
            <w:pPr>
              <w:jc w:val="center"/>
            </w:pPr>
            <w:r>
              <w:rPr>
                <w:rFonts w:ascii="宋体" w:hAnsi="宋体" w:eastAsia="宋体"/>
                <w:sz w:val="16"/>
              </w:rPr>
              <w:t>洛浦县住房和城乡建设局</w:t>
            </w:r>
          </w:p>
        </w:tc>
      </w:tr>
      <w:tr w14:paraId="3B106A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8FE6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F798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D456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E067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5BB1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E91A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5A7C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7CAFC">
            <w:pPr>
              <w:jc w:val="center"/>
            </w:pPr>
            <w:r>
              <w:rPr>
                <w:rFonts w:ascii="宋体" w:hAnsi="宋体" w:eastAsia="宋体"/>
                <w:sz w:val="16"/>
              </w:rPr>
              <w:t>得分</w:t>
            </w:r>
          </w:p>
        </w:tc>
      </w:tr>
      <w:tr w14:paraId="7A3D99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1878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D7C5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128F9">
            <w:pPr>
              <w:jc w:val="center"/>
            </w:pPr>
            <w:r>
              <w:rPr>
                <w:rFonts w:ascii="宋体" w:hAnsi="宋体" w:eastAsia="宋体"/>
                <w:sz w:val="16"/>
              </w:rPr>
              <w:t>32.96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B98FF">
            <w:pPr>
              <w:jc w:val="center"/>
            </w:pPr>
            <w:r>
              <w:rPr>
                <w:rFonts w:ascii="宋体" w:hAnsi="宋体" w:eastAsia="宋体"/>
                <w:sz w:val="16"/>
              </w:rPr>
              <w:t>32.96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5E215">
            <w:pPr>
              <w:jc w:val="center"/>
            </w:pPr>
            <w:r>
              <w:rPr>
                <w:rFonts w:ascii="宋体" w:hAnsi="宋体" w:eastAsia="宋体"/>
                <w:sz w:val="16"/>
              </w:rPr>
              <w:t>20.60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836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DB678">
            <w:pPr>
              <w:jc w:val="center"/>
            </w:pPr>
            <w:r>
              <w:rPr>
                <w:rFonts w:ascii="宋体" w:hAnsi="宋体" w:eastAsia="宋体"/>
                <w:sz w:val="16"/>
              </w:rPr>
              <w:t xml:space="preserve">62.50%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8B675">
            <w:pPr>
              <w:jc w:val="center"/>
            </w:pPr>
            <w:r>
              <w:rPr>
                <w:rFonts w:ascii="宋体" w:hAnsi="宋体" w:eastAsia="宋体"/>
                <w:sz w:val="16"/>
              </w:rPr>
              <w:t>0.62分</w:t>
            </w:r>
          </w:p>
        </w:tc>
      </w:tr>
      <w:tr w14:paraId="637F24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AFE2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8398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131D7">
            <w:pPr>
              <w:jc w:val="center"/>
            </w:pPr>
            <w:r>
              <w:rPr>
                <w:rFonts w:ascii="宋体" w:hAnsi="宋体" w:eastAsia="宋体"/>
                <w:sz w:val="16"/>
              </w:rPr>
              <w:t>32.96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A2E28">
            <w:pPr>
              <w:jc w:val="center"/>
            </w:pPr>
            <w:r>
              <w:rPr>
                <w:rFonts w:ascii="宋体" w:hAnsi="宋体" w:eastAsia="宋体"/>
                <w:sz w:val="16"/>
              </w:rPr>
              <w:t>32.96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00D40">
            <w:pPr>
              <w:jc w:val="center"/>
            </w:pPr>
            <w:r>
              <w:rPr>
                <w:rFonts w:ascii="宋体" w:hAnsi="宋体" w:eastAsia="宋体"/>
                <w:sz w:val="16"/>
              </w:rPr>
              <w:t>20.60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5BD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0E8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06C31">
            <w:pPr>
              <w:jc w:val="center"/>
            </w:pPr>
            <w:r>
              <w:rPr>
                <w:rFonts w:ascii="宋体" w:hAnsi="宋体" w:eastAsia="宋体"/>
                <w:sz w:val="16"/>
              </w:rPr>
              <w:t>—</w:t>
            </w:r>
          </w:p>
        </w:tc>
      </w:tr>
      <w:tr w14:paraId="0C8959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DCA9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530B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A17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138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30C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0B2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026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FC3E7">
            <w:pPr>
              <w:jc w:val="center"/>
            </w:pPr>
            <w:r>
              <w:rPr>
                <w:rFonts w:ascii="宋体" w:hAnsi="宋体" w:eastAsia="宋体"/>
                <w:sz w:val="16"/>
              </w:rPr>
              <w:t>—</w:t>
            </w:r>
          </w:p>
        </w:tc>
      </w:tr>
      <w:tr w14:paraId="352873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B13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5BBE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2A9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36C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1B4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53D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9B4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F0022">
            <w:pPr>
              <w:jc w:val="center"/>
            </w:pPr>
            <w:r>
              <w:rPr>
                <w:rFonts w:ascii="宋体" w:hAnsi="宋体" w:eastAsia="宋体"/>
                <w:sz w:val="16"/>
              </w:rPr>
              <w:t>—</w:t>
            </w:r>
          </w:p>
        </w:tc>
      </w:tr>
      <w:tr w14:paraId="315FF3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E754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0801A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C3F1F8">
            <w:pPr>
              <w:jc w:val="center"/>
            </w:pPr>
            <w:r>
              <w:rPr>
                <w:rFonts w:ascii="宋体" w:hAnsi="宋体" w:eastAsia="宋体"/>
                <w:sz w:val="16"/>
              </w:rPr>
              <w:t>实际完成情况</w:t>
            </w:r>
          </w:p>
        </w:tc>
      </w:tr>
      <w:tr w14:paraId="6A778A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21EB2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853A79">
            <w:pPr>
              <w:jc w:val="both"/>
            </w:pPr>
            <w:r>
              <w:rPr>
                <w:rFonts w:ascii="宋体" w:hAnsi="宋体" w:eastAsia="宋体"/>
                <w:sz w:val="16"/>
              </w:rPr>
              <w:t>根据《关于提前下达2024年中央财政农村危房改造补助资金预算的通知》（和地财社〔2023〕93号）文件实施此项目，项目主要内容为：农房抗震改造不少于20户，通过项目实施，全面提升农房抗震防灾能力，提高农村住房质量，项目受益约20户71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3F2F1C">
            <w:pPr>
              <w:jc w:val="both"/>
            </w:pPr>
            <w:r>
              <w:rPr>
                <w:rFonts w:hint="eastAsia" w:ascii="宋体" w:hAnsi="宋体"/>
                <w:sz w:val="16"/>
                <w:lang w:eastAsia="zh-CN"/>
              </w:rPr>
              <w:t>截至</w:t>
            </w:r>
            <w:r>
              <w:rPr>
                <w:rFonts w:ascii="宋体" w:hAnsi="宋体" w:eastAsia="宋体"/>
                <w:sz w:val="16"/>
              </w:rPr>
              <w:t>2024年12月31日，该项目已实施完毕，已支付资金20.6万元。项目已完成的主要内容：农房抗震改造10户，通过项目实施，全面提升了农房抗震防灾能力，提高了农村住房质量，保障了居民安全。</w:t>
            </w:r>
          </w:p>
        </w:tc>
      </w:tr>
      <w:tr w14:paraId="356287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70CB7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D92D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EEF0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279B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DF6B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569D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1EF1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95F6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6175D">
            <w:pPr>
              <w:jc w:val="center"/>
            </w:pPr>
            <w:r>
              <w:rPr>
                <w:rFonts w:ascii="宋体" w:hAnsi="宋体" w:eastAsia="宋体"/>
                <w:sz w:val="16"/>
              </w:rPr>
              <w:t>偏差原因分析及改进措施</w:t>
            </w:r>
          </w:p>
        </w:tc>
      </w:tr>
      <w:tr w14:paraId="45582A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8FB5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37DAB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1C53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AB8FC">
            <w:pPr>
              <w:jc w:val="center"/>
            </w:pPr>
            <w:r>
              <w:rPr>
                <w:rFonts w:ascii="宋体" w:hAnsi="宋体" w:eastAsia="宋体"/>
                <w:sz w:val="16"/>
              </w:rPr>
              <w:t>符合条件对象农房抗震改造户数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910F9">
            <w:pPr>
              <w:jc w:val="center"/>
            </w:pPr>
            <w:r>
              <w:rPr>
                <w:rFonts w:ascii="宋体" w:hAnsi="宋体" w:eastAsia="宋体"/>
                <w:sz w:val="16"/>
              </w:rPr>
              <w:t>&gt;=20户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251D5">
            <w:pPr>
              <w:jc w:val="center"/>
            </w:pPr>
            <w:r>
              <w:rPr>
                <w:rFonts w:ascii="宋体" w:hAnsi="宋体" w:eastAsia="宋体"/>
                <w:sz w:val="16"/>
              </w:rPr>
              <w:t>=10户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970F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F914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1C492">
            <w:pPr>
              <w:jc w:val="center"/>
            </w:pPr>
            <w:r>
              <w:rPr>
                <w:rFonts w:ascii="宋体" w:hAnsi="宋体" w:eastAsia="宋体"/>
                <w:sz w:val="16"/>
              </w:rPr>
              <w:t>偏差原因：因项目调整改造抗震房10户，剩余10户无需建设。改进措施：做好预算，精确实施方案的编制。</w:t>
            </w:r>
            <w:r>
              <w:rPr>
                <w:rFonts w:ascii="宋体" w:hAnsi="宋体" w:eastAsia="宋体"/>
                <w:sz w:val="16"/>
              </w:rPr>
              <w:tab/>
            </w:r>
          </w:p>
        </w:tc>
      </w:tr>
      <w:tr w14:paraId="092184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4444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BC0F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9E60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3E191">
            <w:pPr>
              <w:jc w:val="center"/>
            </w:pPr>
            <w:r>
              <w:rPr>
                <w:rFonts w:ascii="宋体" w:hAnsi="宋体" w:eastAsia="宋体"/>
                <w:sz w:val="16"/>
              </w:rPr>
              <w:t>竣工验收合格率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9B0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0D3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33AD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3CEB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0085A">
            <w:pPr>
              <w:jc w:val="center"/>
            </w:pPr>
          </w:p>
        </w:tc>
      </w:tr>
      <w:tr w14:paraId="20AEE8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346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34C6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54D8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75C93">
            <w:pPr>
              <w:jc w:val="center"/>
            </w:pPr>
            <w:r>
              <w:rPr>
                <w:rFonts w:ascii="宋体" w:hAnsi="宋体" w:eastAsia="宋体"/>
                <w:sz w:val="16"/>
              </w:rPr>
              <w:t>项目开工时间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9A397">
            <w:pPr>
              <w:jc w:val="center"/>
            </w:pPr>
            <w:r>
              <w:rPr>
                <w:rFonts w:ascii="宋体" w:hAnsi="宋体" w:eastAsia="宋体"/>
                <w:sz w:val="16"/>
              </w:rPr>
              <w:t>2024年3月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71652">
            <w:pPr>
              <w:jc w:val="center"/>
            </w:pPr>
            <w:r>
              <w:rPr>
                <w:rFonts w:ascii="宋体" w:hAnsi="宋体" w:eastAsia="宋体"/>
                <w:sz w:val="16"/>
              </w:rPr>
              <w:t>=2024年3月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2DAC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B7E7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3BA24">
            <w:pPr>
              <w:jc w:val="center"/>
            </w:pPr>
          </w:p>
        </w:tc>
      </w:tr>
      <w:tr w14:paraId="162A14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783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65AF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20E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A188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6019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C8CA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E351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613F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99F08">
            <w:pPr>
              <w:jc w:val="center"/>
            </w:pPr>
          </w:p>
        </w:tc>
      </w:tr>
      <w:tr w14:paraId="429DEA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DF82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DE65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962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F3876">
            <w:pPr>
              <w:jc w:val="center"/>
            </w:pPr>
            <w:r>
              <w:rPr>
                <w:rFonts w:ascii="宋体" w:hAnsi="宋体" w:eastAsia="宋体"/>
                <w:sz w:val="16"/>
              </w:rPr>
              <w:t>当年开工率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D64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087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1A50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AAFD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FBD14">
            <w:pPr>
              <w:jc w:val="center"/>
            </w:pPr>
          </w:p>
        </w:tc>
      </w:tr>
      <w:tr w14:paraId="5FC77B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C71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1D9E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59BA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2A9FE">
            <w:pPr>
              <w:jc w:val="center"/>
            </w:pPr>
            <w:r>
              <w:rPr>
                <w:rFonts w:ascii="宋体" w:hAnsi="宋体" w:eastAsia="宋体"/>
                <w:sz w:val="16"/>
              </w:rPr>
              <w:t>农房抗震改造成本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6AD5E">
            <w:pPr>
              <w:jc w:val="center"/>
            </w:pPr>
            <w:r>
              <w:rPr>
                <w:rFonts w:ascii="宋体" w:hAnsi="宋体" w:eastAsia="宋体"/>
                <w:sz w:val="16"/>
              </w:rPr>
              <w:t>&lt;=2.06万元/户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52482">
            <w:pPr>
              <w:jc w:val="center"/>
            </w:pPr>
            <w:r>
              <w:rPr>
                <w:rFonts w:ascii="宋体" w:hAnsi="宋体" w:eastAsia="宋体"/>
                <w:sz w:val="16"/>
              </w:rPr>
              <w:t>=2.06万元/户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6201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40D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DA386">
            <w:pPr>
              <w:jc w:val="center"/>
            </w:pPr>
            <w:r>
              <w:rPr>
                <w:rFonts w:ascii="宋体" w:hAnsi="宋体" w:eastAsia="宋体"/>
                <w:sz w:val="16"/>
              </w:rPr>
              <w:t>因项目调整，未付资金为结余资金</w:t>
            </w:r>
            <w:r>
              <w:rPr>
                <w:rFonts w:ascii="宋体" w:hAnsi="宋体" w:eastAsia="宋体"/>
                <w:sz w:val="16"/>
              </w:rPr>
              <w:tab/>
            </w:r>
          </w:p>
        </w:tc>
      </w:tr>
      <w:tr w14:paraId="6078E5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EF2A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7BEDD">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042A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EFEE7">
            <w:pPr>
              <w:jc w:val="center"/>
            </w:pPr>
            <w:r>
              <w:rPr>
                <w:rFonts w:ascii="宋体" w:hAnsi="宋体" w:eastAsia="宋体"/>
                <w:sz w:val="16"/>
              </w:rPr>
              <w:t>受益群众户数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CF722">
            <w:pPr>
              <w:jc w:val="center"/>
            </w:pPr>
            <w:r>
              <w:rPr>
                <w:rFonts w:ascii="宋体" w:hAnsi="宋体" w:eastAsia="宋体"/>
                <w:sz w:val="16"/>
              </w:rPr>
              <w:t>&gt;=20户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4EE6A">
            <w:pPr>
              <w:jc w:val="center"/>
            </w:pPr>
            <w:r>
              <w:rPr>
                <w:rFonts w:ascii="宋体" w:hAnsi="宋体" w:eastAsia="宋体"/>
                <w:sz w:val="16"/>
              </w:rPr>
              <w:t>=10户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DC0A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E55C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F6A64">
            <w:pPr>
              <w:jc w:val="center"/>
            </w:pPr>
            <w:r>
              <w:rPr>
                <w:rFonts w:ascii="宋体" w:hAnsi="宋体" w:eastAsia="宋体"/>
                <w:sz w:val="16"/>
              </w:rPr>
              <w:t>偏差原因：因项目调整，剩余户数不再建设。改进措施：做好预算，精确实施方案的编制。</w:t>
            </w:r>
            <w:r>
              <w:rPr>
                <w:rFonts w:ascii="宋体" w:hAnsi="宋体" w:eastAsia="宋体"/>
                <w:sz w:val="16"/>
              </w:rPr>
              <w:tab/>
            </w:r>
          </w:p>
        </w:tc>
      </w:tr>
      <w:tr w14:paraId="0DCCF7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6011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106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269F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3A2D0">
            <w:pPr>
              <w:jc w:val="center"/>
            </w:pPr>
            <w:r>
              <w:rPr>
                <w:rFonts w:ascii="宋体" w:hAnsi="宋体" w:eastAsia="宋体"/>
                <w:sz w:val="16"/>
              </w:rPr>
              <w:t>受益群众人数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D6D19">
            <w:pPr>
              <w:jc w:val="center"/>
            </w:pPr>
            <w:r>
              <w:rPr>
                <w:rFonts w:ascii="宋体" w:hAnsi="宋体" w:eastAsia="宋体"/>
                <w:sz w:val="16"/>
              </w:rPr>
              <w:t>&gt;=70人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06736">
            <w:pPr>
              <w:jc w:val="center"/>
            </w:pPr>
            <w:r>
              <w:rPr>
                <w:rFonts w:ascii="宋体" w:hAnsi="宋体" w:eastAsia="宋体"/>
                <w:sz w:val="16"/>
              </w:rPr>
              <w:t>=50人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1859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891F7">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2DDEF">
            <w:pPr>
              <w:jc w:val="center"/>
            </w:pPr>
            <w:r>
              <w:rPr>
                <w:rFonts w:ascii="宋体" w:hAnsi="宋体" w:eastAsia="宋体"/>
                <w:sz w:val="16"/>
              </w:rPr>
              <w:t>偏差原因：因项目调整，剩余户数不再建设。改进措施：做好预算，精确实施方案的编制。</w:t>
            </w:r>
            <w:r>
              <w:rPr>
                <w:rFonts w:ascii="宋体" w:hAnsi="宋体" w:eastAsia="宋体"/>
                <w:sz w:val="16"/>
              </w:rPr>
              <w:tab/>
            </w:r>
          </w:p>
        </w:tc>
      </w:tr>
      <w:tr w14:paraId="17536E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EC3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081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2862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3DD87">
            <w:pPr>
              <w:jc w:val="center"/>
            </w:pPr>
            <w:r>
              <w:rPr>
                <w:rFonts w:ascii="宋体" w:hAnsi="宋体" w:eastAsia="宋体"/>
                <w:sz w:val="16"/>
              </w:rPr>
              <w:t>提升农房抗震防灾能力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7EBA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8668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A827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6902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A2B78">
            <w:pPr>
              <w:jc w:val="center"/>
            </w:pPr>
          </w:p>
        </w:tc>
      </w:tr>
      <w:tr w14:paraId="51395C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2D99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C907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174F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D636E">
            <w:pPr>
              <w:jc w:val="center"/>
            </w:pPr>
            <w:r>
              <w:rPr>
                <w:rFonts w:ascii="宋体" w:hAnsi="宋体" w:eastAsia="宋体"/>
                <w:sz w:val="16"/>
              </w:rPr>
              <w:t>抗震改造户满意度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B170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46F5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7A2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EFE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7FB8D">
            <w:pPr>
              <w:jc w:val="center"/>
            </w:pPr>
          </w:p>
        </w:tc>
      </w:tr>
      <w:tr w14:paraId="347FD15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9C2D0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3CB6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8E3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E81FE">
            <w:pPr>
              <w:jc w:val="center"/>
            </w:pPr>
            <w:r>
              <w:rPr>
                <w:rFonts w:ascii="宋体" w:hAnsi="宋体" w:eastAsia="宋体"/>
                <w:sz w:val="16"/>
              </w:rPr>
              <w:t>70.62分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A54CAEA"/>
        </w:tc>
      </w:tr>
    </w:tbl>
    <w:p w14:paraId="01C480D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13C41A0">
        <w:tblPrEx>
          <w:tblCellMar>
            <w:top w:w="0" w:type="dxa"/>
            <w:left w:w="108" w:type="dxa"/>
            <w:bottom w:w="0" w:type="dxa"/>
            <w:right w:w="108" w:type="dxa"/>
          </w:tblCellMar>
        </w:tblPrEx>
        <w:tc>
          <w:tcPr>
            <w:tcW w:w="8847" w:type="dxa"/>
            <w:gridSpan w:val="9"/>
            <w:vAlign w:val="center"/>
          </w:tcPr>
          <w:p w14:paraId="4B6DCC44">
            <w:pPr>
              <w:jc w:val="center"/>
            </w:pPr>
            <w:r>
              <w:rPr>
                <w:rFonts w:ascii="宋体" w:hAnsi="宋体" w:eastAsia="宋体"/>
                <w:sz w:val="24"/>
              </w:rPr>
              <w:t>项目支出绩效自评表</w:t>
            </w:r>
          </w:p>
        </w:tc>
      </w:tr>
      <w:tr w14:paraId="57B087DB">
        <w:tblPrEx>
          <w:tblCellMar>
            <w:top w:w="0" w:type="dxa"/>
            <w:left w:w="108" w:type="dxa"/>
            <w:bottom w:w="0" w:type="dxa"/>
            <w:right w:w="108" w:type="dxa"/>
          </w:tblCellMar>
        </w:tblPrEx>
        <w:tc>
          <w:tcPr>
            <w:tcW w:w="8847" w:type="dxa"/>
            <w:gridSpan w:val="9"/>
            <w:vAlign w:val="center"/>
          </w:tcPr>
          <w:p w14:paraId="62B8EDF2">
            <w:pPr>
              <w:jc w:val="center"/>
            </w:pPr>
            <w:r>
              <w:rPr>
                <w:rFonts w:ascii="宋体" w:hAnsi="宋体" w:eastAsia="宋体"/>
                <w:sz w:val="24"/>
              </w:rPr>
              <w:t>(2024年度)</w:t>
            </w:r>
          </w:p>
        </w:tc>
      </w:tr>
      <w:tr w14:paraId="4CD3A7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B721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E989B74">
            <w:pPr>
              <w:jc w:val="center"/>
            </w:pPr>
            <w:r>
              <w:rPr>
                <w:rFonts w:ascii="宋体" w:hAnsi="宋体" w:eastAsia="宋体"/>
                <w:sz w:val="16"/>
              </w:rPr>
              <w:t>2024年土地指标跨省域调剂收入安排的支出-征迁补偿费</w:t>
            </w:r>
          </w:p>
        </w:tc>
      </w:tr>
      <w:tr w14:paraId="7FF302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E3AC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B4D441">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F6CB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129E71">
            <w:pPr>
              <w:jc w:val="center"/>
            </w:pPr>
            <w:r>
              <w:rPr>
                <w:rFonts w:ascii="宋体" w:hAnsi="宋体" w:eastAsia="宋体"/>
                <w:sz w:val="16"/>
              </w:rPr>
              <w:t>洛浦县住房和城乡建设局</w:t>
            </w:r>
          </w:p>
        </w:tc>
      </w:tr>
      <w:tr w14:paraId="3E57E7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632C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7F2F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ACB8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16BB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54C8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2E35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D5D1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DEC32">
            <w:pPr>
              <w:jc w:val="center"/>
            </w:pPr>
            <w:r>
              <w:rPr>
                <w:rFonts w:ascii="宋体" w:hAnsi="宋体" w:eastAsia="宋体"/>
                <w:sz w:val="16"/>
              </w:rPr>
              <w:t>得分</w:t>
            </w:r>
          </w:p>
        </w:tc>
      </w:tr>
      <w:tr w14:paraId="670FC4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C912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BA94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E4995">
            <w:pPr>
              <w:jc w:val="center"/>
            </w:pPr>
            <w:r>
              <w:rPr>
                <w:rFonts w:ascii="宋体" w:hAnsi="宋体" w:eastAsia="宋体"/>
                <w:sz w:val="16"/>
              </w:rPr>
              <w:t>441.70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2EA4F">
            <w:pPr>
              <w:jc w:val="center"/>
            </w:pPr>
            <w:r>
              <w:rPr>
                <w:rFonts w:ascii="宋体" w:hAnsi="宋体" w:eastAsia="宋体"/>
                <w:sz w:val="16"/>
              </w:rPr>
              <w:t>441.70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FC9C0">
            <w:pPr>
              <w:jc w:val="center"/>
            </w:pPr>
            <w:r>
              <w:rPr>
                <w:rFonts w:ascii="宋体" w:hAnsi="宋体" w:eastAsia="宋体"/>
                <w:sz w:val="16"/>
              </w:rPr>
              <w:t>364.56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0EA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E2AC8">
            <w:pPr>
              <w:jc w:val="center"/>
            </w:pPr>
            <w:r>
              <w:rPr>
                <w:rFonts w:ascii="宋体" w:hAnsi="宋体" w:eastAsia="宋体"/>
                <w:sz w:val="16"/>
              </w:rPr>
              <w:t xml:space="preserve">82.54%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5EF2A">
            <w:pPr>
              <w:jc w:val="center"/>
            </w:pPr>
            <w:r>
              <w:rPr>
                <w:rFonts w:ascii="宋体" w:hAnsi="宋体" w:eastAsia="宋体"/>
                <w:sz w:val="16"/>
              </w:rPr>
              <w:t>5.64分</w:t>
            </w:r>
          </w:p>
        </w:tc>
      </w:tr>
      <w:tr w14:paraId="39E7F0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4D70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528A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D5C90">
            <w:pPr>
              <w:jc w:val="center"/>
            </w:pPr>
            <w:r>
              <w:rPr>
                <w:rFonts w:ascii="宋体" w:hAnsi="宋体" w:eastAsia="宋体"/>
                <w:sz w:val="16"/>
              </w:rPr>
              <w:t>441.70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26A9F">
            <w:pPr>
              <w:jc w:val="center"/>
            </w:pPr>
            <w:r>
              <w:rPr>
                <w:rFonts w:ascii="宋体" w:hAnsi="宋体" w:eastAsia="宋体"/>
                <w:sz w:val="16"/>
              </w:rPr>
              <w:t>441.70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DBE1D">
            <w:pPr>
              <w:jc w:val="center"/>
            </w:pPr>
            <w:r>
              <w:rPr>
                <w:rFonts w:ascii="宋体" w:hAnsi="宋体" w:eastAsia="宋体"/>
                <w:sz w:val="16"/>
              </w:rPr>
              <w:t>364.56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B8F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743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37F2E">
            <w:pPr>
              <w:jc w:val="center"/>
            </w:pPr>
            <w:r>
              <w:rPr>
                <w:rFonts w:ascii="宋体" w:hAnsi="宋体" w:eastAsia="宋体"/>
                <w:sz w:val="16"/>
              </w:rPr>
              <w:t>—</w:t>
            </w:r>
          </w:p>
        </w:tc>
      </w:tr>
      <w:tr w14:paraId="268BA2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4A0F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6378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0AF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59F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432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D8F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D11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31191">
            <w:pPr>
              <w:jc w:val="center"/>
            </w:pPr>
            <w:r>
              <w:rPr>
                <w:rFonts w:ascii="宋体" w:hAnsi="宋体" w:eastAsia="宋体"/>
                <w:sz w:val="16"/>
              </w:rPr>
              <w:t>—</w:t>
            </w:r>
          </w:p>
        </w:tc>
      </w:tr>
      <w:tr w14:paraId="119435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B5B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6A52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ADA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B25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0CE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07E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2C4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DD88C">
            <w:pPr>
              <w:jc w:val="center"/>
            </w:pPr>
            <w:r>
              <w:rPr>
                <w:rFonts w:ascii="宋体" w:hAnsi="宋体" w:eastAsia="宋体"/>
                <w:sz w:val="16"/>
              </w:rPr>
              <w:t>—</w:t>
            </w:r>
          </w:p>
        </w:tc>
      </w:tr>
      <w:tr w14:paraId="6C5D47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5C00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8F948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F04601">
            <w:pPr>
              <w:jc w:val="center"/>
            </w:pPr>
            <w:r>
              <w:rPr>
                <w:rFonts w:ascii="宋体" w:hAnsi="宋体" w:eastAsia="宋体"/>
                <w:sz w:val="16"/>
              </w:rPr>
              <w:t>实际完成情况</w:t>
            </w:r>
          </w:p>
        </w:tc>
      </w:tr>
      <w:tr w14:paraId="016237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7B45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77FBF1">
            <w:pPr>
              <w:jc w:val="both"/>
            </w:pPr>
            <w:r>
              <w:rPr>
                <w:rFonts w:ascii="宋体" w:hAnsi="宋体" w:eastAsia="宋体"/>
                <w:sz w:val="16"/>
              </w:rPr>
              <w:t>该项目主要实施内容为：一是洛浦镇库尔干路北侧延长道路对洛浦镇加依铁热克村7户房屋实施征地拆迁建设项目，项目金额为154.08万元，二是和田地区洛浦县供水工程建设项目，临时用地上征用洛浦镇、山普鲁镇、多鲁镇3个乡镇529户树木、青苗补偿费项目资金277.62万元。三是洛浦县2018年</w:t>
            </w:r>
            <w:r>
              <w:rPr>
                <w:rFonts w:hint="eastAsia" w:ascii="宋体" w:hAnsi="宋体"/>
                <w:sz w:val="16"/>
                <w:lang w:eastAsia="zh-CN"/>
              </w:rPr>
              <w:t>—2022年</w:t>
            </w:r>
            <w:r>
              <w:rPr>
                <w:rFonts w:ascii="宋体" w:hAnsi="宋体" w:eastAsia="宋体"/>
                <w:sz w:val="16"/>
              </w:rPr>
              <w:t>棚户区改造配套基础设施建设项目，征用山普鲁镇、拜什托格拉克乡树木，项目本次支出资金总额为10万元。本项目的实施不仅是造福洛浦县各族人民、惠及各族群众的民生工程，而且有利于改善群众的</w:t>
            </w:r>
            <w:r>
              <w:rPr>
                <w:rFonts w:hint="eastAsia" w:ascii="宋体" w:hAnsi="宋体"/>
                <w:sz w:val="16"/>
                <w:lang w:eastAsia="zh-CN"/>
              </w:rPr>
              <w:t>居住</w:t>
            </w:r>
            <w:r>
              <w:rPr>
                <w:rFonts w:ascii="宋体" w:hAnsi="宋体" w:eastAsia="宋体"/>
                <w:sz w:val="16"/>
              </w:rPr>
              <w:t>条件，完善城市功能、改善城市环境。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B0AEE6">
            <w:pPr>
              <w:jc w:val="both"/>
            </w:pPr>
            <w:r>
              <w:rPr>
                <w:rFonts w:hint="eastAsia" w:ascii="宋体" w:hAnsi="宋体"/>
                <w:sz w:val="16"/>
                <w:lang w:eastAsia="zh-CN"/>
              </w:rPr>
              <w:t>截至</w:t>
            </w:r>
            <w:r>
              <w:rPr>
                <w:rFonts w:ascii="宋体" w:hAnsi="宋体" w:eastAsia="宋体"/>
                <w:sz w:val="16"/>
              </w:rPr>
              <w:t>2024年12月31日，该项目已实施完毕，已支付资金364.56万元。项目已完成的主要内容：洛浦镇库尔干路北侧延长道路对洛浦镇加依铁热克村7户房屋实施征地拆迁建设项目，和田地区洛浦县供水工程建设项目，临时用地上征用洛浦镇、山普鲁镇、多鲁镇3个乡镇529户树木、青苗补偿费项目资金277.62万元。洛浦县2018年</w:t>
            </w:r>
            <w:r>
              <w:rPr>
                <w:rFonts w:hint="eastAsia" w:ascii="宋体" w:hAnsi="宋体"/>
                <w:sz w:val="16"/>
                <w:lang w:eastAsia="zh-CN"/>
              </w:rPr>
              <w:t>—2022年</w:t>
            </w:r>
            <w:r>
              <w:rPr>
                <w:rFonts w:ascii="宋体" w:hAnsi="宋体" w:eastAsia="宋体"/>
                <w:sz w:val="16"/>
              </w:rPr>
              <w:t>棚户区改造配套基础设施建设项目，征用山普鲁镇、拜什托格拉克乡树木，项目本次支出资金总额为10万元。本项目的实施，不仅造福了洛浦县各族人民、惠及各族群众的民生工程，而且有利于改善群众的</w:t>
            </w:r>
            <w:r>
              <w:rPr>
                <w:rFonts w:hint="eastAsia" w:ascii="宋体" w:hAnsi="宋体"/>
                <w:sz w:val="16"/>
                <w:lang w:eastAsia="zh-CN"/>
              </w:rPr>
              <w:t>居住</w:t>
            </w:r>
            <w:r>
              <w:rPr>
                <w:rFonts w:ascii="宋体" w:hAnsi="宋体" w:eastAsia="宋体"/>
                <w:sz w:val="16"/>
              </w:rPr>
              <w:t>条件，完善城市功能、改善城市环境。</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4CA31E8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FCDEC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2F78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BD32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4CED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1AD2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C380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C5EE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F813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E263A">
            <w:pPr>
              <w:jc w:val="center"/>
            </w:pPr>
            <w:r>
              <w:rPr>
                <w:rFonts w:ascii="宋体" w:hAnsi="宋体" w:eastAsia="宋体"/>
                <w:sz w:val="16"/>
              </w:rPr>
              <w:t>偏差原因分析及改进措施</w:t>
            </w:r>
          </w:p>
        </w:tc>
      </w:tr>
      <w:tr w14:paraId="349C6B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05B5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B0F0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7079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3FA05">
            <w:pPr>
              <w:jc w:val="center"/>
            </w:pPr>
            <w:r>
              <w:rPr>
                <w:rFonts w:ascii="宋体" w:hAnsi="宋体" w:eastAsia="宋体"/>
                <w:sz w:val="16"/>
              </w:rPr>
              <w:t>征迁乡镇个数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37EBB">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CB161">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9AF0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5FCA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05A26">
            <w:pPr>
              <w:jc w:val="center"/>
            </w:pPr>
          </w:p>
        </w:tc>
      </w:tr>
      <w:tr w14:paraId="1AEBE1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386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27EB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F3B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27F3E">
            <w:pPr>
              <w:jc w:val="center"/>
            </w:pPr>
            <w:r>
              <w:rPr>
                <w:rFonts w:ascii="宋体" w:hAnsi="宋体" w:eastAsia="宋体"/>
                <w:sz w:val="16"/>
              </w:rPr>
              <w:t>征迁户数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C41E8">
            <w:pPr>
              <w:jc w:val="center"/>
            </w:pPr>
            <w:r>
              <w:rPr>
                <w:rFonts w:ascii="宋体" w:hAnsi="宋体" w:eastAsia="宋体"/>
                <w:sz w:val="16"/>
              </w:rPr>
              <w:t>&gt;=608户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02AE4">
            <w:pPr>
              <w:jc w:val="center"/>
            </w:pPr>
            <w:r>
              <w:rPr>
                <w:rFonts w:ascii="宋体" w:hAnsi="宋体" w:eastAsia="宋体"/>
                <w:sz w:val="16"/>
              </w:rPr>
              <w:t>=608户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3E96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F184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A5DC6">
            <w:pPr>
              <w:jc w:val="center"/>
            </w:pPr>
          </w:p>
        </w:tc>
      </w:tr>
      <w:tr w14:paraId="21751B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F9C7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819F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44C5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82EE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7EB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FB1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51F7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3AC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7F99D">
            <w:pPr>
              <w:jc w:val="center"/>
            </w:pPr>
          </w:p>
        </w:tc>
      </w:tr>
      <w:tr w14:paraId="0DE00B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64FF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D2278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4EB5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3ABF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901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71E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8578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88F3B">
            <w:pPr>
              <w:jc w:val="center"/>
            </w:pPr>
            <w:r>
              <w:rPr>
                <w:rFonts w:ascii="宋体" w:hAnsi="宋体" w:eastAsia="宋体"/>
                <w:sz w:val="16"/>
              </w:rPr>
              <w:t>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8E792">
            <w:pPr>
              <w:jc w:val="center"/>
            </w:pPr>
            <w:r>
              <w:rPr>
                <w:rFonts w:ascii="宋体" w:hAnsi="宋体" w:eastAsia="宋体"/>
                <w:sz w:val="16"/>
              </w:rPr>
              <w:t>偏差原因：项目实施完</w:t>
            </w:r>
            <w:r>
              <w:rPr>
                <w:rFonts w:hint="eastAsia" w:ascii="宋体" w:hAnsi="宋体"/>
                <w:sz w:val="16"/>
                <w:lang w:eastAsia="zh-CN"/>
              </w:rPr>
              <w:t>成后</w:t>
            </w:r>
            <w:r>
              <w:rPr>
                <w:rFonts w:ascii="宋体" w:hAnsi="宋体" w:eastAsia="宋体"/>
                <w:sz w:val="16"/>
              </w:rPr>
              <w:t>，因财政资金困难，未完成资金支付。改进措施：下一步积极向财政申请资金</w:t>
            </w:r>
            <w:r>
              <w:rPr>
                <w:rFonts w:ascii="宋体" w:hAnsi="宋体" w:eastAsia="宋体"/>
                <w:sz w:val="16"/>
              </w:rPr>
              <w:tab/>
            </w:r>
          </w:p>
        </w:tc>
      </w:tr>
      <w:tr w14:paraId="084153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33B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06AB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4B76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FFB9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A4C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9F8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8202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0280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973E5">
            <w:pPr>
              <w:jc w:val="center"/>
            </w:pPr>
          </w:p>
        </w:tc>
      </w:tr>
      <w:tr w14:paraId="4BB5CB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A6DE4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F1C9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D5F4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E0F92">
            <w:pPr>
              <w:jc w:val="center"/>
            </w:pPr>
            <w:r>
              <w:rPr>
                <w:rFonts w:ascii="宋体" w:hAnsi="宋体" w:eastAsia="宋体"/>
                <w:sz w:val="16"/>
              </w:rPr>
              <w:t>洛浦县2021年棚户区改造建设项目征迁补偿费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A2809">
            <w:pPr>
              <w:jc w:val="center"/>
            </w:pPr>
            <w:r>
              <w:rPr>
                <w:rFonts w:ascii="宋体" w:hAnsi="宋体" w:eastAsia="宋体"/>
                <w:sz w:val="16"/>
              </w:rPr>
              <w:t>&lt;=154.08万元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1FE16">
            <w:pPr>
              <w:jc w:val="center"/>
            </w:pPr>
            <w:r>
              <w:rPr>
                <w:rFonts w:ascii="宋体" w:hAnsi="宋体" w:eastAsia="宋体"/>
                <w:sz w:val="16"/>
              </w:rPr>
              <w:t>=152.56万元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5FF3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66A2E">
            <w:pPr>
              <w:jc w:val="center"/>
            </w:pPr>
            <w:r>
              <w:rPr>
                <w:rFonts w:ascii="宋体" w:hAnsi="宋体" w:eastAsia="宋体"/>
                <w:sz w:val="16"/>
              </w:rPr>
              <w:t>6.83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1E75C">
            <w:pPr>
              <w:jc w:val="center"/>
            </w:pPr>
            <w:r>
              <w:rPr>
                <w:rFonts w:ascii="宋体" w:hAnsi="宋体" w:eastAsia="宋体"/>
                <w:sz w:val="16"/>
              </w:rPr>
              <w:t>偏差原因：项目实施完</w:t>
            </w:r>
            <w:r>
              <w:rPr>
                <w:rFonts w:hint="eastAsia" w:ascii="宋体" w:hAnsi="宋体"/>
                <w:sz w:val="16"/>
                <w:lang w:eastAsia="zh-CN"/>
              </w:rPr>
              <w:t>成后</w:t>
            </w:r>
            <w:r>
              <w:rPr>
                <w:rFonts w:ascii="宋体" w:hAnsi="宋体" w:eastAsia="宋体"/>
                <w:sz w:val="16"/>
              </w:rPr>
              <w:t>，因财政资金困难，未完成资金支付。改进措施：下一步积极向财政申请资金</w:t>
            </w:r>
            <w:r>
              <w:rPr>
                <w:rFonts w:ascii="宋体" w:hAnsi="宋体" w:eastAsia="宋体"/>
                <w:sz w:val="16"/>
              </w:rPr>
              <w:tab/>
            </w:r>
          </w:p>
        </w:tc>
      </w:tr>
      <w:tr w14:paraId="51394E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D8F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E77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4DED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A5048">
            <w:pPr>
              <w:jc w:val="center"/>
            </w:pPr>
            <w:r>
              <w:rPr>
                <w:rFonts w:ascii="宋体" w:hAnsi="宋体" w:eastAsia="宋体"/>
                <w:sz w:val="16"/>
              </w:rPr>
              <w:t>洛浦县供水工程（EPC模式工程总承包）项目征迁补偿费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5F238">
            <w:pPr>
              <w:jc w:val="center"/>
            </w:pPr>
            <w:r>
              <w:rPr>
                <w:rFonts w:ascii="宋体" w:hAnsi="宋体" w:eastAsia="宋体"/>
                <w:sz w:val="16"/>
              </w:rPr>
              <w:t>&lt;=277.62万元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8D43F">
            <w:pPr>
              <w:jc w:val="center"/>
            </w:pPr>
            <w:r>
              <w:rPr>
                <w:rFonts w:ascii="宋体" w:hAnsi="宋体" w:eastAsia="宋体"/>
                <w:sz w:val="16"/>
              </w:rPr>
              <w:t>=207万元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B18F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4EE2D">
            <w:pPr>
              <w:jc w:val="center"/>
            </w:pPr>
            <w:r>
              <w:rPr>
                <w:rFonts w:ascii="宋体" w:hAnsi="宋体" w:eastAsia="宋体"/>
                <w:sz w:val="16"/>
              </w:rPr>
              <w:t>2.55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F96F2">
            <w:pPr>
              <w:jc w:val="center"/>
            </w:pPr>
            <w:r>
              <w:rPr>
                <w:rFonts w:ascii="宋体" w:hAnsi="宋体" w:eastAsia="宋体"/>
                <w:sz w:val="16"/>
              </w:rPr>
              <w:t>偏差原因：项目实施完</w:t>
            </w:r>
            <w:r>
              <w:rPr>
                <w:rFonts w:hint="eastAsia" w:ascii="宋体" w:hAnsi="宋体"/>
                <w:sz w:val="16"/>
                <w:lang w:eastAsia="zh-CN"/>
              </w:rPr>
              <w:t>成后</w:t>
            </w:r>
            <w:r>
              <w:rPr>
                <w:rFonts w:ascii="宋体" w:hAnsi="宋体" w:eastAsia="宋体"/>
                <w:sz w:val="16"/>
              </w:rPr>
              <w:t>，因财政资金困难，未完成资金支付。改进措施：下一步积极向财政申请资金</w:t>
            </w:r>
            <w:r>
              <w:rPr>
                <w:rFonts w:ascii="宋体" w:hAnsi="宋体" w:eastAsia="宋体"/>
                <w:sz w:val="16"/>
              </w:rPr>
              <w:tab/>
            </w:r>
          </w:p>
        </w:tc>
      </w:tr>
      <w:tr w14:paraId="4CC56A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080E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8F17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4DA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32884">
            <w:pPr>
              <w:jc w:val="center"/>
            </w:pPr>
            <w:r>
              <w:rPr>
                <w:rFonts w:ascii="宋体" w:hAnsi="宋体" w:eastAsia="宋体"/>
                <w:sz w:val="16"/>
              </w:rPr>
              <w:t>洛浦县2018年</w:t>
            </w:r>
            <w:r>
              <w:rPr>
                <w:rFonts w:hint="eastAsia" w:ascii="宋体" w:hAnsi="宋体"/>
                <w:sz w:val="16"/>
                <w:lang w:eastAsia="zh-CN"/>
              </w:rPr>
              <w:t>—2022年</w:t>
            </w:r>
            <w:r>
              <w:rPr>
                <w:rFonts w:ascii="宋体" w:hAnsi="宋体" w:eastAsia="宋体"/>
                <w:sz w:val="16"/>
              </w:rPr>
              <w:t>棚户区改造配套基础设施建设项目（外配套）征迁补偿费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7803A">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AB076">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6998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8FA5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DAB0B">
            <w:pPr>
              <w:jc w:val="center"/>
            </w:pPr>
            <w:r>
              <w:rPr>
                <w:rFonts w:ascii="宋体" w:hAnsi="宋体" w:eastAsia="宋体"/>
                <w:sz w:val="16"/>
              </w:rPr>
              <w:t>偏差原因：项目实施完</w:t>
            </w:r>
            <w:r>
              <w:rPr>
                <w:rFonts w:hint="eastAsia" w:ascii="宋体" w:hAnsi="宋体"/>
                <w:sz w:val="16"/>
                <w:lang w:eastAsia="zh-CN"/>
              </w:rPr>
              <w:t>成后</w:t>
            </w:r>
            <w:r>
              <w:rPr>
                <w:rFonts w:ascii="宋体" w:hAnsi="宋体" w:eastAsia="宋体"/>
                <w:sz w:val="16"/>
              </w:rPr>
              <w:t>，因财政资金困难，未完成资金支付。改进措施：下一步积极向财政申请资金</w:t>
            </w:r>
            <w:r>
              <w:rPr>
                <w:rFonts w:ascii="宋体" w:hAnsi="宋体" w:eastAsia="宋体"/>
                <w:sz w:val="16"/>
              </w:rPr>
              <w:tab/>
            </w:r>
          </w:p>
        </w:tc>
      </w:tr>
      <w:tr w14:paraId="27FE72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C6E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8109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EFA4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D3C33">
            <w:pPr>
              <w:jc w:val="center"/>
            </w:pPr>
            <w:r>
              <w:rPr>
                <w:rFonts w:ascii="宋体" w:hAnsi="宋体" w:eastAsia="宋体"/>
                <w:sz w:val="16"/>
              </w:rPr>
              <w:t>改善征迁户居住条件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E7E5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92CE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31EC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429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1BBC4">
            <w:pPr>
              <w:jc w:val="center"/>
            </w:pPr>
          </w:p>
        </w:tc>
      </w:tr>
      <w:tr w14:paraId="336A6B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A948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C9AA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F138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241AE">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030A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FE1D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283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B61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434A9">
            <w:pPr>
              <w:jc w:val="center"/>
            </w:pPr>
          </w:p>
        </w:tc>
      </w:tr>
      <w:tr w14:paraId="458A15C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DFA30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A050B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4E6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0FB7C">
            <w:pPr>
              <w:jc w:val="center"/>
            </w:pPr>
            <w:r>
              <w:rPr>
                <w:rFonts w:ascii="宋体" w:hAnsi="宋体" w:eastAsia="宋体"/>
                <w:sz w:val="16"/>
              </w:rPr>
              <w:t>81.52分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BAB2132"/>
        </w:tc>
      </w:tr>
    </w:tbl>
    <w:p w14:paraId="026E4CE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56B3B05">
        <w:tblPrEx>
          <w:tblCellMar>
            <w:top w:w="0" w:type="dxa"/>
            <w:left w:w="108" w:type="dxa"/>
            <w:bottom w:w="0" w:type="dxa"/>
            <w:right w:w="108" w:type="dxa"/>
          </w:tblCellMar>
        </w:tblPrEx>
        <w:tc>
          <w:tcPr>
            <w:tcW w:w="8847" w:type="dxa"/>
            <w:gridSpan w:val="9"/>
            <w:vAlign w:val="center"/>
          </w:tcPr>
          <w:p w14:paraId="340E83CA">
            <w:pPr>
              <w:jc w:val="center"/>
            </w:pPr>
            <w:r>
              <w:rPr>
                <w:rFonts w:ascii="宋体" w:hAnsi="宋体" w:eastAsia="宋体"/>
                <w:sz w:val="24"/>
              </w:rPr>
              <w:t>项目支出绩效自评表</w:t>
            </w:r>
          </w:p>
        </w:tc>
      </w:tr>
      <w:tr w14:paraId="18C348E5">
        <w:tblPrEx>
          <w:tblCellMar>
            <w:top w:w="0" w:type="dxa"/>
            <w:left w:w="108" w:type="dxa"/>
            <w:bottom w:w="0" w:type="dxa"/>
            <w:right w:w="108" w:type="dxa"/>
          </w:tblCellMar>
        </w:tblPrEx>
        <w:tc>
          <w:tcPr>
            <w:tcW w:w="8847" w:type="dxa"/>
            <w:gridSpan w:val="9"/>
            <w:vAlign w:val="center"/>
          </w:tcPr>
          <w:p w14:paraId="34CCE177">
            <w:pPr>
              <w:jc w:val="center"/>
            </w:pPr>
            <w:r>
              <w:rPr>
                <w:rFonts w:ascii="宋体" w:hAnsi="宋体" w:eastAsia="宋体"/>
                <w:sz w:val="24"/>
              </w:rPr>
              <w:t>(2024年度)</w:t>
            </w:r>
          </w:p>
        </w:tc>
      </w:tr>
      <w:tr w14:paraId="163EC81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3068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72D1C70">
            <w:pPr>
              <w:jc w:val="center"/>
            </w:pPr>
            <w:r>
              <w:rPr>
                <w:rFonts w:ascii="宋体" w:hAnsi="宋体" w:eastAsia="宋体"/>
                <w:sz w:val="16"/>
              </w:rPr>
              <w:t>临聘人员工资</w:t>
            </w:r>
          </w:p>
        </w:tc>
      </w:tr>
      <w:tr w14:paraId="26892F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6D17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C9F176">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78EA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D77AD4">
            <w:pPr>
              <w:jc w:val="center"/>
            </w:pPr>
            <w:r>
              <w:rPr>
                <w:rFonts w:ascii="宋体" w:hAnsi="宋体" w:eastAsia="宋体"/>
                <w:sz w:val="16"/>
              </w:rPr>
              <w:t>洛浦县住房和城乡建设局</w:t>
            </w:r>
          </w:p>
        </w:tc>
      </w:tr>
      <w:tr w14:paraId="4C5A1E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1E8D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6A63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D266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D756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8009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BC40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D0F2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9253D">
            <w:pPr>
              <w:jc w:val="center"/>
            </w:pPr>
            <w:r>
              <w:rPr>
                <w:rFonts w:ascii="宋体" w:hAnsi="宋体" w:eastAsia="宋体"/>
                <w:sz w:val="16"/>
              </w:rPr>
              <w:t>得分</w:t>
            </w:r>
          </w:p>
        </w:tc>
      </w:tr>
      <w:tr w14:paraId="210C2C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D1F1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DA73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E4B06">
            <w:pPr>
              <w:jc w:val="center"/>
            </w:pPr>
            <w:r>
              <w:rPr>
                <w:rFonts w:ascii="宋体" w:hAnsi="宋体" w:eastAsia="宋体"/>
                <w:sz w:val="16"/>
              </w:rPr>
              <w:t>64.29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8DA74">
            <w:pPr>
              <w:jc w:val="center"/>
            </w:pPr>
            <w:r>
              <w:rPr>
                <w:rFonts w:ascii="宋体" w:hAnsi="宋体" w:eastAsia="宋体"/>
                <w:sz w:val="16"/>
              </w:rPr>
              <w:t>64.29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B5A16">
            <w:pPr>
              <w:jc w:val="center"/>
            </w:pPr>
            <w:r>
              <w:rPr>
                <w:rFonts w:ascii="宋体" w:hAnsi="宋体" w:eastAsia="宋体"/>
                <w:sz w:val="16"/>
              </w:rPr>
              <w:t>64.29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E43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8924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34E5F">
            <w:pPr>
              <w:jc w:val="center"/>
            </w:pPr>
            <w:r>
              <w:rPr>
                <w:rFonts w:ascii="宋体" w:hAnsi="宋体" w:eastAsia="宋体"/>
                <w:sz w:val="16"/>
              </w:rPr>
              <w:t>10.00分</w:t>
            </w:r>
          </w:p>
        </w:tc>
      </w:tr>
      <w:tr w14:paraId="01F813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73B7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C721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46739">
            <w:pPr>
              <w:jc w:val="center"/>
            </w:pPr>
            <w:r>
              <w:rPr>
                <w:rFonts w:ascii="宋体" w:hAnsi="宋体" w:eastAsia="宋体"/>
                <w:sz w:val="16"/>
              </w:rPr>
              <w:t>64.29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F2EEC">
            <w:pPr>
              <w:jc w:val="center"/>
            </w:pPr>
            <w:r>
              <w:rPr>
                <w:rFonts w:ascii="宋体" w:hAnsi="宋体" w:eastAsia="宋体"/>
                <w:sz w:val="16"/>
              </w:rPr>
              <w:t>64.29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22126">
            <w:pPr>
              <w:jc w:val="center"/>
            </w:pPr>
            <w:r>
              <w:rPr>
                <w:rFonts w:ascii="宋体" w:hAnsi="宋体" w:eastAsia="宋体"/>
                <w:sz w:val="16"/>
              </w:rPr>
              <w:t>64.29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6F4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A7F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38880">
            <w:pPr>
              <w:jc w:val="center"/>
            </w:pPr>
            <w:r>
              <w:rPr>
                <w:rFonts w:ascii="宋体" w:hAnsi="宋体" w:eastAsia="宋体"/>
                <w:sz w:val="16"/>
              </w:rPr>
              <w:t>—</w:t>
            </w:r>
          </w:p>
        </w:tc>
      </w:tr>
      <w:tr w14:paraId="3D1D20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201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2E43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265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0E6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12C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EC6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069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E215C">
            <w:pPr>
              <w:jc w:val="center"/>
            </w:pPr>
            <w:r>
              <w:rPr>
                <w:rFonts w:ascii="宋体" w:hAnsi="宋体" w:eastAsia="宋体"/>
                <w:sz w:val="16"/>
              </w:rPr>
              <w:t>—</w:t>
            </w:r>
          </w:p>
        </w:tc>
      </w:tr>
      <w:tr w14:paraId="298A29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E56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72C4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BAC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DE7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185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179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F00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F7B3E">
            <w:pPr>
              <w:jc w:val="center"/>
            </w:pPr>
            <w:r>
              <w:rPr>
                <w:rFonts w:ascii="宋体" w:hAnsi="宋体" w:eastAsia="宋体"/>
                <w:sz w:val="16"/>
              </w:rPr>
              <w:t>—</w:t>
            </w:r>
          </w:p>
        </w:tc>
      </w:tr>
      <w:tr w14:paraId="1B3146B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906A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B57C2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42CDC3">
            <w:pPr>
              <w:jc w:val="center"/>
            </w:pPr>
            <w:r>
              <w:rPr>
                <w:rFonts w:ascii="宋体" w:hAnsi="宋体" w:eastAsia="宋体"/>
                <w:sz w:val="16"/>
              </w:rPr>
              <w:t>实际完成情况</w:t>
            </w:r>
          </w:p>
        </w:tc>
      </w:tr>
      <w:tr w14:paraId="0FB4C4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C66F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21826E">
            <w:pPr>
              <w:jc w:val="both"/>
            </w:pPr>
            <w:r>
              <w:rPr>
                <w:rFonts w:ascii="宋体" w:hAnsi="宋体" w:eastAsia="宋体"/>
                <w:sz w:val="16"/>
              </w:rPr>
              <w:t>本项目主要实施内容为：保障临聘人员286人工资。通过项目的实施，带动职工就业，增加职工收入，提高工作积极性，促进社会稳定和经济持续健康发展。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F1F914">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该项目已实施完毕，已支付资金64.29万元。项目已完成的主要内容：保障临聘人员286人工资。通过项目的实施，带动了职工就业，增加了职工收入，不断提高了职工工作积极性，促进了社会稳定和经济持续健康发展。</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2D2C380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21E3B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EB18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489C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ACA5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8CF5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A286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4F48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C2F7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3F10C">
            <w:pPr>
              <w:jc w:val="center"/>
            </w:pPr>
            <w:r>
              <w:rPr>
                <w:rFonts w:ascii="宋体" w:hAnsi="宋体" w:eastAsia="宋体"/>
                <w:sz w:val="16"/>
              </w:rPr>
              <w:t>偏差原因分析及改进措施</w:t>
            </w:r>
          </w:p>
        </w:tc>
      </w:tr>
      <w:tr w14:paraId="05F261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C792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54A7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45C8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F7964">
            <w:pPr>
              <w:jc w:val="center"/>
            </w:pPr>
            <w:r>
              <w:rPr>
                <w:rFonts w:ascii="宋体" w:hAnsi="宋体" w:eastAsia="宋体"/>
                <w:sz w:val="16"/>
              </w:rPr>
              <w:t>临聘职工人数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576FD">
            <w:pPr>
              <w:jc w:val="center"/>
            </w:pPr>
            <w:r>
              <w:rPr>
                <w:rFonts w:ascii="宋体" w:hAnsi="宋体" w:eastAsia="宋体"/>
                <w:sz w:val="16"/>
              </w:rPr>
              <w:t>&gt;=286人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923FD">
            <w:pPr>
              <w:jc w:val="center"/>
            </w:pPr>
            <w:r>
              <w:rPr>
                <w:rFonts w:ascii="宋体" w:hAnsi="宋体" w:eastAsia="宋体"/>
                <w:sz w:val="16"/>
              </w:rPr>
              <w:t>=286人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30B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12F2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37B64">
            <w:pPr>
              <w:jc w:val="center"/>
            </w:pPr>
          </w:p>
        </w:tc>
      </w:tr>
      <w:tr w14:paraId="4A1899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1834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86A5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AE9C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74A6C">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E3F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36E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FE5F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90F8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533DD">
            <w:pPr>
              <w:jc w:val="center"/>
            </w:pPr>
          </w:p>
        </w:tc>
      </w:tr>
      <w:tr w14:paraId="27713A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FEF4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BFFB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EDAE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934B2">
            <w:pPr>
              <w:jc w:val="center"/>
            </w:pPr>
            <w:r>
              <w:rPr>
                <w:rFonts w:ascii="宋体" w:hAnsi="宋体" w:eastAsia="宋体"/>
                <w:sz w:val="16"/>
              </w:rPr>
              <w:t>工资足额发放率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186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12C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F5CE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DD07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44A86">
            <w:pPr>
              <w:jc w:val="center"/>
            </w:pPr>
          </w:p>
        </w:tc>
      </w:tr>
      <w:tr w14:paraId="5E45CF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B947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935F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E746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538D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9936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5FE7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6ADB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C01F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E09B6">
            <w:pPr>
              <w:jc w:val="center"/>
            </w:pPr>
          </w:p>
        </w:tc>
      </w:tr>
      <w:tr w14:paraId="066BFB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2CEF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33B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7B59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1D55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E80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956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BE22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4311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661FF">
            <w:pPr>
              <w:jc w:val="center"/>
            </w:pPr>
          </w:p>
        </w:tc>
      </w:tr>
      <w:tr w14:paraId="7EDA94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333C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5C51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DF3C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99569">
            <w:pPr>
              <w:jc w:val="center"/>
            </w:pPr>
            <w:r>
              <w:rPr>
                <w:rFonts w:ascii="宋体" w:hAnsi="宋体" w:eastAsia="宋体"/>
                <w:sz w:val="16"/>
              </w:rPr>
              <w:t>工资金额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EFB05">
            <w:pPr>
              <w:jc w:val="center"/>
            </w:pPr>
            <w:r>
              <w:rPr>
                <w:rFonts w:ascii="宋体" w:hAnsi="宋体" w:eastAsia="宋体"/>
                <w:sz w:val="16"/>
              </w:rPr>
              <w:t>&lt;=64.29万元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06893">
            <w:pPr>
              <w:jc w:val="center"/>
            </w:pPr>
            <w:r>
              <w:rPr>
                <w:rFonts w:ascii="宋体" w:hAnsi="宋体" w:eastAsia="宋体"/>
                <w:sz w:val="16"/>
              </w:rPr>
              <w:t>=64.29万元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ECD5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F408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E521F">
            <w:pPr>
              <w:jc w:val="center"/>
            </w:pPr>
          </w:p>
        </w:tc>
      </w:tr>
      <w:tr w14:paraId="2A2850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68092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A413C">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DD2A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7DAA1">
            <w:pPr>
              <w:jc w:val="center"/>
            </w:pPr>
            <w:r>
              <w:rPr>
                <w:rFonts w:ascii="宋体" w:hAnsi="宋体" w:eastAsia="宋体"/>
                <w:sz w:val="16"/>
              </w:rPr>
              <w:t>提高临聘职工生活质量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50838">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9B255">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009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42C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AF146">
            <w:pPr>
              <w:jc w:val="center"/>
            </w:pPr>
          </w:p>
        </w:tc>
      </w:tr>
      <w:tr w14:paraId="2673EE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42EA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BC4F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7FC5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F92AD">
            <w:pPr>
              <w:jc w:val="center"/>
            </w:pPr>
            <w:r>
              <w:rPr>
                <w:rFonts w:hint="eastAsia" w:ascii="宋体" w:hAnsi="宋体"/>
                <w:sz w:val="16"/>
                <w:lang w:eastAsia="zh-CN"/>
              </w:rPr>
              <w:t>调动</w:t>
            </w:r>
            <w:r>
              <w:rPr>
                <w:rFonts w:ascii="宋体" w:hAnsi="宋体" w:eastAsia="宋体"/>
                <w:sz w:val="16"/>
              </w:rPr>
              <w:t>职工工作积极性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370C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B2FF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112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C4C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8CF43">
            <w:pPr>
              <w:jc w:val="center"/>
            </w:pPr>
          </w:p>
        </w:tc>
      </w:tr>
      <w:tr w14:paraId="4CE214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C940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86FE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75F6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55AA6">
            <w:pPr>
              <w:jc w:val="center"/>
            </w:pPr>
            <w:r>
              <w:rPr>
                <w:rFonts w:ascii="宋体" w:hAnsi="宋体" w:eastAsia="宋体"/>
                <w:sz w:val="16"/>
              </w:rPr>
              <w:t>受益职工满意度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D9AF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A04A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D3A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9C1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FF2CB">
            <w:pPr>
              <w:jc w:val="center"/>
            </w:pPr>
          </w:p>
        </w:tc>
      </w:tr>
      <w:tr w14:paraId="458FFDC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FB2AB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78521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960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CD1B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4EF0824"/>
        </w:tc>
      </w:tr>
    </w:tbl>
    <w:p w14:paraId="2EDD355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D1F7B83">
        <w:tblPrEx>
          <w:tblCellMar>
            <w:top w:w="0" w:type="dxa"/>
            <w:left w:w="108" w:type="dxa"/>
            <w:bottom w:w="0" w:type="dxa"/>
            <w:right w:w="108" w:type="dxa"/>
          </w:tblCellMar>
        </w:tblPrEx>
        <w:tc>
          <w:tcPr>
            <w:tcW w:w="8847" w:type="dxa"/>
            <w:gridSpan w:val="9"/>
            <w:vAlign w:val="center"/>
          </w:tcPr>
          <w:p w14:paraId="406C19A3">
            <w:pPr>
              <w:jc w:val="center"/>
            </w:pPr>
            <w:r>
              <w:rPr>
                <w:rFonts w:ascii="宋体" w:hAnsi="宋体" w:eastAsia="宋体"/>
                <w:sz w:val="24"/>
              </w:rPr>
              <w:t>项目支出绩效自评表</w:t>
            </w:r>
          </w:p>
        </w:tc>
      </w:tr>
      <w:tr w14:paraId="33C0CB08">
        <w:tblPrEx>
          <w:tblCellMar>
            <w:top w:w="0" w:type="dxa"/>
            <w:left w:w="108" w:type="dxa"/>
            <w:bottom w:w="0" w:type="dxa"/>
            <w:right w:w="108" w:type="dxa"/>
          </w:tblCellMar>
        </w:tblPrEx>
        <w:tc>
          <w:tcPr>
            <w:tcW w:w="8847" w:type="dxa"/>
            <w:gridSpan w:val="9"/>
            <w:vAlign w:val="center"/>
          </w:tcPr>
          <w:p w14:paraId="4571A47E">
            <w:pPr>
              <w:jc w:val="center"/>
            </w:pPr>
            <w:r>
              <w:rPr>
                <w:rFonts w:ascii="宋体" w:hAnsi="宋体" w:eastAsia="宋体"/>
                <w:sz w:val="24"/>
              </w:rPr>
              <w:t>(2024年度)</w:t>
            </w:r>
          </w:p>
        </w:tc>
      </w:tr>
      <w:tr w14:paraId="5835DF4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F374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B9D7593">
            <w:pPr>
              <w:jc w:val="center"/>
            </w:pPr>
            <w:r>
              <w:rPr>
                <w:rFonts w:ascii="宋体" w:hAnsi="宋体" w:eastAsia="宋体"/>
                <w:sz w:val="16"/>
              </w:rPr>
              <w:t>临聘人员工资（2-4月）</w:t>
            </w:r>
          </w:p>
        </w:tc>
      </w:tr>
      <w:tr w14:paraId="278F5E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4839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FC3CEC">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F74D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5E7A71">
            <w:pPr>
              <w:jc w:val="center"/>
            </w:pPr>
            <w:r>
              <w:rPr>
                <w:rFonts w:ascii="宋体" w:hAnsi="宋体" w:eastAsia="宋体"/>
                <w:sz w:val="16"/>
              </w:rPr>
              <w:t>洛浦县住房和城乡建设局</w:t>
            </w:r>
          </w:p>
        </w:tc>
      </w:tr>
      <w:tr w14:paraId="4BCC50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79AC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56FE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E323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8F37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B845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F3C2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473C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CDC41">
            <w:pPr>
              <w:jc w:val="center"/>
            </w:pPr>
            <w:r>
              <w:rPr>
                <w:rFonts w:ascii="宋体" w:hAnsi="宋体" w:eastAsia="宋体"/>
                <w:sz w:val="16"/>
              </w:rPr>
              <w:t>得分</w:t>
            </w:r>
          </w:p>
        </w:tc>
      </w:tr>
      <w:tr w14:paraId="7F4002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76C1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D547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ED944">
            <w:pPr>
              <w:jc w:val="center"/>
            </w:pPr>
            <w:r>
              <w:rPr>
                <w:rFonts w:ascii="宋体" w:hAnsi="宋体" w:eastAsia="宋体"/>
                <w:sz w:val="16"/>
              </w:rPr>
              <w:t>63.30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DF3C6">
            <w:pPr>
              <w:jc w:val="center"/>
            </w:pPr>
            <w:r>
              <w:rPr>
                <w:rFonts w:ascii="宋体" w:hAnsi="宋体" w:eastAsia="宋体"/>
                <w:sz w:val="16"/>
              </w:rPr>
              <w:t>63.30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0F486">
            <w:pPr>
              <w:jc w:val="center"/>
            </w:pPr>
            <w:r>
              <w:rPr>
                <w:rFonts w:ascii="宋体" w:hAnsi="宋体" w:eastAsia="宋体"/>
                <w:sz w:val="16"/>
              </w:rPr>
              <w:t>63.30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31C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17CC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3DE7E">
            <w:pPr>
              <w:jc w:val="center"/>
            </w:pPr>
            <w:r>
              <w:rPr>
                <w:rFonts w:ascii="宋体" w:hAnsi="宋体" w:eastAsia="宋体"/>
                <w:sz w:val="16"/>
              </w:rPr>
              <w:t>10.00分</w:t>
            </w:r>
          </w:p>
        </w:tc>
      </w:tr>
      <w:tr w14:paraId="02C10B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FD49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0BA6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828E5">
            <w:pPr>
              <w:jc w:val="center"/>
            </w:pPr>
            <w:r>
              <w:rPr>
                <w:rFonts w:ascii="宋体" w:hAnsi="宋体" w:eastAsia="宋体"/>
                <w:sz w:val="16"/>
              </w:rPr>
              <w:t>63.30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4F697">
            <w:pPr>
              <w:jc w:val="center"/>
            </w:pPr>
            <w:r>
              <w:rPr>
                <w:rFonts w:ascii="宋体" w:hAnsi="宋体" w:eastAsia="宋体"/>
                <w:sz w:val="16"/>
              </w:rPr>
              <w:t>63.30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98FC8">
            <w:pPr>
              <w:jc w:val="center"/>
            </w:pPr>
            <w:r>
              <w:rPr>
                <w:rFonts w:ascii="宋体" w:hAnsi="宋体" w:eastAsia="宋体"/>
                <w:sz w:val="16"/>
              </w:rPr>
              <w:t>63.30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D46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5E3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6CF10">
            <w:pPr>
              <w:jc w:val="center"/>
            </w:pPr>
            <w:r>
              <w:rPr>
                <w:rFonts w:ascii="宋体" w:hAnsi="宋体" w:eastAsia="宋体"/>
                <w:sz w:val="16"/>
              </w:rPr>
              <w:t>—</w:t>
            </w:r>
          </w:p>
        </w:tc>
      </w:tr>
      <w:tr w14:paraId="7FBCEC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250D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8B5F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638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72D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432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5D8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542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AB4FF">
            <w:pPr>
              <w:jc w:val="center"/>
            </w:pPr>
            <w:r>
              <w:rPr>
                <w:rFonts w:ascii="宋体" w:hAnsi="宋体" w:eastAsia="宋体"/>
                <w:sz w:val="16"/>
              </w:rPr>
              <w:t>—</w:t>
            </w:r>
          </w:p>
        </w:tc>
      </w:tr>
      <w:tr w14:paraId="41F308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893E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F0F3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739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159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D37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808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F5D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0F7BE">
            <w:pPr>
              <w:jc w:val="center"/>
            </w:pPr>
            <w:r>
              <w:rPr>
                <w:rFonts w:ascii="宋体" w:hAnsi="宋体" w:eastAsia="宋体"/>
                <w:sz w:val="16"/>
              </w:rPr>
              <w:t>—</w:t>
            </w:r>
          </w:p>
        </w:tc>
      </w:tr>
      <w:tr w14:paraId="0EE7DA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81BC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00B2D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8A5B6B">
            <w:pPr>
              <w:jc w:val="center"/>
            </w:pPr>
            <w:r>
              <w:rPr>
                <w:rFonts w:ascii="宋体" w:hAnsi="宋体" w:eastAsia="宋体"/>
                <w:sz w:val="16"/>
              </w:rPr>
              <w:t>实际完成情况</w:t>
            </w:r>
          </w:p>
        </w:tc>
      </w:tr>
      <w:tr w14:paraId="5B200D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DDCA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A75BFE">
            <w:pPr>
              <w:jc w:val="both"/>
            </w:pPr>
            <w:r>
              <w:rPr>
                <w:rFonts w:ascii="宋体" w:hAnsi="宋体" w:eastAsia="宋体"/>
                <w:sz w:val="16"/>
              </w:rPr>
              <w:t>保障临聘人员286人工资。通过项目的实施，带动职工就业，增加职工收入，提高工作积极性，促进社会稳定和经济持续健康发展。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50E232">
            <w:pPr>
              <w:jc w:val="both"/>
            </w:pPr>
            <w:r>
              <w:rPr>
                <w:rFonts w:hint="eastAsia" w:ascii="宋体" w:hAnsi="宋体"/>
                <w:sz w:val="16"/>
                <w:lang w:eastAsia="zh-CN"/>
              </w:rPr>
              <w:t>截至</w:t>
            </w:r>
            <w:r>
              <w:rPr>
                <w:rFonts w:ascii="宋体" w:hAnsi="宋体" w:eastAsia="宋体"/>
                <w:sz w:val="16"/>
              </w:rPr>
              <w:t>2024年12月31日，该项目支出63.3万元，保障临聘人员286人工资。通过项目的实施，带动职工就业，增加职工收入，提高工作积极性，促进社会稳定和经济持续健康发展。</w:t>
            </w:r>
          </w:p>
        </w:tc>
      </w:tr>
      <w:tr w14:paraId="3C75B47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F1C70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58A4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70BF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34A4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D257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DD63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44C0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536D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93547">
            <w:pPr>
              <w:jc w:val="center"/>
            </w:pPr>
            <w:r>
              <w:rPr>
                <w:rFonts w:ascii="宋体" w:hAnsi="宋体" w:eastAsia="宋体"/>
                <w:sz w:val="16"/>
              </w:rPr>
              <w:t>偏差原因分析及改进措施</w:t>
            </w:r>
          </w:p>
        </w:tc>
      </w:tr>
      <w:tr w14:paraId="77D97A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00FF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9EDC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B4AF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BDDD2">
            <w:pPr>
              <w:jc w:val="center"/>
            </w:pPr>
            <w:r>
              <w:rPr>
                <w:rFonts w:ascii="宋体" w:hAnsi="宋体" w:eastAsia="宋体"/>
                <w:sz w:val="16"/>
              </w:rPr>
              <w:t>临聘职工人数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906ED">
            <w:pPr>
              <w:jc w:val="center"/>
            </w:pPr>
            <w:r>
              <w:rPr>
                <w:rFonts w:ascii="宋体" w:hAnsi="宋体" w:eastAsia="宋体"/>
                <w:sz w:val="16"/>
              </w:rPr>
              <w:t>&gt;=286人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26509">
            <w:pPr>
              <w:jc w:val="center"/>
            </w:pPr>
            <w:r>
              <w:rPr>
                <w:rFonts w:ascii="宋体" w:hAnsi="宋体" w:eastAsia="宋体"/>
                <w:sz w:val="16"/>
              </w:rPr>
              <w:t>=286人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1EDF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B01E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1D7E5">
            <w:pPr>
              <w:jc w:val="center"/>
            </w:pPr>
          </w:p>
        </w:tc>
      </w:tr>
      <w:tr w14:paraId="744776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86D8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B2DAA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7319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F3EFD">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B0A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E30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70ED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6564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2478D">
            <w:pPr>
              <w:jc w:val="center"/>
            </w:pPr>
          </w:p>
        </w:tc>
      </w:tr>
      <w:tr w14:paraId="49DB04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0307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7C58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F16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27314">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64B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A4A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1EE6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5C54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9C2F6">
            <w:pPr>
              <w:jc w:val="center"/>
            </w:pPr>
          </w:p>
        </w:tc>
      </w:tr>
      <w:tr w14:paraId="371BDD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55CB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E5B12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DDCC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6BD9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3525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2BB7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F72E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1A2D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474DB">
            <w:pPr>
              <w:jc w:val="center"/>
            </w:pPr>
          </w:p>
        </w:tc>
      </w:tr>
      <w:tr w14:paraId="7B9F27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59C0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DBB3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05C4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E329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A6B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263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5D59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8235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1BD8C">
            <w:pPr>
              <w:jc w:val="center"/>
            </w:pPr>
          </w:p>
        </w:tc>
      </w:tr>
      <w:tr w14:paraId="125612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584A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68F3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E839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BDCE7">
            <w:pPr>
              <w:jc w:val="center"/>
            </w:pPr>
            <w:r>
              <w:rPr>
                <w:rFonts w:ascii="宋体" w:hAnsi="宋体" w:eastAsia="宋体"/>
                <w:sz w:val="16"/>
              </w:rPr>
              <w:t>工资金额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31321">
            <w:pPr>
              <w:jc w:val="center"/>
            </w:pPr>
            <w:r>
              <w:rPr>
                <w:rFonts w:ascii="宋体" w:hAnsi="宋体" w:eastAsia="宋体"/>
                <w:sz w:val="16"/>
              </w:rPr>
              <w:t>&lt;=63.30万元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58616">
            <w:pPr>
              <w:jc w:val="center"/>
            </w:pPr>
            <w:r>
              <w:rPr>
                <w:rFonts w:ascii="宋体" w:hAnsi="宋体" w:eastAsia="宋体"/>
                <w:sz w:val="16"/>
              </w:rPr>
              <w:t>=63.3万元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CA45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C251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8C1B0">
            <w:pPr>
              <w:jc w:val="center"/>
            </w:pPr>
          </w:p>
        </w:tc>
      </w:tr>
      <w:tr w14:paraId="224BD8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EB5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3388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8F42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E96DC">
            <w:pPr>
              <w:jc w:val="center"/>
            </w:pPr>
            <w:r>
              <w:rPr>
                <w:rFonts w:ascii="宋体" w:hAnsi="宋体" w:eastAsia="宋体"/>
                <w:sz w:val="16"/>
              </w:rPr>
              <w:t>提高临聘职工生活质量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103A7">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32E64">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DC6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A5D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BECAB">
            <w:pPr>
              <w:jc w:val="center"/>
            </w:pPr>
          </w:p>
        </w:tc>
      </w:tr>
      <w:tr w14:paraId="3F8BED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4D18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F01E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9E87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D9FB0">
            <w:pPr>
              <w:jc w:val="center"/>
            </w:pPr>
            <w:r>
              <w:rPr>
                <w:rFonts w:ascii="宋体" w:hAnsi="宋体" w:eastAsia="宋体"/>
                <w:sz w:val="16"/>
              </w:rPr>
              <w:t>受益职工满意度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D624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C19E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FA3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97A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02CFD">
            <w:pPr>
              <w:jc w:val="center"/>
            </w:pPr>
          </w:p>
        </w:tc>
      </w:tr>
      <w:tr w14:paraId="4F50041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4D6F2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80E57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857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5FE1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11A73F7"/>
        </w:tc>
      </w:tr>
    </w:tbl>
    <w:p w14:paraId="75AC7D4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1A77A5D">
        <w:tblPrEx>
          <w:tblCellMar>
            <w:top w:w="0" w:type="dxa"/>
            <w:left w:w="108" w:type="dxa"/>
            <w:bottom w:w="0" w:type="dxa"/>
            <w:right w:w="108" w:type="dxa"/>
          </w:tblCellMar>
        </w:tblPrEx>
        <w:tc>
          <w:tcPr>
            <w:tcW w:w="8847" w:type="dxa"/>
            <w:gridSpan w:val="9"/>
            <w:vAlign w:val="center"/>
          </w:tcPr>
          <w:p w14:paraId="5AD21189">
            <w:pPr>
              <w:jc w:val="center"/>
            </w:pPr>
            <w:r>
              <w:rPr>
                <w:rFonts w:ascii="宋体" w:hAnsi="宋体" w:eastAsia="宋体"/>
                <w:sz w:val="24"/>
              </w:rPr>
              <w:t>项目支出绩效自评表</w:t>
            </w:r>
          </w:p>
        </w:tc>
      </w:tr>
      <w:tr w14:paraId="3CD43109">
        <w:tblPrEx>
          <w:tblCellMar>
            <w:top w:w="0" w:type="dxa"/>
            <w:left w:w="108" w:type="dxa"/>
            <w:bottom w:w="0" w:type="dxa"/>
            <w:right w:w="108" w:type="dxa"/>
          </w:tblCellMar>
        </w:tblPrEx>
        <w:tc>
          <w:tcPr>
            <w:tcW w:w="8847" w:type="dxa"/>
            <w:gridSpan w:val="9"/>
            <w:vAlign w:val="center"/>
          </w:tcPr>
          <w:p w14:paraId="5EE2C2A7">
            <w:pPr>
              <w:jc w:val="center"/>
            </w:pPr>
            <w:r>
              <w:rPr>
                <w:rFonts w:ascii="宋体" w:hAnsi="宋体" w:eastAsia="宋体"/>
                <w:sz w:val="24"/>
              </w:rPr>
              <w:t>(2024年度)</w:t>
            </w:r>
          </w:p>
        </w:tc>
      </w:tr>
      <w:tr w14:paraId="25E59C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C590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261D8A5">
            <w:pPr>
              <w:jc w:val="center"/>
            </w:pPr>
            <w:r>
              <w:rPr>
                <w:rFonts w:ascii="宋体" w:hAnsi="宋体" w:eastAsia="宋体"/>
                <w:sz w:val="16"/>
              </w:rPr>
              <w:t>临聘人员工资（5月）</w:t>
            </w:r>
          </w:p>
        </w:tc>
      </w:tr>
      <w:tr w14:paraId="5C36DE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24B0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116C88">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C168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A676DE">
            <w:pPr>
              <w:jc w:val="center"/>
            </w:pPr>
            <w:r>
              <w:rPr>
                <w:rFonts w:ascii="宋体" w:hAnsi="宋体" w:eastAsia="宋体"/>
                <w:sz w:val="16"/>
              </w:rPr>
              <w:t>洛浦县住房和城乡建设局</w:t>
            </w:r>
          </w:p>
        </w:tc>
      </w:tr>
      <w:tr w14:paraId="42C4F7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297C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6BE3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23DF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F586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FF0A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5012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4844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693C4">
            <w:pPr>
              <w:jc w:val="center"/>
            </w:pPr>
            <w:r>
              <w:rPr>
                <w:rFonts w:ascii="宋体" w:hAnsi="宋体" w:eastAsia="宋体"/>
                <w:sz w:val="16"/>
              </w:rPr>
              <w:t>得分</w:t>
            </w:r>
          </w:p>
        </w:tc>
      </w:tr>
      <w:tr w14:paraId="529FF1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7886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84AD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22586">
            <w:pPr>
              <w:jc w:val="center"/>
            </w:pPr>
            <w:r>
              <w:rPr>
                <w:rFonts w:ascii="宋体" w:hAnsi="宋体" w:eastAsia="宋体"/>
                <w:sz w:val="16"/>
              </w:rPr>
              <w:t>21.10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48E9F">
            <w:pPr>
              <w:jc w:val="center"/>
            </w:pPr>
            <w:r>
              <w:rPr>
                <w:rFonts w:ascii="宋体" w:hAnsi="宋体" w:eastAsia="宋体"/>
                <w:sz w:val="16"/>
              </w:rPr>
              <w:t>21.10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E4E07">
            <w:pPr>
              <w:jc w:val="center"/>
            </w:pPr>
            <w:r>
              <w:rPr>
                <w:rFonts w:ascii="宋体" w:hAnsi="宋体" w:eastAsia="宋体"/>
                <w:sz w:val="16"/>
              </w:rPr>
              <w:t>21.10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D1C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2165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CDB47">
            <w:pPr>
              <w:jc w:val="center"/>
            </w:pPr>
            <w:r>
              <w:rPr>
                <w:rFonts w:ascii="宋体" w:hAnsi="宋体" w:eastAsia="宋体"/>
                <w:sz w:val="16"/>
              </w:rPr>
              <w:t>10.00分</w:t>
            </w:r>
          </w:p>
        </w:tc>
      </w:tr>
      <w:tr w14:paraId="4153CC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3560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031C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2A84A">
            <w:pPr>
              <w:jc w:val="center"/>
            </w:pPr>
            <w:r>
              <w:rPr>
                <w:rFonts w:ascii="宋体" w:hAnsi="宋体" w:eastAsia="宋体"/>
                <w:sz w:val="16"/>
              </w:rPr>
              <w:t>21.10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19487">
            <w:pPr>
              <w:jc w:val="center"/>
            </w:pPr>
            <w:r>
              <w:rPr>
                <w:rFonts w:ascii="宋体" w:hAnsi="宋体" w:eastAsia="宋体"/>
                <w:sz w:val="16"/>
              </w:rPr>
              <w:t>21.10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6858F">
            <w:pPr>
              <w:jc w:val="center"/>
            </w:pPr>
            <w:r>
              <w:rPr>
                <w:rFonts w:ascii="宋体" w:hAnsi="宋体" w:eastAsia="宋体"/>
                <w:sz w:val="16"/>
              </w:rPr>
              <w:t>21.10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CAB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37D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9404D">
            <w:pPr>
              <w:jc w:val="center"/>
            </w:pPr>
            <w:r>
              <w:rPr>
                <w:rFonts w:ascii="宋体" w:hAnsi="宋体" w:eastAsia="宋体"/>
                <w:sz w:val="16"/>
              </w:rPr>
              <w:t>—</w:t>
            </w:r>
          </w:p>
        </w:tc>
      </w:tr>
      <w:tr w14:paraId="17E953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A42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08CF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226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F98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4BA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2D1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430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DCA7D">
            <w:pPr>
              <w:jc w:val="center"/>
            </w:pPr>
            <w:r>
              <w:rPr>
                <w:rFonts w:ascii="宋体" w:hAnsi="宋体" w:eastAsia="宋体"/>
                <w:sz w:val="16"/>
              </w:rPr>
              <w:t>—</w:t>
            </w:r>
          </w:p>
        </w:tc>
      </w:tr>
      <w:tr w14:paraId="6C86AB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A32C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0B99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EA0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59B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6E4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3BD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059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6E16C">
            <w:pPr>
              <w:jc w:val="center"/>
            </w:pPr>
            <w:r>
              <w:rPr>
                <w:rFonts w:ascii="宋体" w:hAnsi="宋体" w:eastAsia="宋体"/>
                <w:sz w:val="16"/>
              </w:rPr>
              <w:t>—</w:t>
            </w:r>
          </w:p>
        </w:tc>
      </w:tr>
      <w:tr w14:paraId="217E51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224D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FC16E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4C3E4B">
            <w:pPr>
              <w:jc w:val="center"/>
            </w:pPr>
            <w:r>
              <w:rPr>
                <w:rFonts w:ascii="宋体" w:hAnsi="宋体" w:eastAsia="宋体"/>
                <w:sz w:val="16"/>
              </w:rPr>
              <w:t>实际完成情况</w:t>
            </w:r>
          </w:p>
        </w:tc>
      </w:tr>
      <w:tr w14:paraId="3413B9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C48E8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5D9A5A">
            <w:pPr>
              <w:jc w:val="both"/>
            </w:pPr>
            <w:r>
              <w:rPr>
                <w:rFonts w:ascii="宋体" w:hAnsi="宋体" w:eastAsia="宋体"/>
                <w:sz w:val="16"/>
              </w:rPr>
              <w:t>保障临聘人员286人工资。通过项目的实施，带动职工就业，增加职工收入，提高工作积极性，促进社会稳定和经济持续健康发展。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B5DA05">
            <w:pPr>
              <w:jc w:val="both"/>
            </w:pPr>
            <w:r>
              <w:rPr>
                <w:rFonts w:hint="eastAsia" w:ascii="宋体" w:hAnsi="宋体"/>
                <w:sz w:val="16"/>
                <w:lang w:eastAsia="zh-CN"/>
              </w:rPr>
              <w:t>截至</w:t>
            </w:r>
            <w:r>
              <w:rPr>
                <w:rFonts w:ascii="宋体" w:hAnsi="宋体" w:eastAsia="宋体"/>
                <w:sz w:val="16"/>
              </w:rPr>
              <w:t>2024年12月31日，该项目已实施完毕，已支付资金21.1万元。项目已完成的主要内容：保障临聘人员286人工资。通过项目的实施，带动了职工就业，增加了职工收入，不断提高了职工工作积极性，促进了社会稳定和经济持续健康发展。</w:t>
            </w:r>
          </w:p>
        </w:tc>
      </w:tr>
      <w:tr w14:paraId="224447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40430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AA3B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CB4E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5CA2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AB43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89A7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FA64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D99D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4831A">
            <w:pPr>
              <w:jc w:val="center"/>
            </w:pPr>
            <w:r>
              <w:rPr>
                <w:rFonts w:ascii="宋体" w:hAnsi="宋体" w:eastAsia="宋体"/>
                <w:sz w:val="16"/>
              </w:rPr>
              <w:t>偏差原因分析及改进措施</w:t>
            </w:r>
          </w:p>
        </w:tc>
      </w:tr>
      <w:tr w14:paraId="5042AE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D7EE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0BD1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E465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13CA1">
            <w:pPr>
              <w:jc w:val="center"/>
            </w:pPr>
            <w:r>
              <w:rPr>
                <w:rFonts w:ascii="宋体" w:hAnsi="宋体" w:eastAsia="宋体"/>
                <w:sz w:val="16"/>
              </w:rPr>
              <w:t>临聘职工人数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8BFE4">
            <w:pPr>
              <w:jc w:val="center"/>
            </w:pPr>
            <w:r>
              <w:rPr>
                <w:rFonts w:ascii="宋体" w:hAnsi="宋体" w:eastAsia="宋体"/>
                <w:sz w:val="16"/>
              </w:rPr>
              <w:t>&gt;=286人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9D52B">
            <w:pPr>
              <w:jc w:val="center"/>
            </w:pPr>
            <w:r>
              <w:rPr>
                <w:rFonts w:ascii="宋体" w:hAnsi="宋体" w:eastAsia="宋体"/>
                <w:sz w:val="16"/>
              </w:rPr>
              <w:t>=211人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96A5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4F8B7">
            <w:pPr>
              <w:jc w:val="center"/>
            </w:pPr>
            <w:r>
              <w:rPr>
                <w:rFonts w:ascii="宋体" w:hAnsi="宋体" w:eastAsia="宋体"/>
                <w:sz w:val="16"/>
              </w:rPr>
              <w:t>2.76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FB4AA">
            <w:pPr>
              <w:jc w:val="center"/>
            </w:pPr>
            <w:r>
              <w:rPr>
                <w:rFonts w:ascii="宋体" w:hAnsi="宋体" w:eastAsia="宋体"/>
                <w:sz w:val="16"/>
              </w:rPr>
              <w:t>偏差原因：实际工资支付211人。改进措施：做好实施方案编制工作。</w:t>
            </w:r>
          </w:p>
        </w:tc>
      </w:tr>
      <w:tr w14:paraId="1ECB7D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F079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ADA1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53D4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70670">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6B1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D17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4918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9662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0BEDC">
            <w:pPr>
              <w:jc w:val="center"/>
            </w:pPr>
          </w:p>
        </w:tc>
      </w:tr>
      <w:tr w14:paraId="6ED978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7D0B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4F8B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EE4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F10F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733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5D4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D580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DBC3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A3B9A">
            <w:pPr>
              <w:jc w:val="center"/>
            </w:pPr>
          </w:p>
        </w:tc>
      </w:tr>
      <w:tr w14:paraId="069681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458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DB99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0C31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ED5B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91EA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BA27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76B4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913C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49DE5">
            <w:pPr>
              <w:jc w:val="center"/>
            </w:pPr>
          </w:p>
        </w:tc>
      </w:tr>
      <w:tr w14:paraId="7533A7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CAF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ED1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669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0254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A7A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DA8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7A32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9DAB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2C279">
            <w:pPr>
              <w:jc w:val="center"/>
            </w:pPr>
          </w:p>
        </w:tc>
      </w:tr>
      <w:tr w14:paraId="76C298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EE0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2351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9047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F78CA">
            <w:pPr>
              <w:jc w:val="center"/>
            </w:pPr>
            <w:r>
              <w:rPr>
                <w:rFonts w:ascii="宋体" w:hAnsi="宋体" w:eastAsia="宋体"/>
                <w:sz w:val="16"/>
              </w:rPr>
              <w:t>工资金额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0CB6B">
            <w:pPr>
              <w:jc w:val="center"/>
            </w:pPr>
            <w:r>
              <w:rPr>
                <w:rFonts w:ascii="宋体" w:hAnsi="宋体" w:eastAsia="宋体"/>
                <w:sz w:val="16"/>
              </w:rPr>
              <w:t>&lt;=21.10万元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516AE">
            <w:pPr>
              <w:jc w:val="center"/>
            </w:pPr>
            <w:r>
              <w:rPr>
                <w:rFonts w:ascii="宋体" w:hAnsi="宋体" w:eastAsia="宋体"/>
                <w:sz w:val="16"/>
              </w:rPr>
              <w:t>=21.1万元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BB8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9F4A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E0CE6">
            <w:pPr>
              <w:jc w:val="center"/>
            </w:pPr>
          </w:p>
        </w:tc>
      </w:tr>
      <w:tr w14:paraId="7CAF38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1558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4C68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72DA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BD30B">
            <w:pPr>
              <w:jc w:val="center"/>
            </w:pPr>
            <w:r>
              <w:rPr>
                <w:rFonts w:ascii="宋体" w:hAnsi="宋体" w:eastAsia="宋体"/>
                <w:sz w:val="16"/>
              </w:rPr>
              <w:t>提高临聘职工生活质量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7882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D2D4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46C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845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5B4FD">
            <w:pPr>
              <w:jc w:val="center"/>
            </w:pPr>
          </w:p>
        </w:tc>
      </w:tr>
      <w:tr w14:paraId="078686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DBF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88EA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B3C0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D20F1">
            <w:pPr>
              <w:jc w:val="center"/>
            </w:pPr>
            <w:r>
              <w:rPr>
                <w:rFonts w:ascii="宋体" w:hAnsi="宋体" w:eastAsia="宋体"/>
                <w:sz w:val="16"/>
              </w:rPr>
              <w:t>受益职工满意度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8946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04AA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5B5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021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0F2A2">
            <w:pPr>
              <w:jc w:val="center"/>
            </w:pPr>
          </w:p>
        </w:tc>
      </w:tr>
      <w:tr w14:paraId="448BB93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E7107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74673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9FF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422A4">
            <w:pPr>
              <w:jc w:val="center"/>
            </w:pPr>
            <w:r>
              <w:rPr>
                <w:rFonts w:ascii="宋体" w:hAnsi="宋体" w:eastAsia="宋体"/>
                <w:sz w:val="16"/>
              </w:rPr>
              <w:t>94.76分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BA31221"/>
        </w:tc>
      </w:tr>
    </w:tbl>
    <w:p w14:paraId="3E760C8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F0ECA5C">
        <w:tc>
          <w:tcPr>
            <w:tcW w:w="8847" w:type="dxa"/>
            <w:gridSpan w:val="9"/>
            <w:vAlign w:val="center"/>
          </w:tcPr>
          <w:p w14:paraId="0BE64654">
            <w:pPr>
              <w:jc w:val="center"/>
            </w:pPr>
            <w:r>
              <w:rPr>
                <w:rFonts w:ascii="宋体" w:hAnsi="宋体" w:eastAsia="宋体"/>
                <w:sz w:val="24"/>
              </w:rPr>
              <w:t>项目支出绩效自评表</w:t>
            </w:r>
          </w:p>
        </w:tc>
      </w:tr>
      <w:tr w14:paraId="4C3D18F7">
        <w:tblPrEx>
          <w:tblCellMar>
            <w:top w:w="0" w:type="dxa"/>
            <w:left w:w="108" w:type="dxa"/>
            <w:bottom w:w="0" w:type="dxa"/>
            <w:right w:w="108" w:type="dxa"/>
          </w:tblCellMar>
        </w:tblPrEx>
        <w:tc>
          <w:tcPr>
            <w:tcW w:w="8847" w:type="dxa"/>
            <w:gridSpan w:val="9"/>
            <w:vAlign w:val="center"/>
          </w:tcPr>
          <w:p w14:paraId="52B57474">
            <w:pPr>
              <w:jc w:val="center"/>
            </w:pPr>
            <w:r>
              <w:rPr>
                <w:rFonts w:ascii="宋体" w:hAnsi="宋体" w:eastAsia="宋体"/>
                <w:sz w:val="24"/>
              </w:rPr>
              <w:t>(2024年度)</w:t>
            </w:r>
          </w:p>
        </w:tc>
      </w:tr>
      <w:tr w14:paraId="580520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AE1B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804B3C5">
            <w:pPr>
              <w:jc w:val="center"/>
            </w:pPr>
            <w:r>
              <w:rPr>
                <w:rFonts w:ascii="宋体" w:hAnsi="宋体" w:eastAsia="宋体"/>
                <w:sz w:val="16"/>
              </w:rPr>
              <w:t>临聘人员工资（6-7月）</w:t>
            </w:r>
          </w:p>
        </w:tc>
      </w:tr>
      <w:tr w14:paraId="663D6C3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EF85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B8A001">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4E33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0E58C6">
            <w:pPr>
              <w:jc w:val="center"/>
            </w:pPr>
            <w:r>
              <w:rPr>
                <w:rFonts w:ascii="宋体" w:hAnsi="宋体" w:eastAsia="宋体"/>
                <w:sz w:val="16"/>
              </w:rPr>
              <w:t>洛浦县住房和城乡建设局</w:t>
            </w:r>
          </w:p>
        </w:tc>
      </w:tr>
      <w:tr w14:paraId="2B3A7E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55A0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E8F8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2BB4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6FB8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41CE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1F4D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D7CA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06F9E">
            <w:pPr>
              <w:jc w:val="center"/>
            </w:pPr>
            <w:r>
              <w:rPr>
                <w:rFonts w:ascii="宋体" w:hAnsi="宋体" w:eastAsia="宋体"/>
                <w:sz w:val="16"/>
              </w:rPr>
              <w:t>得分</w:t>
            </w:r>
          </w:p>
        </w:tc>
      </w:tr>
      <w:tr w14:paraId="7D3FD8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741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174D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8FFAE">
            <w:pPr>
              <w:jc w:val="center"/>
            </w:pPr>
            <w:r>
              <w:rPr>
                <w:rFonts w:ascii="宋体" w:hAnsi="宋体" w:eastAsia="宋体"/>
                <w:sz w:val="16"/>
              </w:rPr>
              <w:t>42.21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9A862">
            <w:pPr>
              <w:jc w:val="center"/>
            </w:pPr>
            <w:r>
              <w:rPr>
                <w:rFonts w:ascii="宋体" w:hAnsi="宋体" w:eastAsia="宋体"/>
                <w:sz w:val="16"/>
              </w:rPr>
              <w:t>42.21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B9D0F">
            <w:pPr>
              <w:jc w:val="center"/>
            </w:pPr>
            <w:r>
              <w:rPr>
                <w:rFonts w:ascii="宋体" w:hAnsi="宋体" w:eastAsia="宋体"/>
                <w:sz w:val="16"/>
              </w:rPr>
              <w:t>42.21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163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4CDB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25D1B">
            <w:pPr>
              <w:jc w:val="center"/>
            </w:pPr>
            <w:r>
              <w:rPr>
                <w:rFonts w:ascii="宋体" w:hAnsi="宋体" w:eastAsia="宋体"/>
                <w:sz w:val="16"/>
              </w:rPr>
              <w:t>10.00分</w:t>
            </w:r>
          </w:p>
        </w:tc>
      </w:tr>
      <w:tr w14:paraId="5E0020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B0D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D769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13033">
            <w:pPr>
              <w:jc w:val="center"/>
            </w:pPr>
            <w:r>
              <w:rPr>
                <w:rFonts w:ascii="宋体" w:hAnsi="宋体" w:eastAsia="宋体"/>
                <w:sz w:val="16"/>
              </w:rPr>
              <w:t>42.21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D70C9">
            <w:pPr>
              <w:jc w:val="center"/>
            </w:pPr>
            <w:r>
              <w:rPr>
                <w:rFonts w:ascii="宋体" w:hAnsi="宋体" w:eastAsia="宋体"/>
                <w:sz w:val="16"/>
              </w:rPr>
              <w:t>42.21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05EDA">
            <w:pPr>
              <w:jc w:val="center"/>
            </w:pPr>
            <w:r>
              <w:rPr>
                <w:rFonts w:ascii="宋体" w:hAnsi="宋体" w:eastAsia="宋体"/>
                <w:sz w:val="16"/>
              </w:rPr>
              <w:t>42.21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D93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2E4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89DC8">
            <w:pPr>
              <w:jc w:val="center"/>
            </w:pPr>
            <w:r>
              <w:rPr>
                <w:rFonts w:ascii="宋体" w:hAnsi="宋体" w:eastAsia="宋体"/>
                <w:sz w:val="16"/>
              </w:rPr>
              <w:t>—</w:t>
            </w:r>
          </w:p>
        </w:tc>
      </w:tr>
      <w:tr w14:paraId="2AC3BF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CCB5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FE47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8FD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A27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5D4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017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9CA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E5FCD">
            <w:pPr>
              <w:jc w:val="center"/>
            </w:pPr>
            <w:r>
              <w:rPr>
                <w:rFonts w:ascii="宋体" w:hAnsi="宋体" w:eastAsia="宋体"/>
                <w:sz w:val="16"/>
              </w:rPr>
              <w:t>—</w:t>
            </w:r>
          </w:p>
        </w:tc>
      </w:tr>
      <w:tr w14:paraId="22CD23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E91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A442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DCD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20C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D0D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8DA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9A9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0494C">
            <w:pPr>
              <w:jc w:val="center"/>
            </w:pPr>
            <w:r>
              <w:rPr>
                <w:rFonts w:ascii="宋体" w:hAnsi="宋体" w:eastAsia="宋体"/>
                <w:sz w:val="16"/>
              </w:rPr>
              <w:t>—</w:t>
            </w:r>
          </w:p>
        </w:tc>
      </w:tr>
      <w:tr w14:paraId="711D84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80F3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060DC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069C79">
            <w:pPr>
              <w:jc w:val="center"/>
            </w:pPr>
            <w:r>
              <w:rPr>
                <w:rFonts w:ascii="宋体" w:hAnsi="宋体" w:eastAsia="宋体"/>
                <w:sz w:val="16"/>
              </w:rPr>
              <w:t>实际完成情况</w:t>
            </w:r>
          </w:p>
        </w:tc>
      </w:tr>
      <w:tr w14:paraId="276423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4F78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01C15B">
            <w:pPr>
              <w:jc w:val="both"/>
            </w:pPr>
            <w:r>
              <w:rPr>
                <w:rFonts w:ascii="宋体" w:hAnsi="宋体" w:eastAsia="宋体"/>
                <w:sz w:val="16"/>
              </w:rPr>
              <w:t>保障临聘人员286人工资。通过项目的实施，带动职工就业，增加职工收入，提高工作积极性，促进社会稳定和经济持续健康发展。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5F826B">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该项目已实施完毕，已支付资金21.21万元。项目已完成的主要内容：保障临聘人员286人工资。通过项目的实施，带动了职工就业，增加了职工收入，提高了职工工作积极性，促进社会稳定和经济持续健康发展。</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156C533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76496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4845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045A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B067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C146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1239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3EC2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32B7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083F5">
            <w:pPr>
              <w:jc w:val="center"/>
            </w:pPr>
            <w:r>
              <w:rPr>
                <w:rFonts w:ascii="宋体" w:hAnsi="宋体" w:eastAsia="宋体"/>
                <w:sz w:val="16"/>
              </w:rPr>
              <w:t>偏差原因分析及改进措施</w:t>
            </w:r>
          </w:p>
        </w:tc>
      </w:tr>
      <w:tr w14:paraId="105005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09B1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9E54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4B9D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BD02E">
            <w:pPr>
              <w:jc w:val="center"/>
            </w:pPr>
            <w:r>
              <w:rPr>
                <w:rFonts w:ascii="宋体" w:hAnsi="宋体" w:eastAsia="宋体"/>
                <w:sz w:val="16"/>
              </w:rPr>
              <w:t>临聘职工人数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FD9E7">
            <w:pPr>
              <w:jc w:val="center"/>
            </w:pPr>
            <w:r>
              <w:rPr>
                <w:rFonts w:ascii="宋体" w:hAnsi="宋体" w:eastAsia="宋体"/>
                <w:sz w:val="16"/>
              </w:rPr>
              <w:t>&gt;=286人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D8A65">
            <w:pPr>
              <w:jc w:val="center"/>
            </w:pPr>
            <w:r>
              <w:rPr>
                <w:rFonts w:ascii="宋体" w:hAnsi="宋体" w:eastAsia="宋体"/>
                <w:sz w:val="16"/>
              </w:rPr>
              <w:t>=286人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081E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41CB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7C806">
            <w:pPr>
              <w:jc w:val="center"/>
            </w:pPr>
          </w:p>
        </w:tc>
      </w:tr>
      <w:tr w14:paraId="200E6F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B7A8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AA68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BAF0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D47BF">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ADC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B71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E0E9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BD81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FC8C5">
            <w:pPr>
              <w:jc w:val="center"/>
            </w:pPr>
          </w:p>
        </w:tc>
      </w:tr>
      <w:tr w14:paraId="43B488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7281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CC6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297B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FCAB5">
            <w:pPr>
              <w:jc w:val="center"/>
            </w:pPr>
            <w:r>
              <w:rPr>
                <w:rFonts w:ascii="宋体" w:hAnsi="宋体" w:eastAsia="宋体"/>
                <w:sz w:val="16"/>
              </w:rPr>
              <w:t>工资足额发放率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A3C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D52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15EE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15A2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4D90B">
            <w:pPr>
              <w:jc w:val="center"/>
            </w:pPr>
          </w:p>
        </w:tc>
      </w:tr>
      <w:tr w14:paraId="484BA2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D213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1BA6F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0EF5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AA22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81CE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A412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FC87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E29D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994E5">
            <w:pPr>
              <w:jc w:val="center"/>
            </w:pPr>
          </w:p>
        </w:tc>
      </w:tr>
      <w:tr w14:paraId="7FD3F4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FF59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B27B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B054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3B94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E59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EEF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EB8F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4CF4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6201D">
            <w:pPr>
              <w:jc w:val="center"/>
            </w:pPr>
          </w:p>
        </w:tc>
      </w:tr>
      <w:tr w14:paraId="5ADC20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CF27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BCED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21A7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648EE">
            <w:pPr>
              <w:jc w:val="center"/>
            </w:pPr>
            <w:r>
              <w:rPr>
                <w:rFonts w:ascii="宋体" w:hAnsi="宋体" w:eastAsia="宋体"/>
                <w:sz w:val="16"/>
              </w:rPr>
              <w:t>工资金额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68154">
            <w:pPr>
              <w:jc w:val="center"/>
            </w:pPr>
            <w:r>
              <w:rPr>
                <w:rFonts w:ascii="宋体" w:hAnsi="宋体" w:eastAsia="宋体"/>
                <w:sz w:val="16"/>
              </w:rPr>
              <w:t>&lt;=42.21万元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4DF85">
            <w:pPr>
              <w:jc w:val="center"/>
            </w:pPr>
            <w:r>
              <w:rPr>
                <w:rFonts w:ascii="宋体" w:hAnsi="宋体" w:eastAsia="宋体"/>
                <w:sz w:val="16"/>
              </w:rPr>
              <w:t>=42.21万元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6F55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083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87C8D">
            <w:pPr>
              <w:jc w:val="center"/>
            </w:pPr>
          </w:p>
        </w:tc>
      </w:tr>
      <w:tr w14:paraId="6E8666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8EB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953D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D451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32E86">
            <w:pPr>
              <w:jc w:val="center"/>
            </w:pPr>
            <w:r>
              <w:rPr>
                <w:rFonts w:ascii="宋体" w:hAnsi="宋体" w:eastAsia="宋体"/>
                <w:sz w:val="16"/>
              </w:rPr>
              <w:t>提高临聘职工生活质量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688D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1DFD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2F2C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854E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1440B">
            <w:pPr>
              <w:jc w:val="center"/>
            </w:pPr>
          </w:p>
        </w:tc>
      </w:tr>
      <w:tr w14:paraId="5ED3A9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3E6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FC05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AFD4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0DD16">
            <w:pPr>
              <w:jc w:val="center"/>
            </w:pPr>
            <w:r>
              <w:rPr>
                <w:rFonts w:ascii="宋体" w:hAnsi="宋体" w:eastAsia="宋体"/>
                <w:sz w:val="16"/>
              </w:rPr>
              <w:t>受益职工满意度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E3FD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F653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56D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A5C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C2DD4">
            <w:pPr>
              <w:jc w:val="center"/>
            </w:pPr>
          </w:p>
        </w:tc>
      </w:tr>
      <w:tr w14:paraId="31755AA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5A8A9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3F498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508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711F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819A778"/>
        </w:tc>
      </w:tr>
    </w:tbl>
    <w:p w14:paraId="33987DB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016"/>
        <w:gridCol w:w="983"/>
        <w:gridCol w:w="983"/>
        <w:gridCol w:w="983"/>
        <w:gridCol w:w="983"/>
        <w:gridCol w:w="983"/>
      </w:tblGrid>
      <w:tr w14:paraId="12EB5612">
        <w:tblPrEx>
          <w:tblCellMar>
            <w:top w:w="0" w:type="dxa"/>
            <w:left w:w="108" w:type="dxa"/>
            <w:bottom w:w="0" w:type="dxa"/>
            <w:right w:w="108" w:type="dxa"/>
          </w:tblCellMar>
        </w:tblPrEx>
        <w:tc>
          <w:tcPr>
            <w:tcW w:w="8847" w:type="dxa"/>
            <w:gridSpan w:val="9"/>
            <w:vAlign w:val="center"/>
          </w:tcPr>
          <w:p w14:paraId="400DA694">
            <w:pPr>
              <w:jc w:val="center"/>
            </w:pPr>
            <w:r>
              <w:rPr>
                <w:rFonts w:ascii="宋体" w:hAnsi="宋体" w:eastAsia="宋体"/>
                <w:sz w:val="24"/>
              </w:rPr>
              <w:t>项目支出绩效自评表</w:t>
            </w:r>
          </w:p>
        </w:tc>
      </w:tr>
      <w:tr w14:paraId="6666520F">
        <w:tblPrEx>
          <w:tblCellMar>
            <w:top w:w="0" w:type="dxa"/>
            <w:left w:w="108" w:type="dxa"/>
            <w:bottom w:w="0" w:type="dxa"/>
            <w:right w:w="108" w:type="dxa"/>
          </w:tblCellMar>
        </w:tblPrEx>
        <w:tc>
          <w:tcPr>
            <w:tcW w:w="8847" w:type="dxa"/>
            <w:gridSpan w:val="9"/>
            <w:vAlign w:val="center"/>
          </w:tcPr>
          <w:p w14:paraId="057A3B9D">
            <w:pPr>
              <w:jc w:val="center"/>
            </w:pPr>
            <w:r>
              <w:rPr>
                <w:rFonts w:ascii="宋体" w:hAnsi="宋体" w:eastAsia="宋体"/>
                <w:sz w:val="24"/>
              </w:rPr>
              <w:t>(2024年度)</w:t>
            </w:r>
          </w:p>
        </w:tc>
      </w:tr>
      <w:tr w14:paraId="1A4D2A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9A37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9208D1B">
            <w:pPr>
              <w:jc w:val="center"/>
            </w:pPr>
            <w:r>
              <w:rPr>
                <w:rFonts w:ascii="宋体" w:hAnsi="宋体" w:eastAsia="宋体"/>
                <w:sz w:val="16"/>
              </w:rPr>
              <w:t>和田地区洛浦县2018</w:t>
            </w:r>
            <w:r>
              <w:rPr>
                <w:rFonts w:hint="eastAsia" w:ascii="宋体" w:hAnsi="宋体"/>
                <w:sz w:val="16"/>
                <w:lang w:eastAsia="zh-CN"/>
              </w:rPr>
              <w:t>—2022年</w:t>
            </w:r>
            <w:r>
              <w:rPr>
                <w:rFonts w:ascii="宋体" w:hAnsi="宋体" w:eastAsia="宋体"/>
                <w:sz w:val="16"/>
              </w:rPr>
              <w:t>棚户区改造配套基础设施建设项目（外配套）</w:t>
            </w:r>
          </w:p>
        </w:tc>
      </w:tr>
      <w:tr w14:paraId="0C94D5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FCA0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1DE63D">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9C1E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1BEE30">
            <w:pPr>
              <w:jc w:val="center"/>
            </w:pPr>
            <w:r>
              <w:rPr>
                <w:rFonts w:ascii="宋体" w:hAnsi="宋体" w:eastAsia="宋体"/>
                <w:sz w:val="16"/>
              </w:rPr>
              <w:t>洛浦县住房和城乡建设局</w:t>
            </w:r>
          </w:p>
        </w:tc>
      </w:tr>
      <w:tr w14:paraId="5EC1D5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981A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8952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9F68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471B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5E38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24BC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9029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2DB5F">
            <w:pPr>
              <w:jc w:val="center"/>
            </w:pPr>
            <w:r>
              <w:rPr>
                <w:rFonts w:ascii="宋体" w:hAnsi="宋体" w:eastAsia="宋体"/>
                <w:sz w:val="16"/>
              </w:rPr>
              <w:t>得分</w:t>
            </w:r>
          </w:p>
        </w:tc>
      </w:tr>
      <w:tr w14:paraId="6FAFF1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8BD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77FB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C88F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EC865">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8B3F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4C4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B073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F4C11">
            <w:pPr>
              <w:jc w:val="center"/>
            </w:pPr>
            <w:r>
              <w:rPr>
                <w:rFonts w:ascii="宋体" w:hAnsi="宋体" w:eastAsia="宋体"/>
                <w:sz w:val="16"/>
              </w:rPr>
              <w:t>10.00分</w:t>
            </w:r>
          </w:p>
        </w:tc>
      </w:tr>
      <w:tr w14:paraId="6A5083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5F5D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551B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1F193">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F4B6D">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C2D5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649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00D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808CF">
            <w:pPr>
              <w:jc w:val="center"/>
            </w:pPr>
            <w:r>
              <w:rPr>
                <w:rFonts w:ascii="宋体" w:hAnsi="宋体" w:eastAsia="宋体"/>
                <w:sz w:val="16"/>
              </w:rPr>
              <w:t>—</w:t>
            </w:r>
          </w:p>
        </w:tc>
      </w:tr>
      <w:tr w14:paraId="523B1D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263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FA09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B33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0AC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4A9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CD2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428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89FEE">
            <w:pPr>
              <w:jc w:val="center"/>
            </w:pPr>
            <w:r>
              <w:rPr>
                <w:rFonts w:ascii="宋体" w:hAnsi="宋体" w:eastAsia="宋体"/>
                <w:sz w:val="16"/>
              </w:rPr>
              <w:t>—</w:t>
            </w:r>
          </w:p>
        </w:tc>
      </w:tr>
      <w:tr w14:paraId="27AD2E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5AF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65C8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6D2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F4C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E21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1BC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D5E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9CD46">
            <w:pPr>
              <w:jc w:val="center"/>
            </w:pPr>
            <w:r>
              <w:rPr>
                <w:rFonts w:ascii="宋体" w:hAnsi="宋体" w:eastAsia="宋体"/>
                <w:sz w:val="16"/>
              </w:rPr>
              <w:t>—</w:t>
            </w:r>
          </w:p>
        </w:tc>
      </w:tr>
      <w:tr w14:paraId="75794C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45B6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B8DDF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38255E">
            <w:pPr>
              <w:jc w:val="center"/>
            </w:pPr>
            <w:r>
              <w:rPr>
                <w:rFonts w:ascii="宋体" w:hAnsi="宋体" w:eastAsia="宋体"/>
                <w:sz w:val="16"/>
              </w:rPr>
              <w:t>实际完成情况</w:t>
            </w:r>
          </w:p>
        </w:tc>
      </w:tr>
      <w:tr w14:paraId="559EB1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FE61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F406F3">
            <w:pPr>
              <w:jc w:val="both"/>
            </w:pPr>
            <w:r>
              <w:rPr>
                <w:rFonts w:ascii="宋体" w:hAnsi="宋体" w:eastAsia="宋体"/>
                <w:sz w:val="16"/>
              </w:rPr>
              <w:t>保障和田地区洛浦县2018</w:t>
            </w:r>
            <w:r>
              <w:rPr>
                <w:rFonts w:hint="eastAsia" w:ascii="宋体" w:hAnsi="宋体"/>
                <w:sz w:val="16"/>
                <w:lang w:eastAsia="zh-CN"/>
              </w:rPr>
              <w:t>—2022年</w:t>
            </w:r>
            <w:r>
              <w:rPr>
                <w:rFonts w:ascii="宋体" w:hAnsi="宋体" w:eastAsia="宋体"/>
                <w:sz w:val="16"/>
              </w:rPr>
              <w:t>棚户区改造配套基础设施建设项目（外配套）1个，通过实施该项目：项目建设将提高抵御供气风险的能力，改善目标区域内的生活环境、社会环境和生态环境，推动生产生活和城市建设的可持续发展。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2CA902">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2024年12月31日，该项目已实施完毕，已支付资金100万元。项目已完成的主要内容：保障了和田地区洛浦县2018</w:t>
            </w:r>
            <w:r>
              <w:rPr>
                <w:rFonts w:hint="eastAsia" w:ascii="宋体" w:hAnsi="宋体"/>
                <w:sz w:val="16"/>
                <w:lang w:eastAsia="zh-CN"/>
              </w:rPr>
              <w:t>—2022年</w:t>
            </w:r>
            <w:r>
              <w:rPr>
                <w:rFonts w:ascii="宋体" w:hAnsi="宋体" w:eastAsia="宋体"/>
                <w:sz w:val="16"/>
              </w:rPr>
              <w:t>棚户区改造配套基础设施建设项目（外配套）1个；通过实施该项目，项目建设提高抵御供气风险的能力，改善了目标区域内的生活环境、社会环境和生态环境，推动了生产生活和城市建设的可持续发展。</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15803C6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2939D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B912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7D61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DA3F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7A2B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2670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771F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F4B8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67AE1">
            <w:pPr>
              <w:jc w:val="center"/>
            </w:pPr>
            <w:r>
              <w:rPr>
                <w:rFonts w:ascii="宋体" w:hAnsi="宋体" w:eastAsia="宋体"/>
                <w:sz w:val="16"/>
              </w:rPr>
              <w:t>偏差原因分析及改进措施</w:t>
            </w:r>
          </w:p>
        </w:tc>
      </w:tr>
      <w:tr w14:paraId="08E0E7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16B1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654A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B6E7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7C23E">
            <w:pPr>
              <w:jc w:val="center"/>
            </w:pPr>
            <w:r>
              <w:rPr>
                <w:rFonts w:ascii="宋体" w:hAnsi="宋体" w:eastAsia="宋体"/>
                <w:sz w:val="16"/>
              </w:rPr>
              <w:t>和田地区洛浦县2018</w:t>
            </w:r>
            <w:r>
              <w:rPr>
                <w:rFonts w:hint="eastAsia" w:ascii="宋体" w:hAnsi="宋体"/>
                <w:sz w:val="16"/>
                <w:lang w:eastAsia="zh-CN"/>
              </w:rPr>
              <w:t>—2022年</w:t>
            </w:r>
            <w:r>
              <w:rPr>
                <w:rFonts w:ascii="宋体" w:hAnsi="宋体" w:eastAsia="宋体"/>
                <w:sz w:val="16"/>
              </w:rPr>
              <w:t>棚户区改造配套基础设施建设项目（外配套）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3DAF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2A8C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F5B9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0A70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31113">
            <w:pPr>
              <w:jc w:val="center"/>
            </w:pPr>
          </w:p>
        </w:tc>
      </w:tr>
      <w:tr w14:paraId="0132C8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B1A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DF220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0F69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D1D56">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3C7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19B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B8A5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6343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089B5">
            <w:pPr>
              <w:jc w:val="center"/>
            </w:pPr>
          </w:p>
        </w:tc>
      </w:tr>
      <w:tr w14:paraId="3C21BF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3ABD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5268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7F4F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B371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BE9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0B7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308A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E2D4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917D2">
            <w:pPr>
              <w:jc w:val="center"/>
            </w:pPr>
          </w:p>
        </w:tc>
      </w:tr>
      <w:tr w14:paraId="155B5A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8276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5442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2FF8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AA59A">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6AD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87E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24E9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E253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4E59B">
            <w:pPr>
              <w:jc w:val="center"/>
            </w:pPr>
          </w:p>
        </w:tc>
      </w:tr>
      <w:tr w14:paraId="217958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C6A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86618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225A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EDAA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49A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1DD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7DB7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5F94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B9559">
            <w:pPr>
              <w:jc w:val="center"/>
            </w:pPr>
          </w:p>
        </w:tc>
      </w:tr>
      <w:tr w14:paraId="196168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6F8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8B5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944E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B329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39045">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9395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9EE5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BA0B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BF7BB">
            <w:pPr>
              <w:jc w:val="center"/>
            </w:pPr>
          </w:p>
        </w:tc>
      </w:tr>
      <w:tr w14:paraId="76ADF1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5A8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5E0F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624F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02BB2">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7EF84">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BD383">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C10E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A717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FDE10">
            <w:pPr>
              <w:jc w:val="center"/>
            </w:pPr>
          </w:p>
        </w:tc>
      </w:tr>
      <w:tr w14:paraId="71DCDC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9D02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FE44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FD3C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C05B9">
            <w:pPr>
              <w:jc w:val="center"/>
            </w:pPr>
            <w:r>
              <w:rPr>
                <w:rFonts w:ascii="宋体" w:hAnsi="宋体" w:eastAsia="宋体"/>
                <w:sz w:val="16"/>
              </w:rPr>
              <w:t>项目建设资金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6547C">
            <w:pPr>
              <w:jc w:val="center"/>
            </w:pPr>
            <w:r>
              <w:rPr>
                <w:rFonts w:ascii="宋体" w:hAnsi="宋体" w:eastAsia="宋体"/>
                <w:sz w:val="16"/>
              </w:rPr>
              <w:t>&lt;=100万元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41FED">
            <w:pPr>
              <w:jc w:val="center"/>
            </w:pPr>
            <w:r>
              <w:rPr>
                <w:rFonts w:ascii="宋体" w:hAnsi="宋体" w:eastAsia="宋体"/>
                <w:sz w:val="16"/>
              </w:rPr>
              <w: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8EF9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8DF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1EAA4">
            <w:pPr>
              <w:jc w:val="center"/>
            </w:pPr>
          </w:p>
        </w:tc>
      </w:tr>
      <w:tr w14:paraId="3740E7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B1C2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89E4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4B85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85CF4">
            <w:pPr>
              <w:jc w:val="center"/>
            </w:pPr>
            <w:r>
              <w:rPr>
                <w:rFonts w:ascii="宋体" w:hAnsi="宋体" w:eastAsia="宋体"/>
                <w:sz w:val="16"/>
              </w:rPr>
              <w:t>提高抵御供气风险的能力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5BDB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386A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B12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21F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A816F">
            <w:pPr>
              <w:jc w:val="center"/>
            </w:pPr>
          </w:p>
        </w:tc>
      </w:tr>
      <w:tr w14:paraId="0988C1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E9B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F5D8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3A67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FC11F">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AA97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EA77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6DB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8F9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3DFBC">
            <w:pPr>
              <w:jc w:val="center"/>
            </w:pPr>
          </w:p>
        </w:tc>
      </w:tr>
      <w:tr w14:paraId="5D81E85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0E6E0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A5372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B69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C74A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C936B53"/>
        </w:tc>
      </w:tr>
    </w:tbl>
    <w:p w14:paraId="4837718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016"/>
        <w:gridCol w:w="983"/>
        <w:gridCol w:w="983"/>
        <w:gridCol w:w="983"/>
        <w:gridCol w:w="983"/>
        <w:gridCol w:w="983"/>
      </w:tblGrid>
      <w:tr w14:paraId="69FFF01A">
        <w:tblPrEx>
          <w:tblCellMar>
            <w:top w:w="0" w:type="dxa"/>
            <w:left w:w="108" w:type="dxa"/>
            <w:bottom w:w="0" w:type="dxa"/>
            <w:right w:w="108" w:type="dxa"/>
          </w:tblCellMar>
        </w:tblPrEx>
        <w:tc>
          <w:tcPr>
            <w:tcW w:w="8847" w:type="dxa"/>
            <w:gridSpan w:val="9"/>
            <w:vAlign w:val="center"/>
          </w:tcPr>
          <w:p w14:paraId="35F9D1B1">
            <w:pPr>
              <w:jc w:val="center"/>
            </w:pPr>
            <w:r>
              <w:rPr>
                <w:rFonts w:ascii="宋体" w:hAnsi="宋体" w:eastAsia="宋体"/>
                <w:sz w:val="24"/>
              </w:rPr>
              <w:t>项目支出绩效自评表</w:t>
            </w:r>
          </w:p>
        </w:tc>
      </w:tr>
      <w:tr w14:paraId="10BDF508">
        <w:tblPrEx>
          <w:tblCellMar>
            <w:top w:w="0" w:type="dxa"/>
            <w:left w:w="108" w:type="dxa"/>
            <w:bottom w:w="0" w:type="dxa"/>
            <w:right w:w="108" w:type="dxa"/>
          </w:tblCellMar>
        </w:tblPrEx>
        <w:tc>
          <w:tcPr>
            <w:tcW w:w="8847" w:type="dxa"/>
            <w:gridSpan w:val="9"/>
            <w:vAlign w:val="center"/>
          </w:tcPr>
          <w:p w14:paraId="05723401">
            <w:pPr>
              <w:jc w:val="center"/>
            </w:pPr>
            <w:r>
              <w:rPr>
                <w:rFonts w:ascii="宋体" w:hAnsi="宋体" w:eastAsia="宋体"/>
                <w:sz w:val="24"/>
              </w:rPr>
              <w:t>(2024年度)</w:t>
            </w:r>
          </w:p>
        </w:tc>
      </w:tr>
      <w:tr w14:paraId="3556CA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C889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056CAE">
            <w:pPr>
              <w:jc w:val="center"/>
            </w:pPr>
            <w:r>
              <w:rPr>
                <w:rFonts w:ascii="宋体" w:hAnsi="宋体" w:eastAsia="宋体"/>
                <w:sz w:val="16"/>
              </w:rPr>
              <w:t>和田地区洛浦县2018年</w:t>
            </w:r>
            <w:r>
              <w:rPr>
                <w:rFonts w:hint="eastAsia" w:ascii="宋体" w:hAnsi="宋体"/>
                <w:sz w:val="16"/>
                <w:lang w:eastAsia="zh-CN"/>
              </w:rPr>
              <w:t>—2022年</w:t>
            </w:r>
            <w:r>
              <w:rPr>
                <w:rFonts w:ascii="宋体" w:hAnsi="宋体" w:eastAsia="宋体"/>
                <w:sz w:val="16"/>
              </w:rPr>
              <w:t>棚户区改造配套基础设施建设项目（外配套）（第二批）</w:t>
            </w:r>
          </w:p>
        </w:tc>
      </w:tr>
      <w:tr w14:paraId="3038E5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7A05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CDA543">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A0CD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CDA136">
            <w:pPr>
              <w:jc w:val="center"/>
            </w:pPr>
            <w:r>
              <w:rPr>
                <w:rFonts w:ascii="宋体" w:hAnsi="宋体" w:eastAsia="宋体"/>
                <w:sz w:val="16"/>
              </w:rPr>
              <w:t>洛浦县住房和城乡建设局</w:t>
            </w:r>
          </w:p>
        </w:tc>
      </w:tr>
      <w:tr w14:paraId="408EB0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CA63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42B4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A3B6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7821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EBDD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DDF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46C0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D771A">
            <w:pPr>
              <w:jc w:val="center"/>
            </w:pPr>
            <w:r>
              <w:rPr>
                <w:rFonts w:ascii="宋体" w:hAnsi="宋体" w:eastAsia="宋体"/>
                <w:sz w:val="16"/>
              </w:rPr>
              <w:t>得分</w:t>
            </w:r>
          </w:p>
        </w:tc>
      </w:tr>
      <w:tr w14:paraId="482CE2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733A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E92E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A7B6A">
            <w:pPr>
              <w:jc w:val="center"/>
            </w:pPr>
            <w:r>
              <w:rPr>
                <w:rFonts w:ascii="宋体" w:hAnsi="宋体" w:eastAsia="宋体"/>
                <w:sz w:val="16"/>
              </w:rPr>
              <w:t>1,400.00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1B7CD">
            <w:pPr>
              <w:jc w:val="center"/>
            </w:pPr>
            <w:r>
              <w:rPr>
                <w:rFonts w:ascii="宋体" w:hAnsi="宋体" w:eastAsia="宋体"/>
                <w:sz w:val="16"/>
              </w:rPr>
              <w:t>1,400.00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AB98E">
            <w:pPr>
              <w:jc w:val="center"/>
            </w:pPr>
            <w:r>
              <w:rPr>
                <w:rFonts w:ascii="宋体" w:hAnsi="宋体" w:eastAsia="宋体"/>
                <w:sz w:val="16"/>
              </w:rPr>
              <w:t>1,400.00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C33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8A6C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5E3C7">
            <w:pPr>
              <w:jc w:val="center"/>
            </w:pPr>
            <w:r>
              <w:rPr>
                <w:rFonts w:ascii="宋体" w:hAnsi="宋体" w:eastAsia="宋体"/>
                <w:sz w:val="16"/>
              </w:rPr>
              <w:t>10.00分</w:t>
            </w:r>
          </w:p>
        </w:tc>
      </w:tr>
      <w:tr w14:paraId="0B02A7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C12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D22D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C579E">
            <w:pPr>
              <w:jc w:val="center"/>
            </w:pPr>
            <w:r>
              <w:rPr>
                <w:rFonts w:ascii="宋体" w:hAnsi="宋体" w:eastAsia="宋体"/>
                <w:sz w:val="16"/>
              </w:rPr>
              <w:t>1,400.00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053E8">
            <w:pPr>
              <w:jc w:val="center"/>
            </w:pPr>
            <w:r>
              <w:rPr>
                <w:rFonts w:ascii="宋体" w:hAnsi="宋体" w:eastAsia="宋体"/>
                <w:sz w:val="16"/>
              </w:rPr>
              <w:t>1,400.00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16162">
            <w:pPr>
              <w:jc w:val="center"/>
            </w:pPr>
            <w:r>
              <w:rPr>
                <w:rFonts w:ascii="宋体" w:hAnsi="宋体" w:eastAsia="宋体"/>
                <w:sz w:val="16"/>
              </w:rPr>
              <w:t>1,400.00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87B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F80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A706A">
            <w:pPr>
              <w:jc w:val="center"/>
            </w:pPr>
            <w:r>
              <w:rPr>
                <w:rFonts w:ascii="宋体" w:hAnsi="宋体" w:eastAsia="宋体"/>
                <w:sz w:val="16"/>
              </w:rPr>
              <w:t>—</w:t>
            </w:r>
          </w:p>
        </w:tc>
      </w:tr>
      <w:tr w14:paraId="1BC4B0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5E39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3C8E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271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AB6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C1F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6FD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33E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666EF">
            <w:pPr>
              <w:jc w:val="center"/>
            </w:pPr>
            <w:r>
              <w:rPr>
                <w:rFonts w:ascii="宋体" w:hAnsi="宋体" w:eastAsia="宋体"/>
                <w:sz w:val="16"/>
              </w:rPr>
              <w:t>—</w:t>
            </w:r>
          </w:p>
        </w:tc>
      </w:tr>
      <w:tr w14:paraId="508C72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258E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835B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FAB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48E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22C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288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E52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BF794">
            <w:pPr>
              <w:jc w:val="center"/>
            </w:pPr>
            <w:r>
              <w:rPr>
                <w:rFonts w:ascii="宋体" w:hAnsi="宋体" w:eastAsia="宋体"/>
                <w:sz w:val="16"/>
              </w:rPr>
              <w:t>—</w:t>
            </w:r>
          </w:p>
        </w:tc>
      </w:tr>
      <w:tr w14:paraId="6D7DC4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E2FA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7AA36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D4AFCF">
            <w:pPr>
              <w:jc w:val="center"/>
            </w:pPr>
            <w:r>
              <w:rPr>
                <w:rFonts w:ascii="宋体" w:hAnsi="宋体" w:eastAsia="宋体"/>
                <w:sz w:val="16"/>
              </w:rPr>
              <w:t>实际完成情况</w:t>
            </w:r>
          </w:p>
        </w:tc>
      </w:tr>
      <w:tr w14:paraId="649B1B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CEAA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8C7563">
            <w:pPr>
              <w:jc w:val="both"/>
            </w:pPr>
            <w:r>
              <w:rPr>
                <w:rFonts w:ascii="宋体" w:hAnsi="宋体" w:eastAsia="宋体"/>
                <w:sz w:val="16"/>
              </w:rPr>
              <w:t>保障和田地区洛浦县2018</w:t>
            </w:r>
            <w:r>
              <w:rPr>
                <w:rFonts w:hint="eastAsia" w:ascii="宋体" w:hAnsi="宋体"/>
                <w:sz w:val="16"/>
                <w:lang w:eastAsia="zh-CN"/>
              </w:rPr>
              <w:t>—2022年</w:t>
            </w:r>
            <w:r>
              <w:rPr>
                <w:rFonts w:ascii="宋体" w:hAnsi="宋体" w:eastAsia="宋体"/>
                <w:sz w:val="16"/>
              </w:rPr>
              <w:t>棚户区改造配套基础设施建设项目（外配套）1个，通过实施该项目：项目建设将提高抵御供气风险的能力，改善目标区域内的生活环境、社会环境和生态环境，推动生产生活和城市建设的可持续发展。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3A3891">
            <w:pPr>
              <w:jc w:val="both"/>
            </w:pPr>
            <w:r>
              <w:rPr>
                <w:rFonts w:hint="eastAsia" w:ascii="宋体" w:hAnsi="宋体"/>
                <w:sz w:val="16"/>
                <w:lang w:eastAsia="zh-CN"/>
              </w:rPr>
              <w:t>截至</w:t>
            </w:r>
            <w:r>
              <w:rPr>
                <w:rFonts w:ascii="宋体" w:hAnsi="宋体" w:eastAsia="宋体"/>
                <w:sz w:val="16"/>
              </w:rPr>
              <w:t>2024年12月31日，该项目已实施完毕，已支付资金1400万元。项目已完成的主要内容：保障和田地区洛浦县2018</w:t>
            </w:r>
            <w:r>
              <w:rPr>
                <w:rFonts w:hint="eastAsia" w:ascii="宋体" w:hAnsi="宋体"/>
                <w:sz w:val="16"/>
                <w:lang w:eastAsia="zh-CN"/>
              </w:rPr>
              <w:t>—2022年</w:t>
            </w:r>
            <w:r>
              <w:rPr>
                <w:rFonts w:ascii="宋体" w:hAnsi="宋体" w:eastAsia="宋体"/>
                <w:sz w:val="16"/>
              </w:rPr>
              <w:t>棚户区改造配套基础设施建设项目（外配套）1个。通过该项目的实施，提高了抵御供气风险的能力，改善了目标区域内的居民生活环境、社会环境和生态环境，推动了生产生活和城市建设的可持续发展。</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5EDF00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BF0F3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79BB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9E7D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EFC2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DAE4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8B47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C6BE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CB0D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04C78">
            <w:pPr>
              <w:jc w:val="center"/>
            </w:pPr>
            <w:r>
              <w:rPr>
                <w:rFonts w:ascii="宋体" w:hAnsi="宋体" w:eastAsia="宋体"/>
                <w:sz w:val="16"/>
              </w:rPr>
              <w:t>偏差原因分析及改进措施</w:t>
            </w:r>
          </w:p>
        </w:tc>
      </w:tr>
      <w:tr w14:paraId="26E3C0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85D8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F851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5749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8C0AE">
            <w:pPr>
              <w:jc w:val="center"/>
            </w:pPr>
            <w:r>
              <w:rPr>
                <w:rFonts w:ascii="宋体" w:hAnsi="宋体" w:eastAsia="宋体"/>
                <w:sz w:val="16"/>
              </w:rPr>
              <w:t>和田地区洛浦县2018</w:t>
            </w:r>
            <w:r>
              <w:rPr>
                <w:rFonts w:hint="eastAsia" w:ascii="宋体" w:hAnsi="宋体"/>
                <w:sz w:val="16"/>
                <w:lang w:eastAsia="zh-CN"/>
              </w:rPr>
              <w:t>—2022年</w:t>
            </w:r>
            <w:r>
              <w:rPr>
                <w:rFonts w:ascii="宋体" w:hAnsi="宋体" w:eastAsia="宋体"/>
                <w:sz w:val="16"/>
              </w:rPr>
              <w:t>棚户区改造配套基础设施建设项目（外配套）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B5023">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4297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CC1D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AD3C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04F02">
            <w:pPr>
              <w:jc w:val="center"/>
            </w:pPr>
          </w:p>
        </w:tc>
      </w:tr>
      <w:tr w14:paraId="32ECE4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FDA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8BF0D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E022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32BD1">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67A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FA4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7364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84B6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797BC">
            <w:pPr>
              <w:jc w:val="center"/>
            </w:pPr>
          </w:p>
        </w:tc>
      </w:tr>
      <w:tr w14:paraId="0F41CE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79B7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3072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B537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BEA7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CB5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A93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CF44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29D9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4C809">
            <w:pPr>
              <w:jc w:val="center"/>
            </w:pPr>
          </w:p>
        </w:tc>
      </w:tr>
      <w:tr w14:paraId="7BF593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C856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652E7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29BC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5F0F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F76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921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57B7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2BC9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3BC78">
            <w:pPr>
              <w:jc w:val="center"/>
            </w:pPr>
          </w:p>
        </w:tc>
      </w:tr>
      <w:tr w14:paraId="025663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F5E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2C73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EF06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F1B6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C401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B467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FBE1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7EE4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3B83B">
            <w:pPr>
              <w:jc w:val="center"/>
            </w:pPr>
          </w:p>
        </w:tc>
      </w:tr>
      <w:tr w14:paraId="337A7B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C3EB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B228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4399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4811C">
            <w:pPr>
              <w:jc w:val="center"/>
            </w:pPr>
            <w:r>
              <w:rPr>
                <w:rFonts w:ascii="宋体" w:hAnsi="宋体" w:eastAsia="宋体"/>
                <w:sz w:val="16"/>
              </w:rPr>
              <w:t>项目建设资金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0056A">
            <w:pPr>
              <w:jc w:val="center"/>
            </w:pPr>
            <w:r>
              <w:rPr>
                <w:rFonts w:ascii="宋体" w:hAnsi="宋体" w:eastAsia="宋体"/>
                <w:sz w:val="16"/>
              </w:rPr>
              <w:t>&lt;=1400万元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9B264">
            <w:pPr>
              <w:jc w:val="center"/>
            </w:pPr>
            <w:r>
              <w:rPr>
                <w:rFonts w:ascii="宋体" w:hAnsi="宋体" w:eastAsia="宋体"/>
                <w:sz w:val="16"/>
              </w:rPr>
              <w:t>=1400万元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9008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1936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DE34A">
            <w:pPr>
              <w:jc w:val="center"/>
            </w:pPr>
          </w:p>
        </w:tc>
      </w:tr>
      <w:tr w14:paraId="04FF34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2CF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4DAA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A9A3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66792">
            <w:pPr>
              <w:jc w:val="center"/>
            </w:pPr>
            <w:r>
              <w:rPr>
                <w:rFonts w:ascii="宋体" w:hAnsi="宋体" w:eastAsia="宋体"/>
                <w:sz w:val="16"/>
              </w:rPr>
              <w:t>提高抵御供气风险的能力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9039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8B99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CBF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FC18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E7F22">
            <w:pPr>
              <w:jc w:val="center"/>
            </w:pPr>
          </w:p>
        </w:tc>
      </w:tr>
      <w:tr w14:paraId="0673FD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0BB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1CD4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7B36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639D2">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461F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65C4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4D1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8A1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CEC8A">
            <w:pPr>
              <w:jc w:val="center"/>
            </w:pPr>
          </w:p>
        </w:tc>
      </w:tr>
      <w:tr w14:paraId="3EEB74A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9C25D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7DBD8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5C2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DBCC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D310D5D"/>
        </w:tc>
      </w:tr>
    </w:tbl>
    <w:p w14:paraId="31FC7F9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083AB5E">
        <w:tblPrEx>
          <w:tblCellMar>
            <w:top w:w="0" w:type="dxa"/>
            <w:left w:w="108" w:type="dxa"/>
            <w:bottom w:w="0" w:type="dxa"/>
            <w:right w:w="108" w:type="dxa"/>
          </w:tblCellMar>
        </w:tblPrEx>
        <w:tc>
          <w:tcPr>
            <w:tcW w:w="8847" w:type="dxa"/>
            <w:gridSpan w:val="9"/>
            <w:vAlign w:val="center"/>
          </w:tcPr>
          <w:p w14:paraId="43D49CF3">
            <w:pPr>
              <w:jc w:val="center"/>
            </w:pPr>
            <w:r>
              <w:rPr>
                <w:rFonts w:ascii="宋体" w:hAnsi="宋体" w:eastAsia="宋体"/>
                <w:sz w:val="24"/>
              </w:rPr>
              <w:t>项目支出绩效自评表</w:t>
            </w:r>
          </w:p>
        </w:tc>
      </w:tr>
      <w:tr w14:paraId="54BA9DA2">
        <w:tblPrEx>
          <w:tblCellMar>
            <w:top w:w="0" w:type="dxa"/>
            <w:left w:w="108" w:type="dxa"/>
            <w:bottom w:w="0" w:type="dxa"/>
            <w:right w:w="108" w:type="dxa"/>
          </w:tblCellMar>
        </w:tblPrEx>
        <w:tc>
          <w:tcPr>
            <w:tcW w:w="8847" w:type="dxa"/>
            <w:gridSpan w:val="9"/>
            <w:vAlign w:val="center"/>
          </w:tcPr>
          <w:p w14:paraId="0B52C46C">
            <w:pPr>
              <w:jc w:val="center"/>
            </w:pPr>
            <w:r>
              <w:rPr>
                <w:rFonts w:ascii="宋体" w:hAnsi="宋体" w:eastAsia="宋体"/>
                <w:sz w:val="24"/>
              </w:rPr>
              <w:t>(2024年度)</w:t>
            </w:r>
          </w:p>
        </w:tc>
      </w:tr>
      <w:tr w14:paraId="2322698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AAA5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78D04D">
            <w:pPr>
              <w:jc w:val="center"/>
            </w:pPr>
            <w:r>
              <w:rPr>
                <w:rFonts w:ascii="宋体" w:hAnsi="宋体" w:eastAsia="宋体"/>
                <w:sz w:val="16"/>
              </w:rPr>
              <w:t>和田地区洛浦县2020年棚户区改造建设项目</w:t>
            </w:r>
          </w:p>
        </w:tc>
      </w:tr>
      <w:tr w14:paraId="718123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7BDC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3E4A2E">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0137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A4045C">
            <w:pPr>
              <w:jc w:val="center"/>
            </w:pPr>
            <w:r>
              <w:rPr>
                <w:rFonts w:ascii="宋体" w:hAnsi="宋体" w:eastAsia="宋体"/>
                <w:sz w:val="16"/>
              </w:rPr>
              <w:t>洛浦县住房和城乡建设局</w:t>
            </w:r>
          </w:p>
        </w:tc>
      </w:tr>
      <w:tr w14:paraId="6F8967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12CBA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26C4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C53C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2188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C873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384C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08B0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4FBC4">
            <w:pPr>
              <w:jc w:val="center"/>
            </w:pPr>
            <w:r>
              <w:rPr>
                <w:rFonts w:ascii="宋体" w:hAnsi="宋体" w:eastAsia="宋体"/>
                <w:sz w:val="16"/>
              </w:rPr>
              <w:t>得分</w:t>
            </w:r>
          </w:p>
        </w:tc>
      </w:tr>
      <w:tr w14:paraId="4489FB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B4E0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8114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F9B98">
            <w:pPr>
              <w:jc w:val="center"/>
            </w:pPr>
            <w:r>
              <w:rPr>
                <w:rFonts w:ascii="宋体" w:hAnsi="宋体" w:eastAsia="宋体"/>
                <w:sz w:val="16"/>
              </w:rPr>
              <w:t>145.71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B35AB">
            <w:pPr>
              <w:jc w:val="center"/>
            </w:pPr>
            <w:r>
              <w:rPr>
                <w:rFonts w:ascii="宋体" w:hAnsi="宋体" w:eastAsia="宋体"/>
                <w:sz w:val="16"/>
              </w:rPr>
              <w:t>145.71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10295">
            <w:pPr>
              <w:jc w:val="center"/>
            </w:pPr>
            <w:r>
              <w:rPr>
                <w:rFonts w:ascii="宋体" w:hAnsi="宋体" w:eastAsia="宋体"/>
                <w:sz w:val="16"/>
              </w:rPr>
              <w:t>145.71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1FB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C05D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6F5BA">
            <w:pPr>
              <w:jc w:val="center"/>
            </w:pPr>
            <w:r>
              <w:rPr>
                <w:rFonts w:ascii="宋体" w:hAnsi="宋体" w:eastAsia="宋体"/>
                <w:sz w:val="16"/>
              </w:rPr>
              <w:t>10.00分</w:t>
            </w:r>
          </w:p>
        </w:tc>
      </w:tr>
      <w:tr w14:paraId="54D3D3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71F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2B27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24785">
            <w:pPr>
              <w:jc w:val="center"/>
            </w:pPr>
            <w:r>
              <w:rPr>
                <w:rFonts w:ascii="宋体" w:hAnsi="宋体" w:eastAsia="宋体"/>
                <w:sz w:val="16"/>
              </w:rPr>
              <w:t>145.71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7951B">
            <w:pPr>
              <w:jc w:val="center"/>
            </w:pPr>
            <w:r>
              <w:rPr>
                <w:rFonts w:ascii="宋体" w:hAnsi="宋体" w:eastAsia="宋体"/>
                <w:sz w:val="16"/>
              </w:rPr>
              <w:t>145.71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91847">
            <w:pPr>
              <w:jc w:val="center"/>
            </w:pPr>
            <w:r>
              <w:rPr>
                <w:rFonts w:ascii="宋体" w:hAnsi="宋体" w:eastAsia="宋体"/>
                <w:sz w:val="16"/>
              </w:rPr>
              <w:t>145.71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F24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6FE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1390A">
            <w:pPr>
              <w:jc w:val="center"/>
            </w:pPr>
            <w:r>
              <w:rPr>
                <w:rFonts w:ascii="宋体" w:hAnsi="宋体" w:eastAsia="宋体"/>
                <w:sz w:val="16"/>
              </w:rPr>
              <w:t>—</w:t>
            </w:r>
          </w:p>
        </w:tc>
      </w:tr>
      <w:tr w14:paraId="7BFC9B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733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ADA7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961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B6F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A3F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8D6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FF3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A6EC9">
            <w:pPr>
              <w:jc w:val="center"/>
            </w:pPr>
            <w:r>
              <w:rPr>
                <w:rFonts w:ascii="宋体" w:hAnsi="宋体" w:eastAsia="宋体"/>
                <w:sz w:val="16"/>
              </w:rPr>
              <w:t>—</w:t>
            </w:r>
          </w:p>
        </w:tc>
      </w:tr>
      <w:tr w14:paraId="6A9375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CE4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2F95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E08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716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13C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61E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256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4D2D8">
            <w:pPr>
              <w:jc w:val="center"/>
            </w:pPr>
            <w:r>
              <w:rPr>
                <w:rFonts w:ascii="宋体" w:hAnsi="宋体" w:eastAsia="宋体"/>
                <w:sz w:val="16"/>
              </w:rPr>
              <w:t>—</w:t>
            </w:r>
          </w:p>
        </w:tc>
      </w:tr>
      <w:tr w14:paraId="724B7F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38C1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ABDBE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A37759">
            <w:pPr>
              <w:jc w:val="center"/>
            </w:pPr>
            <w:r>
              <w:rPr>
                <w:rFonts w:ascii="宋体" w:hAnsi="宋体" w:eastAsia="宋体"/>
                <w:sz w:val="16"/>
              </w:rPr>
              <w:t>实际完成情况</w:t>
            </w:r>
          </w:p>
        </w:tc>
      </w:tr>
      <w:tr w14:paraId="191641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190C2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75EB18">
            <w:pPr>
              <w:jc w:val="both"/>
            </w:pPr>
            <w:r>
              <w:rPr>
                <w:rFonts w:ascii="宋体" w:hAnsi="宋体" w:eastAsia="宋体"/>
                <w:sz w:val="16"/>
              </w:rPr>
              <w:t>项目实施内容：新建房屋9栋，将改善居民居住环境，受益群众满意度95%以上。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128D83">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2024年12月31日，该项目已实施完毕，已支付资金145.71万元。保障了和田地区洛浦县2020年棚户区改造建设项目1个；通过该项目的实施，改善了居民居住环境，受益群众满意度在95%以上。</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7E34A0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B8AF8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77B3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5061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4AEF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DC13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E29A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55B5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0BB3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70256">
            <w:pPr>
              <w:jc w:val="center"/>
            </w:pPr>
            <w:r>
              <w:rPr>
                <w:rFonts w:ascii="宋体" w:hAnsi="宋体" w:eastAsia="宋体"/>
                <w:sz w:val="16"/>
              </w:rPr>
              <w:t>偏差原因分析及改进措施</w:t>
            </w:r>
          </w:p>
        </w:tc>
      </w:tr>
      <w:tr w14:paraId="278C1E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71C2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3973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1EEA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E474B">
            <w:pPr>
              <w:jc w:val="center"/>
            </w:pPr>
            <w:r>
              <w:rPr>
                <w:rFonts w:ascii="宋体" w:hAnsi="宋体" w:eastAsia="宋体"/>
                <w:sz w:val="16"/>
              </w:rPr>
              <w:t>建设房屋栋数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724AF">
            <w:pPr>
              <w:jc w:val="center"/>
            </w:pPr>
            <w:r>
              <w:rPr>
                <w:rFonts w:ascii="宋体" w:hAnsi="宋体" w:eastAsia="宋体"/>
                <w:sz w:val="16"/>
              </w:rPr>
              <w:t>&gt;=9栋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A2D5D">
            <w:pPr>
              <w:jc w:val="center"/>
            </w:pPr>
            <w:r>
              <w:rPr>
                <w:rFonts w:ascii="宋体" w:hAnsi="宋体" w:eastAsia="宋体"/>
                <w:sz w:val="16"/>
              </w:rPr>
              <w:t>=9栋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C6C2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DA66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6B614">
            <w:pPr>
              <w:jc w:val="center"/>
            </w:pPr>
          </w:p>
        </w:tc>
      </w:tr>
      <w:tr w14:paraId="7AABA2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45B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93A7B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61FA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A579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AB6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C98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B8DA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9EC5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290A4">
            <w:pPr>
              <w:jc w:val="center"/>
            </w:pPr>
          </w:p>
        </w:tc>
      </w:tr>
      <w:tr w14:paraId="733EA7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DAAF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781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1DE7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41618">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8CE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5A0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BCE5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C98E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348DC">
            <w:pPr>
              <w:jc w:val="center"/>
            </w:pPr>
          </w:p>
        </w:tc>
      </w:tr>
      <w:tr w14:paraId="54D314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470D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028B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5185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2727D">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54B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D0E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6B8C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F536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ABE79">
            <w:pPr>
              <w:jc w:val="center"/>
            </w:pPr>
          </w:p>
        </w:tc>
      </w:tr>
      <w:tr w14:paraId="026617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B6EA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1AAD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181D1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CF3B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3292B">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CAB5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BACE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5CCA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7CB1F">
            <w:pPr>
              <w:jc w:val="center"/>
            </w:pPr>
          </w:p>
        </w:tc>
      </w:tr>
      <w:tr w14:paraId="31A72B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3E90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363F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9B6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CC502">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F96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36E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350B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2B0E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52631">
            <w:pPr>
              <w:jc w:val="center"/>
            </w:pPr>
          </w:p>
        </w:tc>
      </w:tr>
      <w:tr w14:paraId="385404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EC67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AFF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060D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7332C">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C7FC1">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D4904">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2341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E638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6E75E">
            <w:pPr>
              <w:jc w:val="center"/>
            </w:pPr>
          </w:p>
        </w:tc>
      </w:tr>
      <w:tr w14:paraId="5AF9E1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AF0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D6D9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37B0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53522">
            <w:pPr>
              <w:jc w:val="center"/>
            </w:pPr>
            <w:r>
              <w:rPr>
                <w:rFonts w:ascii="宋体" w:hAnsi="宋体" w:eastAsia="宋体"/>
                <w:sz w:val="16"/>
              </w:rPr>
              <w:t>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6E9C1">
            <w:pPr>
              <w:jc w:val="center"/>
            </w:pPr>
            <w:r>
              <w:rPr>
                <w:rFonts w:ascii="宋体" w:hAnsi="宋体" w:eastAsia="宋体"/>
                <w:sz w:val="16"/>
              </w:rPr>
              <w:t>&lt;=145.71万元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C7BC7">
            <w:pPr>
              <w:jc w:val="center"/>
            </w:pPr>
            <w:r>
              <w:rPr>
                <w:rFonts w:ascii="宋体" w:hAnsi="宋体" w:eastAsia="宋体"/>
                <w:sz w:val="16"/>
              </w:rPr>
              <w:t>=145.71万元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FAF3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768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2A3F1">
            <w:pPr>
              <w:jc w:val="center"/>
            </w:pPr>
          </w:p>
        </w:tc>
      </w:tr>
      <w:tr w14:paraId="56412F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FB24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350C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8C4A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EE6CB">
            <w:pPr>
              <w:jc w:val="center"/>
            </w:pPr>
            <w:r>
              <w:rPr>
                <w:rFonts w:ascii="宋体" w:hAnsi="宋体" w:eastAsia="宋体"/>
                <w:sz w:val="16"/>
              </w:rPr>
              <w:t>改善居民居住环境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F3AF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9B982">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EA9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F62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A288D">
            <w:pPr>
              <w:jc w:val="center"/>
            </w:pPr>
          </w:p>
        </w:tc>
      </w:tr>
      <w:tr w14:paraId="4A2A12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7676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E663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D4FA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C661B">
            <w:pPr>
              <w:jc w:val="center"/>
            </w:pPr>
            <w:r>
              <w:rPr>
                <w:rFonts w:ascii="宋体" w:hAnsi="宋体" w:eastAsia="宋体"/>
                <w:sz w:val="16"/>
              </w:rPr>
              <w:t>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6256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37C7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901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49E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77D3D">
            <w:pPr>
              <w:jc w:val="center"/>
            </w:pPr>
          </w:p>
        </w:tc>
      </w:tr>
      <w:tr w14:paraId="501AE3F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7DFF6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7E0C3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C8E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5375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E9D8428"/>
        </w:tc>
      </w:tr>
    </w:tbl>
    <w:p w14:paraId="463DD7A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C2FF31F">
        <w:tblPrEx>
          <w:tblCellMar>
            <w:top w:w="0" w:type="dxa"/>
            <w:left w:w="108" w:type="dxa"/>
            <w:bottom w:w="0" w:type="dxa"/>
            <w:right w:w="108" w:type="dxa"/>
          </w:tblCellMar>
        </w:tblPrEx>
        <w:tc>
          <w:tcPr>
            <w:tcW w:w="8847" w:type="dxa"/>
            <w:gridSpan w:val="9"/>
            <w:vAlign w:val="center"/>
          </w:tcPr>
          <w:p w14:paraId="18B3DB5C">
            <w:pPr>
              <w:jc w:val="center"/>
            </w:pPr>
            <w:r>
              <w:rPr>
                <w:rFonts w:ascii="宋体" w:hAnsi="宋体" w:eastAsia="宋体"/>
                <w:sz w:val="24"/>
              </w:rPr>
              <w:t>项目支出绩效自评表</w:t>
            </w:r>
          </w:p>
        </w:tc>
      </w:tr>
      <w:tr w14:paraId="7B1D2B93">
        <w:tblPrEx>
          <w:tblCellMar>
            <w:top w:w="0" w:type="dxa"/>
            <w:left w:w="108" w:type="dxa"/>
            <w:bottom w:w="0" w:type="dxa"/>
            <w:right w:w="108" w:type="dxa"/>
          </w:tblCellMar>
        </w:tblPrEx>
        <w:tc>
          <w:tcPr>
            <w:tcW w:w="8847" w:type="dxa"/>
            <w:gridSpan w:val="9"/>
            <w:vAlign w:val="center"/>
          </w:tcPr>
          <w:p w14:paraId="122052DE">
            <w:pPr>
              <w:jc w:val="center"/>
            </w:pPr>
            <w:r>
              <w:rPr>
                <w:rFonts w:ascii="宋体" w:hAnsi="宋体" w:eastAsia="宋体"/>
                <w:sz w:val="24"/>
              </w:rPr>
              <w:t>(2024年度)</w:t>
            </w:r>
          </w:p>
        </w:tc>
      </w:tr>
      <w:tr w14:paraId="752881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8170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6A788F">
            <w:pPr>
              <w:jc w:val="center"/>
            </w:pPr>
            <w:r>
              <w:rPr>
                <w:rFonts w:ascii="宋体" w:hAnsi="宋体" w:eastAsia="宋体"/>
                <w:sz w:val="16"/>
              </w:rPr>
              <w:t>和田地区洛浦县2020年棚户区改造配套基础设施建设项目（内配套）</w:t>
            </w:r>
          </w:p>
        </w:tc>
      </w:tr>
      <w:tr w14:paraId="6FBEE0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4154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D6FE2B">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C418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EDE8A0">
            <w:pPr>
              <w:jc w:val="center"/>
            </w:pPr>
            <w:r>
              <w:rPr>
                <w:rFonts w:ascii="宋体" w:hAnsi="宋体" w:eastAsia="宋体"/>
                <w:sz w:val="16"/>
              </w:rPr>
              <w:t>洛浦县住房和城乡建设局</w:t>
            </w:r>
          </w:p>
        </w:tc>
      </w:tr>
      <w:tr w14:paraId="71B979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756E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D1B8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8459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783F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A78C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F69B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5EB4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9A02C">
            <w:pPr>
              <w:jc w:val="center"/>
            </w:pPr>
            <w:r>
              <w:rPr>
                <w:rFonts w:ascii="宋体" w:hAnsi="宋体" w:eastAsia="宋体"/>
                <w:sz w:val="16"/>
              </w:rPr>
              <w:t>得分</w:t>
            </w:r>
          </w:p>
        </w:tc>
      </w:tr>
      <w:tr w14:paraId="4E35F8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94BF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FC31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8F4AC">
            <w:pPr>
              <w:jc w:val="center"/>
            </w:pPr>
            <w:r>
              <w:rPr>
                <w:rFonts w:ascii="宋体" w:hAnsi="宋体" w:eastAsia="宋体"/>
                <w:sz w:val="16"/>
              </w:rPr>
              <w:t>201.51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D4770">
            <w:pPr>
              <w:jc w:val="center"/>
            </w:pPr>
            <w:r>
              <w:rPr>
                <w:rFonts w:ascii="宋体" w:hAnsi="宋体" w:eastAsia="宋体"/>
                <w:sz w:val="16"/>
              </w:rPr>
              <w:t>201.51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E8B9C">
            <w:pPr>
              <w:jc w:val="center"/>
            </w:pPr>
            <w:r>
              <w:rPr>
                <w:rFonts w:ascii="宋体" w:hAnsi="宋体" w:eastAsia="宋体"/>
                <w:sz w:val="16"/>
              </w:rPr>
              <w:t>201.51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863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D82F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E96C0">
            <w:pPr>
              <w:jc w:val="center"/>
            </w:pPr>
            <w:r>
              <w:rPr>
                <w:rFonts w:ascii="宋体" w:hAnsi="宋体" w:eastAsia="宋体"/>
                <w:sz w:val="16"/>
              </w:rPr>
              <w:t>10.00分</w:t>
            </w:r>
          </w:p>
        </w:tc>
      </w:tr>
      <w:tr w14:paraId="062A03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1B2A2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7A27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448B2">
            <w:pPr>
              <w:jc w:val="center"/>
            </w:pPr>
            <w:r>
              <w:rPr>
                <w:rFonts w:ascii="宋体" w:hAnsi="宋体" w:eastAsia="宋体"/>
                <w:sz w:val="16"/>
              </w:rPr>
              <w:t>201.51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C4958">
            <w:pPr>
              <w:jc w:val="center"/>
            </w:pPr>
            <w:r>
              <w:rPr>
                <w:rFonts w:ascii="宋体" w:hAnsi="宋体" w:eastAsia="宋体"/>
                <w:sz w:val="16"/>
              </w:rPr>
              <w:t>201.51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3CA71">
            <w:pPr>
              <w:jc w:val="center"/>
            </w:pPr>
            <w:r>
              <w:rPr>
                <w:rFonts w:ascii="宋体" w:hAnsi="宋体" w:eastAsia="宋体"/>
                <w:sz w:val="16"/>
              </w:rPr>
              <w:t>201.51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32C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324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A9F4B">
            <w:pPr>
              <w:jc w:val="center"/>
            </w:pPr>
            <w:r>
              <w:rPr>
                <w:rFonts w:ascii="宋体" w:hAnsi="宋体" w:eastAsia="宋体"/>
                <w:sz w:val="16"/>
              </w:rPr>
              <w:t>—</w:t>
            </w:r>
          </w:p>
        </w:tc>
      </w:tr>
      <w:tr w14:paraId="206D72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E14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297C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5F1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987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9F3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C92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CD5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694E0">
            <w:pPr>
              <w:jc w:val="center"/>
            </w:pPr>
            <w:r>
              <w:rPr>
                <w:rFonts w:ascii="宋体" w:hAnsi="宋体" w:eastAsia="宋体"/>
                <w:sz w:val="16"/>
              </w:rPr>
              <w:t>—</w:t>
            </w:r>
          </w:p>
        </w:tc>
      </w:tr>
      <w:tr w14:paraId="424D96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E50D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9C0C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00B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AEB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C53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435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4EC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CC445">
            <w:pPr>
              <w:jc w:val="center"/>
            </w:pPr>
            <w:r>
              <w:rPr>
                <w:rFonts w:ascii="宋体" w:hAnsi="宋体" w:eastAsia="宋体"/>
                <w:sz w:val="16"/>
              </w:rPr>
              <w:t>—</w:t>
            </w:r>
          </w:p>
        </w:tc>
      </w:tr>
      <w:tr w14:paraId="069CD3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EF3E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1702E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FF7BF7">
            <w:pPr>
              <w:jc w:val="center"/>
            </w:pPr>
            <w:r>
              <w:rPr>
                <w:rFonts w:ascii="宋体" w:hAnsi="宋体" w:eastAsia="宋体"/>
                <w:sz w:val="16"/>
              </w:rPr>
              <w:t>实际完成情况</w:t>
            </w:r>
          </w:p>
        </w:tc>
      </w:tr>
      <w:tr w14:paraId="790C0C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2B72B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03E802">
            <w:pPr>
              <w:jc w:val="both"/>
            </w:pPr>
            <w:r>
              <w:rPr>
                <w:rFonts w:ascii="宋体" w:hAnsi="宋体" w:eastAsia="宋体"/>
                <w:sz w:val="16"/>
              </w:rPr>
              <w:t>根据《2021年保障性安居工程（第二批）中央基建投资预算（拨款）》（和地财建</w:t>
            </w:r>
            <w:r>
              <w:rPr>
                <w:rFonts w:hint="eastAsia" w:ascii="宋体" w:hAnsi="宋体"/>
                <w:sz w:val="16"/>
                <w:lang w:eastAsia="zh-CN"/>
              </w:rPr>
              <w:t>〔2021〕21号</w:t>
            </w:r>
            <w:r>
              <w:rPr>
                <w:rFonts w:ascii="宋体" w:hAnsi="宋体" w:eastAsia="宋体"/>
                <w:sz w:val="16"/>
              </w:rPr>
              <w:t>），建设2020年棚户区改造配套基础设施，将改善居民居住环境，争取居民满意度达95%。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D2DBD4">
            <w:pPr>
              <w:jc w:val="both"/>
            </w:pPr>
            <w:r>
              <w:rPr>
                <w:rFonts w:hint="eastAsia" w:ascii="宋体" w:hAnsi="宋体"/>
                <w:sz w:val="16"/>
                <w:lang w:eastAsia="zh-CN"/>
              </w:rPr>
              <w:t>截至</w:t>
            </w:r>
            <w:r>
              <w:rPr>
                <w:rFonts w:ascii="宋体" w:hAnsi="宋体" w:eastAsia="宋体"/>
                <w:sz w:val="16"/>
              </w:rPr>
              <w:t>2024年12月31日，该项目已实施完毕，已支付资金201.51万元。项目已完成的主要内容：保障了洛浦县2020年棚户区改造配套基础设施建设项目1个；通过该项目的设施，改善了居民居住环境，提升了居民满意度。</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237F4B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0F484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658D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E662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74DC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B441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4120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4F29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470F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34894">
            <w:pPr>
              <w:jc w:val="center"/>
            </w:pPr>
            <w:r>
              <w:rPr>
                <w:rFonts w:ascii="宋体" w:hAnsi="宋体" w:eastAsia="宋体"/>
                <w:sz w:val="16"/>
              </w:rPr>
              <w:t>偏差原因分析及改进措施</w:t>
            </w:r>
          </w:p>
        </w:tc>
      </w:tr>
      <w:tr w14:paraId="1E28B7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3D4F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9722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0B70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0A6B9">
            <w:pPr>
              <w:jc w:val="center"/>
            </w:pPr>
            <w:r>
              <w:rPr>
                <w:rFonts w:ascii="宋体" w:hAnsi="宋体" w:eastAsia="宋体"/>
                <w:sz w:val="16"/>
              </w:rPr>
              <w:t>建设项目相关配套设施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FAA7C">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42F37">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E658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2840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5630F">
            <w:pPr>
              <w:jc w:val="center"/>
            </w:pPr>
          </w:p>
        </w:tc>
      </w:tr>
      <w:tr w14:paraId="284D42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7230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80AE1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D786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C2EC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67A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B1E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6ED7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7F0B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147F6">
            <w:pPr>
              <w:jc w:val="center"/>
            </w:pPr>
          </w:p>
        </w:tc>
      </w:tr>
      <w:tr w14:paraId="5B25AB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A55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FE0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817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9ECA6">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806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75F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8DB9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11B6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F18BF">
            <w:pPr>
              <w:jc w:val="center"/>
            </w:pPr>
          </w:p>
        </w:tc>
      </w:tr>
      <w:tr w14:paraId="451C68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9E04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52FC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9A3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314A9">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EB7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CBE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B69E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B325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161F5">
            <w:pPr>
              <w:jc w:val="center"/>
            </w:pPr>
          </w:p>
        </w:tc>
      </w:tr>
      <w:tr w14:paraId="20E68B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0E0C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ADD2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AAD4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B444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1E781">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D2132">
            <w:pPr>
              <w:jc w:val="center"/>
            </w:pPr>
            <w:r>
              <w:rPr>
                <w:rFonts w:ascii="宋体" w:hAnsi="宋体" w:eastAsia="宋体"/>
                <w:sz w:val="16"/>
              </w:rPr>
              <w:tab/>
            </w:r>
            <w:r>
              <w:rPr>
                <w:rFonts w:ascii="宋体" w:hAnsi="宋体" w:eastAsia="宋体"/>
                <w:sz w:val="16"/>
              </w:rPr>
              <w:t>2024年3月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FAB3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B6BD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9B9F6">
            <w:pPr>
              <w:jc w:val="center"/>
            </w:pPr>
          </w:p>
        </w:tc>
      </w:tr>
      <w:tr w14:paraId="413EE8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770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F98C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B6E9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8CD9C">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AEE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5C0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1E80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C896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9E4A5">
            <w:pPr>
              <w:jc w:val="center"/>
            </w:pPr>
          </w:p>
        </w:tc>
      </w:tr>
      <w:tr w14:paraId="2B51A8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F05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E9A5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765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0B2C0">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C78B5">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06139">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2296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1D0D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F7D2D">
            <w:pPr>
              <w:jc w:val="center"/>
            </w:pPr>
          </w:p>
        </w:tc>
      </w:tr>
      <w:tr w14:paraId="3C77F8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12A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655F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8538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5A497">
            <w:pPr>
              <w:jc w:val="center"/>
            </w:pPr>
            <w:r>
              <w:rPr>
                <w:rFonts w:ascii="宋体" w:hAnsi="宋体" w:eastAsia="宋体"/>
                <w:sz w:val="16"/>
              </w:rPr>
              <w:t>建设项目资金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DD76D">
            <w:pPr>
              <w:jc w:val="center"/>
            </w:pPr>
            <w:r>
              <w:rPr>
                <w:rFonts w:ascii="宋体" w:hAnsi="宋体" w:eastAsia="宋体"/>
                <w:sz w:val="16"/>
              </w:rPr>
              <w:t>&lt;=201.51万元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A97E7">
            <w:pPr>
              <w:jc w:val="center"/>
            </w:pPr>
            <w:r>
              <w:rPr>
                <w:rFonts w:ascii="宋体" w:hAnsi="宋体" w:eastAsia="宋体"/>
                <w:sz w:val="16"/>
              </w:rPr>
              <w:t>=201.51万元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F36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711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DAB1B">
            <w:pPr>
              <w:jc w:val="center"/>
            </w:pPr>
          </w:p>
        </w:tc>
      </w:tr>
      <w:tr w14:paraId="7270CB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49B6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C56C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138C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B13D5">
            <w:pPr>
              <w:jc w:val="center"/>
            </w:pPr>
            <w:r>
              <w:rPr>
                <w:rFonts w:ascii="宋体" w:hAnsi="宋体" w:eastAsia="宋体"/>
                <w:sz w:val="16"/>
              </w:rPr>
              <w:t>改善居民居住环境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A5A2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9ED9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1C8F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469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B23F6">
            <w:pPr>
              <w:jc w:val="center"/>
            </w:pPr>
          </w:p>
        </w:tc>
      </w:tr>
      <w:tr w14:paraId="0C1400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DA8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9CB0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0A48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5460D">
            <w:pPr>
              <w:jc w:val="center"/>
            </w:pPr>
            <w:r>
              <w:rPr>
                <w:rFonts w:ascii="宋体" w:hAnsi="宋体" w:eastAsia="宋体"/>
                <w:sz w:val="16"/>
              </w:rPr>
              <w:t>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FB50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8B82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7F2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B77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A368E">
            <w:pPr>
              <w:jc w:val="center"/>
            </w:pPr>
          </w:p>
        </w:tc>
      </w:tr>
      <w:tr w14:paraId="4B29C23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16F18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FCFB5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2B3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0479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C221D2E"/>
        </w:tc>
      </w:tr>
    </w:tbl>
    <w:p w14:paraId="2861166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016"/>
        <w:gridCol w:w="1016"/>
        <w:gridCol w:w="983"/>
        <w:gridCol w:w="983"/>
        <w:gridCol w:w="983"/>
      </w:tblGrid>
      <w:tr w14:paraId="675AD917">
        <w:tblPrEx>
          <w:tblCellMar>
            <w:top w:w="0" w:type="dxa"/>
            <w:left w:w="108" w:type="dxa"/>
            <w:bottom w:w="0" w:type="dxa"/>
            <w:right w:w="108" w:type="dxa"/>
          </w:tblCellMar>
        </w:tblPrEx>
        <w:tc>
          <w:tcPr>
            <w:tcW w:w="8847" w:type="dxa"/>
            <w:gridSpan w:val="9"/>
            <w:vAlign w:val="center"/>
          </w:tcPr>
          <w:p w14:paraId="67890E16">
            <w:pPr>
              <w:jc w:val="center"/>
            </w:pPr>
            <w:r>
              <w:rPr>
                <w:rFonts w:ascii="宋体" w:hAnsi="宋体" w:eastAsia="宋体"/>
                <w:sz w:val="24"/>
              </w:rPr>
              <w:t>项目支出绩效自评表</w:t>
            </w:r>
          </w:p>
        </w:tc>
      </w:tr>
      <w:tr w14:paraId="3A617A21">
        <w:tblPrEx>
          <w:tblCellMar>
            <w:top w:w="0" w:type="dxa"/>
            <w:left w:w="108" w:type="dxa"/>
            <w:bottom w:w="0" w:type="dxa"/>
            <w:right w:w="108" w:type="dxa"/>
          </w:tblCellMar>
        </w:tblPrEx>
        <w:tc>
          <w:tcPr>
            <w:tcW w:w="8847" w:type="dxa"/>
            <w:gridSpan w:val="9"/>
            <w:vAlign w:val="center"/>
          </w:tcPr>
          <w:p w14:paraId="07E2CEDA">
            <w:pPr>
              <w:jc w:val="center"/>
            </w:pPr>
            <w:r>
              <w:rPr>
                <w:rFonts w:ascii="宋体" w:hAnsi="宋体" w:eastAsia="宋体"/>
                <w:sz w:val="24"/>
              </w:rPr>
              <w:t>(2024年度)</w:t>
            </w:r>
          </w:p>
        </w:tc>
      </w:tr>
      <w:tr w14:paraId="29F443E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FD25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637E000">
            <w:pPr>
              <w:jc w:val="center"/>
              <w:rPr>
                <w:rFonts w:hint="eastAsia" w:eastAsia="宋体"/>
                <w:lang w:val="en-US" w:eastAsia="zh-CN"/>
              </w:rPr>
            </w:pPr>
            <w:r>
              <w:rPr>
                <w:rFonts w:ascii="宋体" w:hAnsi="宋体" w:eastAsia="宋体"/>
                <w:sz w:val="16"/>
              </w:rPr>
              <w:t>和田地区洛浦县2022年公共租赁住房建设项目（第二批</w:t>
            </w:r>
            <w:r>
              <w:rPr>
                <w:rFonts w:hint="eastAsia" w:ascii="宋体" w:hAnsi="宋体"/>
                <w:sz w:val="16"/>
                <w:lang w:val="en-US" w:eastAsia="zh-CN"/>
              </w:rPr>
              <w:t>)</w:t>
            </w:r>
          </w:p>
        </w:tc>
      </w:tr>
      <w:tr w14:paraId="1F1F02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6629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15EE9C">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DC80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DF6645">
            <w:pPr>
              <w:jc w:val="center"/>
            </w:pPr>
            <w:r>
              <w:rPr>
                <w:rFonts w:ascii="宋体" w:hAnsi="宋体" w:eastAsia="宋体"/>
                <w:sz w:val="16"/>
              </w:rPr>
              <w:t>洛浦县住房和城乡建设局</w:t>
            </w:r>
          </w:p>
        </w:tc>
      </w:tr>
      <w:tr w14:paraId="04922F4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F58E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E9E7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DE72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711B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9656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2409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835D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6283C">
            <w:pPr>
              <w:jc w:val="center"/>
            </w:pPr>
            <w:r>
              <w:rPr>
                <w:rFonts w:ascii="宋体" w:hAnsi="宋体" w:eastAsia="宋体"/>
                <w:sz w:val="16"/>
              </w:rPr>
              <w:t>得分</w:t>
            </w:r>
          </w:p>
        </w:tc>
      </w:tr>
      <w:tr w14:paraId="14122D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EE25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247F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831FE">
            <w:pPr>
              <w:jc w:val="center"/>
            </w:pPr>
            <w:r>
              <w:rPr>
                <w:rFonts w:ascii="宋体" w:hAnsi="宋体" w:eastAsia="宋体"/>
                <w:sz w:val="16"/>
              </w:rPr>
              <w:t>27.00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39105">
            <w:pPr>
              <w:jc w:val="center"/>
            </w:pPr>
            <w:r>
              <w:rPr>
                <w:rFonts w:ascii="宋体" w:hAnsi="宋体" w:eastAsia="宋体"/>
                <w:sz w:val="16"/>
              </w:rPr>
              <w:t>27.00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8DDAF">
            <w:pPr>
              <w:jc w:val="center"/>
            </w:pPr>
            <w:r>
              <w:rPr>
                <w:rFonts w:ascii="宋体" w:hAnsi="宋体" w:eastAsia="宋体"/>
                <w:sz w:val="16"/>
              </w:rPr>
              <w:t>27.00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559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D220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E5696">
            <w:pPr>
              <w:jc w:val="center"/>
            </w:pPr>
            <w:r>
              <w:rPr>
                <w:rFonts w:ascii="宋体" w:hAnsi="宋体" w:eastAsia="宋体"/>
                <w:sz w:val="16"/>
              </w:rPr>
              <w:t>10.00分</w:t>
            </w:r>
          </w:p>
        </w:tc>
      </w:tr>
      <w:tr w14:paraId="12C5EB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65FB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A5FC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733C8">
            <w:pPr>
              <w:jc w:val="center"/>
            </w:pPr>
            <w:r>
              <w:rPr>
                <w:rFonts w:ascii="宋体" w:hAnsi="宋体" w:eastAsia="宋体"/>
                <w:sz w:val="16"/>
              </w:rPr>
              <w:t>27.00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91C29">
            <w:pPr>
              <w:jc w:val="center"/>
            </w:pPr>
            <w:r>
              <w:rPr>
                <w:rFonts w:ascii="宋体" w:hAnsi="宋体" w:eastAsia="宋体"/>
                <w:sz w:val="16"/>
              </w:rPr>
              <w:t>27.00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50BC5">
            <w:pPr>
              <w:jc w:val="center"/>
            </w:pPr>
            <w:r>
              <w:rPr>
                <w:rFonts w:ascii="宋体" w:hAnsi="宋体" w:eastAsia="宋体"/>
                <w:sz w:val="16"/>
              </w:rPr>
              <w:t>27.00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BA6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EF6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3B3D2">
            <w:pPr>
              <w:jc w:val="center"/>
            </w:pPr>
            <w:r>
              <w:rPr>
                <w:rFonts w:ascii="宋体" w:hAnsi="宋体" w:eastAsia="宋体"/>
                <w:sz w:val="16"/>
              </w:rPr>
              <w:t>—</w:t>
            </w:r>
          </w:p>
        </w:tc>
      </w:tr>
      <w:tr w14:paraId="18BBEA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CCC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9E6A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066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E3A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D62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890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CA0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4090D">
            <w:pPr>
              <w:jc w:val="center"/>
            </w:pPr>
            <w:r>
              <w:rPr>
                <w:rFonts w:ascii="宋体" w:hAnsi="宋体" w:eastAsia="宋体"/>
                <w:sz w:val="16"/>
              </w:rPr>
              <w:t>—</w:t>
            </w:r>
          </w:p>
        </w:tc>
      </w:tr>
      <w:tr w14:paraId="102E27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11B9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000F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737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AEB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C6A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0B6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CE8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92679">
            <w:pPr>
              <w:jc w:val="center"/>
            </w:pPr>
            <w:r>
              <w:rPr>
                <w:rFonts w:ascii="宋体" w:hAnsi="宋体" w:eastAsia="宋体"/>
                <w:sz w:val="16"/>
              </w:rPr>
              <w:t>—</w:t>
            </w:r>
          </w:p>
        </w:tc>
      </w:tr>
      <w:tr w14:paraId="2021F2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642B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55CA5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F4E1E2">
            <w:pPr>
              <w:jc w:val="center"/>
            </w:pPr>
            <w:r>
              <w:rPr>
                <w:rFonts w:ascii="宋体" w:hAnsi="宋体" w:eastAsia="宋体"/>
                <w:sz w:val="16"/>
              </w:rPr>
              <w:t>实际完成情况</w:t>
            </w:r>
          </w:p>
        </w:tc>
      </w:tr>
      <w:tr w14:paraId="1D051E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3161F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21F4AE">
            <w:pPr>
              <w:jc w:val="both"/>
            </w:pPr>
            <w:r>
              <w:rPr>
                <w:rFonts w:ascii="宋体" w:hAnsi="宋体" w:eastAsia="宋体"/>
                <w:sz w:val="16"/>
              </w:rPr>
              <w:t>2022年新建公共租赁住房建设任务1840套，36栋，建筑面积104378.03平方米，砖混结构，地上五层，计划工程验收合格率100%、资金使用合规率达到100%、资金支付及时率100%。通过城镇保障性安居工程项目实施，将加快推进住房保障和供应体系建设，满足我县乡镇新就业职工和园区务工人员的住房需求，有效改善居住环境及生活条件，提高新就业职工和园区务工人员生活水平和生活质量，争取使受益居民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6FA683">
            <w:pPr>
              <w:jc w:val="both"/>
            </w:pPr>
            <w:r>
              <w:rPr>
                <w:rFonts w:hint="eastAsia" w:ascii="宋体" w:hAnsi="宋体"/>
                <w:sz w:val="16"/>
                <w:lang w:eastAsia="zh-CN"/>
              </w:rPr>
              <w:t>截至</w:t>
            </w:r>
            <w:r>
              <w:rPr>
                <w:rFonts w:ascii="宋体" w:hAnsi="宋体" w:eastAsia="宋体"/>
                <w:sz w:val="16"/>
              </w:rPr>
              <w:t>2024年12月31日，该项目已实施完毕，已支付资金27万元。项目已完成的主要内容：2022年新建公共租赁住房建设任务1840套，36栋，建筑面积104378.03平方米，砖混结构，地上五层，计划工程验收合格率100%、资金使用合规率达到100%、资金支付及时率100%。通过城镇保障性安居工程项目实施推进了住房保障和供应体系建设，满足了我县乡镇新就业职工和园区务工人员的住房需求，有效改善了居民居住环境及生活条件，提高了新就业职工和园区务工人员生活水平和生活质量。</w:t>
            </w:r>
          </w:p>
        </w:tc>
      </w:tr>
      <w:tr w14:paraId="4F6397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989C9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0DF9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9E3F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05DB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9F55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F0D5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297A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C0F3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6A3F3">
            <w:pPr>
              <w:jc w:val="center"/>
            </w:pPr>
            <w:r>
              <w:rPr>
                <w:rFonts w:ascii="宋体" w:hAnsi="宋体" w:eastAsia="宋体"/>
                <w:sz w:val="16"/>
              </w:rPr>
              <w:t>偏差原因分析及改进措施</w:t>
            </w:r>
          </w:p>
        </w:tc>
      </w:tr>
      <w:tr w14:paraId="05A23D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67638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F8E57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BD34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548FC">
            <w:pPr>
              <w:jc w:val="center"/>
            </w:pPr>
            <w:r>
              <w:rPr>
                <w:rFonts w:ascii="宋体" w:hAnsi="宋体" w:eastAsia="宋体"/>
                <w:sz w:val="16"/>
              </w:rPr>
              <w:t>新建公共租赁住房套数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616C8">
            <w:pPr>
              <w:jc w:val="center"/>
            </w:pPr>
            <w:r>
              <w:rPr>
                <w:rFonts w:ascii="宋体" w:hAnsi="宋体" w:eastAsia="宋体"/>
                <w:sz w:val="16"/>
              </w:rPr>
              <w:t>&gt;=1840套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14A20">
            <w:pPr>
              <w:jc w:val="center"/>
            </w:pPr>
            <w:r>
              <w:rPr>
                <w:rFonts w:ascii="宋体" w:hAnsi="宋体" w:eastAsia="宋体"/>
                <w:sz w:val="16"/>
              </w:rPr>
              <w:t>=1840套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C20E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2CD3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3B07C">
            <w:pPr>
              <w:jc w:val="center"/>
            </w:pPr>
          </w:p>
        </w:tc>
      </w:tr>
      <w:tr w14:paraId="6E4030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718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4A4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502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437B5">
            <w:pPr>
              <w:jc w:val="center"/>
            </w:pPr>
            <w:r>
              <w:rPr>
                <w:rFonts w:ascii="宋体" w:hAnsi="宋体" w:eastAsia="宋体"/>
                <w:sz w:val="16"/>
              </w:rPr>
              <w:t>新建公共租赁住房栋数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1FB4F">
            <w:pPr>
              <w:jc w:val="center"/>
            </w:pPr>
            <w:r>
              <w:rPr>
                <w:rFonts w:ascii="宋体" w:hAnsi="宋体" w:eastAsia="宋体"/>
                <w:sz w:val="16"/>
              </w:rPr>
              <w:t>&gt;=36套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98827">
            <w:pPr>
              <w:jc w:val="center"/>
            </w:pPr>
            <w:r>
              <w:rPr>
                <w:rFonts w:ascii="宋体" w:hAnsi="宋体" w:eastAsia="宋体"/>
                <w:sz w:val="16"/>
              </w:rPr>
              <w:t>=36套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3482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12EB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FD74E">
            <w:pPr>
              <w:jc w:val="center"/>
            </w:pPr>
          </w:p>
        </w:tc>
      </w:tr>
      <w:tr w14:paraId="637054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B1CA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FEDC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A7C8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27C7C">
            <w:pPr>
              <w:jc w:val="center"/>
            </w:pPr>
            <w:r>
              <w:rPr>
                <w:rFonts w:ascii="宋体" w:hAnsi="宋体" w:eastAsia="宋体"/>
                <w:sz w:val="16"/>
              </w:rPr>
              <w:t>新建公共租赁建筑面积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3D408">
            <w:pPr>
              <w:jc w:val="center"/>
            </w:pPr>
            <w:r>
              <w:rPr>
                <w:rFonts w:ascii="宋体" w:hAnsi="宋体" w:eastAsia="宋体"/>
                <w:sz w:val="16"/>
              </w:rPr>
              <w:t>=104278.03平方米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8B7C8">
            <w:pPr>
              <w:jc w:val="center"/>
            </w:pPr>
            <w:r>
              <w:rPr>
                <w:rFonts w:ascii="宋体" w:hAnsi="宋体" w:eastAsia="宋体"/>
                <w:sz w:val="16"/>
              </w:rPr>
              <w:t>=104278.03平方米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C3AC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A857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E204D">
            <w:pPr>
              <w:jc w:val="center"/>
            </w:pPr>
          </w:p>
        </w:tc>
      </w:tr>
      <w:tr w14:paraId="7C2D21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021E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41B2D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6B72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FF86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AF5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509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C690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EEA5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D720B">
            <w:pPr>
              <w:jc w:val="center"/>
            </w:pPr>
          </w:p>
        </w:tc>
      </w:tr>
      <w:tr w14:paraId="76ACD6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F89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8F7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048D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B02E3">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8D9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726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A43B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F819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60E41">
            <w:pPr>
              <w:jc w:val="center"/>
            </w:pPr>
          </w:p>
        </w:tc>
      </w:tr>
      <w:tr w14:paraId="3602B4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CAB5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DD48E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63F8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B623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CB95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54AD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1723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4A00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DB6C0">
            <w:pPr>
              <w:jc w:val="center"/>
            </w:pPr>
          </w:p>
        </w:tc>
      </w:tr>
      <w:tr w14:paraId="187C75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870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C064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81CC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1171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CB1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162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61D9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11DD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7EA04">
            <w:pPr>
              <w:jc w:val="center"/>
            </w:pPr>
          </w:p>
        </w:tc>
      </w:tr>
      <w:tr w14:paraId="6DE320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617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9418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0FC6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5A45B">
            <w:pPr>
              <w:jc w:val="center"/>
            </w:pPr>
            <w:r>
              <w:rPr>
                <w:rFonts w:ascii="宋体" w:hAnsi="宋体" w:eastAsia="宋体"/>
                <w:sz w:val="16"/>
              </w:rPr>
              <w:t>项目建设资金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D8A31">
            <w:pPr>
              <w:jc w:val="center"/>
            </w:pPr>
            <w:r>
              <w:rPr>
                <w:rFonts w:ascii="宋体" w:hAnsi="宋体" w:eastAsia="宋体"/>
                <w:sz w:val="16"/>
              </w:rPr>
              <w:t>&lt;=27万元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2DC5E">
            <w:pPr>
              <w:jc w:val="center"/>
            </w:pPr>
            <w:r>
              <w:rPr>
                <w:rFonts w:ascii="宋体" w:hAnsi="宋体" w:eastAsia="宋体"/>
                <w:sz w:val="16"/>
              </w:rPr>
              <w:t>=27万元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B350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294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6347B">
            <w:pPr>
              <w:jc w:val="center"/>
            </w:pPr>
          </w:p>
        </w:tc>
      </w:tr>
      <w:tr w14:paraId="1753B7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26B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6882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42DD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FE0F8">
            <w:pPr>
              <w:jc w:val="center"/>
            </w:pPr>
            <w:r>
              <w:rPr>
                <w:rFonts w:ascii="宋体" w:hAnsi="宋体" w:eastAsia="宋体"/>
                <w:sz w:val="16"/>
              </w:rPr>
              <w:t>改善群众居住条件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D36D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8E47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CCA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4954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48943">
            <w:pPr>
              <w:jc w:val="center"/>
            </w:pPr>
          </w:p>
        </w:tc>
      </w:tr>
      <w:tr w14:paraId="5552CF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912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BC56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38DD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D8283">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52A4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CAE5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A2A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EBF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456E4">
            <w:pPr>
              <w:jc w:val="center"/>
            </w:pPr>
          </w:p>
        </w:tc>
      </w:tr>
      <w:tr w14:paraId="000FD1C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1C31D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2A0BA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948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3C00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1F7AB47"/>
        </w:tc>
      </w:tr>
    </w:tbl>
    <w:p w14:paraId="2565E88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016"/>
        <w:gridCol w:w="1016"/>
        <w:gridCol w:w="983"/>
        <w:gridCol w:w="983"/>
        <w:gridCol w:w="983"/>
      </w:tblGrid>
      <w:tr w14:paraId="140EC101">
        <w:tblPrEx>
          <w:tblCellMar>
            <w:top w:w="0" w:type="dxa"/>
            <w:left w:w="108" w:type="dxa"/>
            <w:bottom w:w="0" w:type="dxa"/>
            <w:right w:w="108" w:type="dxa"/>
          </w:tblCellMar>
        </w:tblPrEx>
        <w:tc>
          <w:tcPr>
            <w:tcW w:w="8847" w:type="dxa"/>
            <w:gridSpan w:val="9"/>
            <w:vAlign w:val="center"/>
          </w:tcPr>
          <w:p w14:paraId="667C6A5A">
            <w:pPr>
              <w:jc w:val="center"/>
            </w:pPr>
            <w:r>
              <w:rPr>
                <w:rFonts w:ascii="宋体" w:hAnsi="宋体" w:eastAsia="宋体"/>
                <w:sz w:val="24"/>
              </w:rPr>
              <w:t>项目支出绩效自评表</w:t>
            </w:r>
          </w:p>
        </w:tc>
      </w:tr>
      <w:tr w14:paraId="25DD3147">
        <w:tblPrEx>
          <w:tblCellMar>
            <w:top w:w="0" w:type="dxa"/>
            <w:left w:w="108" w:type="dxa"/>
            <w:bottom w:w="0" w:type="dxa"/>
            <w:right w:w="108" w:type="dxa"/>
          </w:tblCellMar>
        </w:tblPrEx>
        <w:tc>
          <w:tcPr>
            <w:tcW w:w="8847" w:type="dxa"/>
            <w:gridSpan w:val="9"/>
            <w:vAlign w:val="center"/>
          </w:tcPr>
          <w:p w14:paraId="68277159">
            <w:pPr>
              <w:jc w:val="center"/>
            </w:pPr>
            <w:r>
              <w:rPr>
                <w:rFonts w:ascii="宋体" w:hAnsi="宋体" w:eastAsia="宋体"/>
                <w:sz w:val="24"/>
              </w:rPr>
              <w:t>(2024年度)</w:t>
            </w:r>
          </w:p>
        </w:tc>
      </w:tr>
      <w:tr w14:paraId="427DA1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FBA2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6A49063">
            <w:pPr>
              <w:jc w:val="center"/>
            </w:pPr>
            <w:r>
              <w:rPr>
                <w:rFonts w:ascii="宋体" w:hAnsi="宋体" w:eastAsia="宋体"/>
                <w:sz w:val="16"/>
              </w:rPr>
              <w:t>和田地区洛浦县2022年公共租赁住房建设项目（第二批）</w:t>
            </w:r>
          </w:p>
        </w:tc>
      </w:tr>
      <w:tr w14:paraId="4D34AC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8F4C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E2D9C4">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902C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666AEF">
            <w:pPr>
              <w:jc w:val="center"/>
            </w:pPr>
            <w:r>
              <w:rPr>
                <w:rFonts w:ascii="宋体" w:hAnsi="宋体" w:eastAsia="宋体"/>
                <w:sz w:val="16"/>
              </w:rPr>
              <w:t>洛浦县住房和城乡建设局</w:t>
            </w:r>
          </w:p>
        </w:tc>
      </w:tr>
      <w:tr w14:paraId="0EF5F0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BE22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BE2E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C667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749E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77D8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7233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6B3D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81D4D">
            <w:pPr>
              <w:jc w:val="center"/>
            </w:pPr>
            <w:r>
              <w:rPr>
                <w:rFonts w:ascii="宋体" w:hAnsi="宋体" w:eastAsia="宋体"/>
                <w:sz w:val="16"/>
              </w:rPr>
              <w:t>得分</w:t>
            </w:r>
          </w:p>
        </w:tc>
      </w:tr>
      <w:tr w14:paraId="3D4608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C964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2D97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BECBD">
            <w:pPr>
              <w:jc w:val="center"/>
            </w:pPr>
            <w:r>
              <w:rPr>
                <w:rFonts w:ascii="宋体" w:hAnsi="宋体" w:eastAsia="宋体"/>
                <w:sz w:val="16"/>
              </w:rPr>
              <w:t>900.00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69CE2">
            <w:pPr>
              <w:jc w:val="center"/>
            </w:pPr>
            <w:r>
              <w:rPr>
                <w:rFonts w:ascii="宋体" w:hAnsi="宋体" w:eastAsia="宋体"/>
                <w:sz w:val="16"/>
              </w:rPr>
              <w:t>900.00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1DFCE">
            <w:pPr>
              <w:jc w:val="center"/>
            </w:pPr>
            <w:r>
              <w:rPr>
                <w:rFonts w:ascii="宋体" w:hAnsi="宋体" w:eastAsia="宋体"/>
                <w:sz w:val="16"/>
              </w:rPr>
              <w:t>900.00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894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E3DF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92735">
            <w:pPr>
              <w:jc w:val="center"/>
            </w:pPr>
            <w:r>
              <w:rPr>
                <w:rFonts w:ascii="宋体" w:hAnsi="宋体" w:eastAsia="宋体"/>
                <w:sz w:val="16"/>
              </w:rPr>
              <w:t>10.00分</w:t>
            </w:r>
          </w:p>
        </w:tc>
      </w:tr>
      <w:tr w14:paraId="76B924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550A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6FFB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6740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A868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DDFB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013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004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510CE">
            <w:pPr>
              <w:jc w:val="center"/>
            </w:pPr>
            <w:r>
              <w:rPr>
                <w:rFonts w:ascii="宋体" w:hAnsi="宋体" w:eastAsia="宋体"/>
                <w:sz w:val="16"/>
              </w:rPr>
              <w:t>—</w:t>
            </w:r>
          </w:p>
        </w:tc>
      </w:tr>
      <w:tr w14:paraId="6468D9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550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1294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E35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BC8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202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2E6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09F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1CB5F">
            <w:pPr>
              <w:jc w:val="center"/>
            </w:pPr>
            <w:r>
              <w:rPr>
                <w:rFonts w:ascii="宋体" w:hAnsi="宋体" w:eastAsia="宋体"/>
                <w:sz w:val="16"/>
              </w:rPr>
              <w:t>—</w:t>
            </w:r>
          </w:p>
        </w:tc>
      </w:tr>
      <w:tr w14:paraId="151F31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5130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60EA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71FA9">
            <w:pPr>
              <w:jc w:val="center"/>
            </w:pPr>
            <w:r>
              <w:rPr>
                <w:rFonts w:ascii="宋体" w:hAnsi="宋体" w:eastAsia="宋体"/>
                <w:sz w:val="16"/>
              </w:rPr>
              <w:t>900.00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33FCB">
            <w:pPr>
              <w:jc w:val="center"/>
            </w:pPr>
            <w:r>
              <w:rPr>
                <w:rFonts w:ascii="宋体" w:hAnsi="宋体" w:eastAsia="宋体"/>
                <w:sz w:val="16"/>
              </w:rPr>
              <w:t>900.00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60D6D">
            <w:pPr>
              <w:jc w:val="center"/>
            </w:pPr>
            <w:r>
              <w:rPr>
                <w:rFonts w:ascii="宋体" w:hAnsi="宋体" w:eastAsia="宋体"/>
                <w:sz w:val="16"/>
              </w:rPr>
              <w:t>900.00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CE0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5EB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87669">
            <w:pPr>
              <w:jc w:val="center"/>
            </w:pPr>
            <w:r>
              <w:rPr>
                <w:rFonts w:ascii="宋体" w:hAnsi="宋体" w:eastAsia="宋体"/>
                <w:sz w:val="16"/>
              </w:rPr>
              <w:t>—</w:t>
            </w:r>
          </w:p>
        </w:tc>
      </w:tr>
      <w:tr w14:paraId="65397E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D33D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5FF3C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97F757">
            <w:pPr>
              <w:jc w:val="center"/>
            </w:pPr>
            <w:r>
              <w:rPr>
                <w:rFonts w:ascii="宋体" w:hAnsi="宋体" w:eastAsia="宋体"/>
                <w:sz w:val="16"/>
              </w:rPr>
              <w:t>实际完成情况</w:t>
            </w:r>
          </w:p>
        </w:tc>
      </w:tr>
      <w:tr w14:paraId="7386FB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B23E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99ACAB">
            <w:pPr>
              <w:jc w:val="both"/>
            </w:pPr>
            <w:r>
              <w:rPr>
                <w:rFonts w:ascii="宋体" w:hAnsi="宋体" w:eastAsia="宋体"/>
                <w:sz w:val="16"/>
              </w:rPr>
              <w:t>2022年新建公共租赁住房建设任务1840套，36栋，建筑面积104378.03平方米，砖混结构，地上五层，计划工程验收合格率100%、资金使用合规率达到100%、资金支付及时率100%。通过城镇保障性安居工程项目实施，将加快推进住房保障和供应体系建设，满足我县乡镇新就业职工和园区务工人员的住房需求，有效改善居住环境及生活条件，提高新就业职工和园区务工人员生活水平和生活质量，争取使受益居民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1E6178">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2024年12月31日，该项目已实施完毕，已支付资金800</w:t>
            </w:r>
            <w:r>
              <w:rPr>
                <w:rFonts w:hint="eastAsia" w:ascii="宋体" w:hAnsi="宋体"/>
                <w:sz w:val="16"/>
                <w:lang w:eastAsia="zh-CN"/>
              </w:rPr>
              <w:t>套</w:t>
            </w:r>
            <w:r>
              <w:rPr>
                <w:rFonts w:ascii="宋体" w:hAnsi="宋体" w:eastAsia="宋体"/>
                <w:sz w:val="16"/>
              </w:rPr>
              <w:t>住房建设任务1840套，36栋，建筑面积为104378.03平方米，砖混结构，地上五层，计划工程验收合格率100%、资金使用合规率达到100%、资金支付及时率100%。通过城镇保障性安居工程项目实施，加快推进了住房保障和供应体系建设，满足了我县乡镇新就业职工和园区务工人员的住房需求，有效改善了居民居住环境及生活条件，提高了新就业职工和园区务工人员生活水平和生活质量。</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17FB21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23956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BA96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608E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87E1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50AF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6FD0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4B42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2E0E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F368D">
            <w:pPr>
              <w:jc w:val="center"/>
            </w:pPr>
            <w:r>
              <w:rPr>
                <w:rFonts w:ascii="宋体" w:hAnsi="宋体" w:eastAsia="宋体"/>
                <w:sz w:val="16"/>
              </w:rPr>
              <w:t>偏差原因分析及改进措施</w:t>
            </w:r>
          </w:p>
        </w:tc>
      </w:tr>
      <w:tr w14:paraId="49B12DB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42FC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B543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6E26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BC856">
            <w:pPr>
              <w:jc w:val="center"/>
            </w:pPr>
            <w:r>
              <w:rPr>
                <w:rFonts w:ascii="宋体" w:hAnsi="宋体" w:eastAsia="宋体"/>
                <w:sz w:val="16"/>
              </w:rPr>
              <w:t>新建公共租赁住房套数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3E7F8">
            <w:pPr>
              <w:jc w:val="center"/>
            </w:pPr>
            <w:r>
              <w:rPr>
                <w:rFonts w:ascii="宋体" w:hAnsi="宋体" w:eastAsia="宋体"/>
                <w:sz w:val="16"/>
              </w:rPr>
              <w:t>&gt;=1840套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907B6">
            <w:pPr>
              <w:jc w:val="center"/>
            </w:pPr>
            <w:r>
              <w:rPr>
                <w:rFonts w:ascii="宋体" w:hAnsi="宋体" w:eastAsia="宋体"/>
                <w:sz w:val="16"/>
              </w:rPr>
              <w:t>=1840套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92FE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7040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E7A23">
            <w:pPr>
              <w:jc w:val="center"/>
            </w:pPr>
          </w:p>
        </w:tc>
      </w:tr>
      <w:tr w14:paraId="6C5DE1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F0A7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9A26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11D1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C1D6A">
            <w:pPr>
              <w:jc w:val="center"/>
            </w:pPr>
            <w:r>
              <w:rPr>
                <w:rFonts w:ascii="宋体" w:hAnsi="宋体" w:eastAsia="宋体"/>
                <w:sz w:val="16"/>
              </w:rPr>
              <w:t>新建公共租赁住房栋数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0E17B">
            <w:pPr>
              <w:jc w:val="center"/>
            </w:pPr>
            <w:r>
              <w:rPr>
                <w:rFonts w:ascii="宋体" w:hAnsi="宋体" w:eastAsia="宋体"/>
                <w:sz w:val="16"/>
              </w:rPr>
              <w:t>&gt;=36栋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004AB">
            <w:pPr>
              <w:jc w:val="center"/>
            </w:pPr>
            <w:r>
              <w:rPr>
                <w:rFonts w:ascii="宋体" w:hAnsi="宋体" w:eastAsia="宋体"/>
                <w:sz w:val="16"/>
              </w:rPr>
              <w:t>=36栋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B94D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7CBB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62FE8">
            <w:pPr>
              <w:jc w:val="center"/>
            </w:pPr>
          </w:p>
        </w:tc>
      </w:tr>
      <w:tr w14:paraId="7BAF27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54D0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FB8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22BF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3A9FA">
            <w:pPr>
              <w:jc w:val="center"/>
            </w:pPr>
            <w:r>
              <w:rPr>
                <w:rFonts w:ascii="宋体" w:hAnsi="宋体" w:eastAsia="宋体"/>
                <w:sz w:val="16"/>
              </w:rPr>
              <w:t>新建公共租赁建筑面积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CCC7E">
            <w:pPr>
              <w:jc w:val="center"/>
            </w:pPr>
            <w:r>
              <w:rPr>
                <w:rFonts w:ascii="宋体" w:hAnsi="宋体" w:eastAsia="宋体"/>
                <w:sz w:val="16"/>
              </w:rPr>
              <w:t>=104278.03平方米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6986C">
            <w:pPr>
              <w:jc w:val="center"/>
            </w:pPr>
            <w:r>
              <w:rPr>
                <w:rFonts w:ascii="宋体" w:hAnsi="宋体" w:eastAsia="宋体"/>
                <w:sz w:val="16"/>
              </w:rPr>
              <w:t>=104278.03平方米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8623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0EE3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DB2FA">
            <w:pPr>
              <w:jc w:val="center"/>
            </w:pPr>
          </w:p>
        </w:tc>
      </w:tr>
      <w:tr w14:paraId="1C11D2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170A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DF6DC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CCAA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17ED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A61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DA5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EC10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EE3C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A9A7B">
            <w:pPr>
              <w:jc w:val="center"/>
            </w:pPr>
          </w:p>
        </w:tc>
      </w:tr>
      <w:tr w14:paraId="29FD6F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3A3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CAB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6FF9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391C4">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4AD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2F2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316F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350F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AF5CD">
            <w:pPr>
              <w:jc w:val="center"/>
            </w:pPr>
          </w:p>
        </w:tc>
      </w:tr>
      <w:tr w14:paraId="49A151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ECA7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0FE88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5700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039B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677E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0345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271C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BD05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B32CD">
            <w:pPr>
              <w:jc w:val="center"/>
            </w:pPr>
          </w:p>
        </w:tc>
      </w:tr>
      <w:tr w14:paraId="0DE33F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5409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B176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8ED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2DF0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3BC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23E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099D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D6EC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7F031">
            <w:pPr>
              <w:jc w:val="center"/>
            </w:pPr>
          </w:p>
        </w:tc>
      </w:tr>
      <w:tr w14:paraId="312B50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CE18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1010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4F0D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7E7D0">
            <w:pPr>
              <w:jc w:val="center"/>
            </w:pPr>
            <w:r>
              <w:rPr>
                <w:rFonts w:ascii="宋体" w:hAnsi="宋体" w:eastAsia="宋体"/>
                <w:sz w:val="16"/>
              </w:rPr>
              <w:t>项目建设资金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BF4FA">
            <w:pPr>
              <w:jc w:val="center"/>
            </w:pPr>
            <w:r>
              <w:rPr>
                <w:rFonts w:ascii="宋体" w:hAnsi="宋体" w:eastAsia="宋体"/>
                <w:sz w:val="16"/>
              </w:rPr>
              <w:t>&lt;=900万元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333A8">
            <w:pPr>
              <w:jc w:val="center"/>
            </w:pPr>
            <w:r>
              <w:rPr>
                <w:rFonts w:ascii="宋体" w:hAnsi="宋体" w:eastAsia="宋体"/>
                <w:sz w:val="16"/>
              </w:rPr>
              <w:t>=900万元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A36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FB2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F367C">
            <w:pPr>
              <w:jc w:val="center"/>
            </w:pPr>
          </w:p>
        </w:tc>
      </w:tr>
      <w:tr w14:paraId="3CF1E6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D4D1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598A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045B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B6172">
            <w:pPr>
              <w:jc w:val="center"/>
            </w:pPr>
            <w:r>
              <w:rPr>
                <w:rFonts w:ascii="宋体" w:hAnsi="宋体" w:eastAsia="宋体"/>
                <w:sz w:val="16"/>
              </w:rPr>
              <w:t>改善群众居住条件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C04D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444C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FE9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4984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A58EE">
            <w:pPr>
              <w:jc w:val="center"/>
            </w:pPr>
          </w:p>
        </w:tc>
      </w:tr>
      <w:tr w14:paraId="2F0AFC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028D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0DC2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6902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B42CC">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8A40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0E75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08C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859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43A0F">
            <w:pPr>
              <w:jc w:val="center"/>
            </w:pPr>
          </w:p>
        </w:tc>
      </w:tr>
      <w:tr w14:paraId="254877C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2769F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5B3E1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EAB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4F91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61D196"/>
        </w:tc>
      </w:tr>
    </w:tbl>
    <w:p w14:paraId="29121E6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740BBC4">
        <w:tblPrEx>
          <w:tblCellMar>
            <w:top w:w="0" w:type="dxa"/>
            <w:left w:w="108" w:type="dxa"/>
            <w:bottom w:w="0" w:type="dxa"/>
            <w:right w:w="108" w:type="dxa"/>
          </w:tblCellMar>
        </w:tblPrEx>
        <w:tc>
          <w:tcPr>
            <w:tcW w:w="8847" w:type="dxa"/>
            <w:gridSpan w:val="9"/>
            <w:vAlign w:val="center"/>
          </w:tcPr>
          <w:p w14:paraId="0EB782C4">
            <w:pPr>
              <w:jc w:val="center"/>
            </w:pPr>
            <w:r>
              <w:rPr>
                <w:rFonts w:ascii="宋体" w:hAnsi="宋体" w:eastAsia="宋体"/>
                <w:sz w:val="24"/>
              </w:rPr>
              <w:t>项目支出绩效自评表</w:t>
            </w:r>
          </w:p>
        </w:tc>
      </w:tr>
      <w:tr w14:paraId="496EFF15">
        <w:tblPrEx>
          <w:tblCellMar>
            <w:top w:w="0" w:type="dxa"/>
            <w:left w:w="108" w:type="dxa"/>
            <w:bottom w:w="0" w:type="dxa"/>
            <w:right w:w="108" w:type="dxa"/>
          </w:tblCellMar>
        </w:tblPrEx>
        <w:tc>
          <w:tcPr>
            <w:tcW w:w="8847" w:type="dxa"/>
            <w:gridSpan w:val="9"/>
            <w:vAlign w:val="center"/>
          </w:tcPr>
          <w:p w14:paraId="675C53AF">
            <w:pPr>
              <w:jc w:val="center"/>
            </w:pPr>
            <w:r>
              <w:rPr>
                <w:rFonts w:ascii="宋体" w:hAnsi="宋体" w:eastAsia="宋体"/>
                <w:sz w:val="24"/>
              </w:rPr>
              <w:t>(2024年度)</w:t>
            </w:r>
          </w:p>
        </w:tc>
      </w:tr>
      <w:tr w14:paraId="7A6896C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1A1D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6EC7843">
            <w:pPr>
              <w:jc w:val="center"/>
            </w:pPr>
            <w:r>
              <w:rPr>
                <w:rFonts w:ascii="宋体" w:hAnsi="宋体" w:eastAsia="宋体"/>
                <w:sz w:val="16"/>
              </w:rPr>
              <w:t>和田地区洛浦县2022年公租房基础设施配套建设项目（内配套）</w:t>
            </w:r>
          </w:p>
        </w:tc>
      </w:tr>
      <w:tr w14:paraId="565A06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B695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51F148">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6A0A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2654F4">
            <w:pPr>
              <w:jc w:val="center"/>
            </w:pPr>
            <w:r>
              <w:rPr>
                <w:rFonts w:ascii="宋体" w:hAnsi="宋体" w:eastAsia="宋体"/>
                <w:sz w:val="16"/>
              </w:rPr>
              <w:t>洛浦县住房和城乡建设局</w:t>
            </w:r>
          </w:p>
        </w:tc>
      </w:tr>
      <w:tr w14:paraId="05EA12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8395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79EC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3C9C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13A9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C962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BFF5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DCD4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9CE2C">
            <w:pPr>
              <w:jc w:val="center"/>
            </w:pPr>
            <w:r>
              <w:rPr>
                <w:rFonts w:ascii="宋体" w:hAnsi="宋体" w:eastAsia="宋体"/>
                <w:sz w:val="16"/>
              </w:rPr>
              <w:t>得分</w:t>
            </w:r>
          </w:p>
        </w:tc>
      </w:tr>
      <w:tr w14:paraId="60BC98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E0E7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3977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9A51E">
            <w:pPr>
              <w:jc w:val="center"/>
            </w:pPr>
            <w:r>
              <w:rPr>
                <w:rFonts w:ascii="宋体" w:hAnsi="宋体" w:eastAsia="宋体"/>
                <w:sz w:val="16"/>
              </w:rPr>
              <w:t>1,879.52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2CAC5">
            <w:pPr>
              <w:jc w:val="center"/>
            </w:pPr>
            <w:r>
              <w:rPr>
                <w:rFonts w:ascii="宋体" w:hAnsi="宋体" w:eastAsia="宋体"/>
                <w:sz w:val="16"/>
              </w:rPr>
              <w:t>1,879.52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9435D">
            <w:pPr>
              <w:jc w:val="center"/>
            </w:pPr>
            <w:r>
              <w:rPr>
                <w:rFonts w:ascii="宋体" w:hAnsi="宋体" w:eastAsia="宋体"/>
                <w:sz w:val="16"/>
              </w:rPr>
              <w:t>110.00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CAE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79B10">
            <w:pPr>
              <w:jc w:val="center"/>
            </w:pPr>
            <w:r>
              <w:rPr>
                <w:rFonts w:ascii="宋体" w:hAnsi="宋体" w:eastAsia="宋体"/>
                <w:sz w:val="16"/>
              </w:rPr>
              <w:t xml:space="preserve">5.85%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8378B">
            <w:pPr>
              <w:jc w:val="center"/>
            </w:pPr>
            <w:r>
              <w:rPr>
                <w:rFonts w:ascii="宋体" w:hAnsi="宋体" w:eastAsia="宋体"/>
                <w:sz w:val="16"/>
              </w:rPr>
              <w:t>0.00分</w:t>
            </w:r>
          </w:p>
        </w:tc>
      </w:tr>
      <w:tr w14:paraId="0DD8E3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5C93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75F4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AC935">
            <w:pPr>
              <w:jc w:val="center"/>
            </w:pPr>
            <w:r>
              <w:rPr>
                <w:rFonts w:ascii="宋体" w:hAnsi="宋体" w:eastAsia="宋体"/>
                <w:sz w:val="16"/>
              </w:rPr>
              <w:t>1,879.52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54024">
            <w:pPr>
              <w:jc w:val="center"/>
            </w:pPr>
            <w:r>
              <w:rPr>
                <w:rFonts w:ascii="宋体" w:hAnsi="宋体" w:eastAsia="宋体"/>
                <w:sz w:val="16"/>
              </w:rPr>
              <w:t>1,879.52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152C6">
            <w:pPr>
              <w:jc w:val="center"/>
            </w:pPr>
            <w:r>
              <w:rPr>
                <w:rFonts w:ascii="宋体" w:hAnsi="宋体" w:eastAsia="宋体"/>
                <w:sz w:val="16"/>
              </w:rPr>
              <w:t>110.00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1F1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F0B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107E6">
            <w:pPr>
              <w:jc w:val="center"/>
            </w:pPr>
            <w:r>
              <w:rPr>
                <w:rFonts w:ascii="宋体" w:hAnsi="宋体" w:eastAsia="宋体"/>
                <w:sz w:val="16"/>
              </w:rPr>
              <w:t>—</w:t>
            </w:r>
          </w:p>
        </w:tc>
      </w:tr>
      <w:tr w14:paraId="05C7E4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BA6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7A93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C1E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371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459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E71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3EF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E4851">
            <w:pPr>
              <w:jc w:val="center"/>
            </w:pPr>
            <w:r>
              <w:rPr>
                <w:rFonts w:ascii="宋体" w:hAnsi="宋体" w:eastAsia="宋体"/>
                <w:sz w:val="16"/>
              </w:rPr>
              <w:t>—</w:t>
            </w:r>
          </w:p>
        </w:tc>
      </w:tr>
      <w:tr w14:paraId="4874E2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6C5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2F9B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CCD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F8C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B41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B24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B0E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1628B">
            <w:pPr>
              <w:jc w:val="center"/>
            </w:pPr>
            <w:r>
              <w:rPr>
                <w:rFonts w:ascii="宋体" w:hAnsi="宋体" w:eastAsia="宋体"/>
                <w:sz w:val="16"/>
              </w:rPr>
              <w:t>—</w:t>
            </w:r>
          </w:p>
        </w:tc>
      </w:tr>
      <w:tr w14:paraId="2E2A98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E329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4A21A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959C47">
            <w:pPr>
              <w:jc w:val="center"/>
            </w:pPr>
            <w:r>
              <w:rPr>
                <w:rFonts w:ascii="宋体" w:hAnsi="宋体" w:eastAsia="宋体"/>
                <w:sz w:val="16"/>
              </w:rPr>
              <w:t>实际完成情况</w:t>
            </w:r>
          </w:p>
        </w:tc>
      </w:tr>
      <w:tr w14:paraId="299141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7F3DA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BD383F">
            <w:pPr>
              <w:jc w:val="both"/>
            </w:pPr>
            <w:r>
              <w:rPr>
                <w:rFonts w:ascii="宋体" w:hAnsi="宋体" w:eastAsia="宋体"/>
                <w:sz w:val="16"/>
              </w:rPr>
              <w:t>本项目的主要实施内容为：新建供水管网4400米，排水管网6600米，燃气管网16680米（中压2管1820米、低压管14860米）、室外消防管网2900米、地坪硬化48050平方米，路沿石8910米、绿化工程50450平方米，铁艺围墙1817米，配套建设电力工程、亮化工程、围墙等附属设施。计划工程验收合格率100%、资金使用合规率达到100%、资金支付及时率100%；通过城镇保障性安居工程项目配套实施，将加快推进住房保障和供应体系建设，满足我县乡镇新就业职工和园区务工人员的住房需求，有效改善居住环境及生活条件，提高新就业职工和园区务工人员生活水平和生活</w:t>
            </w:r>
            <w:r>
              <w:rPr>
                <w:rFonts w:hint="eastAsia" w:ascii="宋体" w:hAnsi="宋体"/>
                <w:sz w:val="16"/>
                <w:lang w:eastAsia="zh-CN"/>
              </w:rPr>
              <w:t>质量</w:t>
            </w:r>
            <w:r>
              <w:rPr>
                <w:rFonts w:ascii="宋体" w:hAnsi="宋体" w:eastAsia="宋体"/>
                <w:sz w:val="16"/>
              </w:rPr>
              <w:t>，争取使受益居民满意度达到95%以上。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8E285E">
            <w:pPr>
              <w:jc w:val="both"/>
            </w:pPr>
            <w:r>
              <w:rPr>
                <w:rFonts w:hint="eastAsia" w:ascii="宋体" w:hAnsi="宋体"/>
                <w:sz w:val="16"/>
                <w:lang w:eastAsia="zh-CN"/>
              </w:rPr>
              <w:t>截至</w:t>
            </w:r>
            <w:r>
              <w:rPr>
                <w:rFonts w:ascii="宋体" w:hAnsi="宋体" w:eastAsia="宋体"/>
                <w:sz w:val="16"/>
              </w:rPr>
              <w:t>2024年12月31日，该项目已实施完毕，已支付资金110万元。项目已完成的主要内容：新建了供水管网4400米，排水管网6600米，燃气管网16680米（中压2管1820米、低压管14860米）、室外消防管网2900米、地坪硬化48050平方米，路沿石8910米、绿化工程50450平方米，铁艺围墙1817米，配套建设电力工程、亮化工程、围墙等附属设施。计划工程验收合格率100%、资金使用合规率达到100%、资金支付及时率100%；通过城镇保障性安居工程项目配套实施，加快推进住房保障和供应体系建设，满足了我县乡镇新就业职工和园区务工人员的住房需求，有效改善居住环境及生活条件，提高了新就业职工和园区务工人员生活水平和生活</w:t>
            </w:r>
            <w:r>
              <w:rPr>
                <w:rFonts w:hint="eastAsia" w:ascii="宋体" w:hAnsi="宋体"/>
                <w:sz w:val="16"/>
                <w:lang w:eastAsia="zh-CN"/>
              </w:rPr>
              <w:t>质量</w:t>
            </w:r>
            <w:r>
              <w:rPr>
                <w:rFonts w:ascii="宋体" w:hAnsi="宋体" w:eastAsia="宋体"/>
                <w:sz w:val="16"/>
              </w:rPr>
              <w:t>。</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57C526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C1D24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4D54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8920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0D12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4E3D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8E75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60A4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28D6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B9C9F">
            <w:pPr>
              <w:jc w:val="center"/>
            </w:pPr>
            <w:r>
              <w:rPr>
                <w:rFonts w:ascii="宋体" w:hAnsi="宋体" w:eastAsia="宋体"/>
                <w:sz w:val="16"/>
              </w:rPr>
              <w:t>偏差原因分析及改进措施</w:t>
            </w:r>
          </w:p>
        </w:tc>
      </w:tr>
      <w:tr w14:paraId="478E3B5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ABD5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F27C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621B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9449D">
            <w:pPr>
              <w:jc w:val="center"/>
            </w:pPr>
            <w:r>
              <w:rPr>
                <w:rFonts w:ascii="宋体" w:hAnsi="宋体" w:eastAsia="宋体"/>
                <w:sz w:val="16"/>
              </w:rPr>
              <w:t>新建给水管网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03012">
            <w:pPr>
              <w:jc w:val="center"/>
            </w:pPr>
            <w:r>
              <w:rPr>
                <w:rFonts w:ascii="宋体" w:hAnsi="宋体" w:eastAsia="宋体"/>
                <w:sz w:val="16"/>
              </w:rPr>
              <w:t>&gt;=4400米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D4B11">
            <w:pPr>
              <w:jc w:val="center"/>
            </w:pPr>
            <w:r>
              <w:rPr>
                <w:rFonts w:ascii="宋体" w:hAnsi="宋体" w:eastAsia="宋体"/>
                <w:sz w:val="16"/>
              </w:rPr>
              <w:t>=4400米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1BBB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8123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25FBE">
            <w:pPr>
              <w:jc w:val="center"/>
            </w:pPr>
          </w:p>
        </w:tc>
      </w:tr>
      <w:tr w14:paraId="181E31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E0E9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70E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2431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2AA27">
            <w:pPr>
              <w:jc w:val="center"/>
            </w:pPr>
            <w:r>
              <w:rPr>
                <w:rFonts w:ascii="宋体" w:hAnsi="宋体" w:eastAsia="宋体"/>
                <w:sz w:val="16"/>
              </w:rPr>
              <w:t>新建排水管网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13197">
            <w:pPr>
              <w:jc w:val="center"/>
            </w:pPr>
            <w:r>
              <w:rPr>
                <w:rFonts w:ascii="宋体" w:hAnsi="宋体" w:eastAsia="宋体"/>
                <w:sz w:val="16"/>
              </w:rPr>
              <w:t>&gt;=6600米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4A0D8">
            <w:pPr>
              <w:jc w:val="center"/>
            </w:pPr>
            <w:r>
              <w:rPr>
                <w:rFonts w:ascii="宋体" w:hAnsi="宋体" w:eastAsia="宋体"/>
                <w:sz w:val="16"/>
              </w:rPr>
              <w:t>=6600米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D935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FA8D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2C100">
            <w:pPr>
              <w:jc w:val="center"/>
            </w:pPr>
          </w:p>
        </w:tc>
      </w:tr>
      <w:tr w14:paraId="124A2D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B2E7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F759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D97A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FADE1">
            <w:pPr>
              <w:jc w:val="center"/>
            </w:pPr>
            <w:r>
              <w:rPr>
                <w:rFonts w:ascii="宋体" w:hAnsi="宋体" w:eastAsia="宋体"/>
                <w:sz w:val="16"/>
              </w:rPr>
              <w:t>新建燃气管线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79473">
            <w:pPr>
              <w:jc w:val="center"/>
            </w:pPr>
            <w:r>
              <w:rPr>
                <w:rFonts w:ascii="宋体" w:hAnsi="宋体" w:eastAsia="宋体"/>
                <w:sz w:val="16"/>
              </w:rPr>
              <w:t>&gt;=16680米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0E4D8">
            <w:pPr>
              <w:jc w:val="center"/>
            </w:pPr>
            <w:r>
              <w:rPr>
                <w:rFonts w:ascii="宋体" w:hAnsi="宋体" w:eastAsia="宋体"/>
                <w:sz w:val="16"/>
              </w:rPr>
              <w:t>=16680米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7B2F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2CCA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146E6">
            <w:pPr>
              <w:jc w:val="center"/>
            </w:pPr>
          </w:p>
        </w:tc>
      </w:tr>
      <w:tr w14:paraId="2BFB5B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9029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0C2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870A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BFC0F">
            <w:pPr>
              <w:jc w:val="center"/>
            </w:pPr>
            <w:r>
              <w:rPr>
                <w:rFonts w:ascii="宋体" w:hAnsi="宋体" w:eastAsia="宋体"/>
                <w:sz w:val="16"/>
              </w:rPr>
              <w:t>新建室外消防管网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7BE45">
            <w:pPr>
              <w:jc w:val="center"/>
            </w:pPr>
            <w:r>
              <w:rPr>
                <w:rFonts w:ascii="宋体" w:hAnsi="宋体" w:eastAsia="宋体"/>
                <w:sz w:val="16"/>
              </w:rPr>
              <w:t>&gt;=2900米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140E8">
            <w:pPr>
              <w:jc w:val="center"/>
            </w:pPr>
            <w:r>
              <w:rPr>
                <w:rFonts w:ascii="宋体" w:hAnsi="宋体" w:eastAsia="宋体"/>
                <w:sz w:val="16"/>
              </w:rPr>
              <w:t>=2900米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0C21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8A2A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71590">
            <w:pPr>
              <w:jc w:val="center"/>
            </w:pPr>
          </w:p>
        </w:tc>
      </w:tr>
      <w:tr w14:paraId="71566D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62D4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DD93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C64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CDEE6">
            <w:pPr>
              <w:jc w:val="center"/>
            </w:pPr>
            <w:r>
              <w:rPr>
                <w:rFonts w:ascii="宋体" w:hAnsi="宋体" w:eastAsia="宋体"/>
                <w:sz w:val="16"/>
              </w:rPr>
              <w:t>新建地坪硬化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EF94B">
            <w:pPr>
              <w:jc w:val="center"/>
            </w:pPr>
            <w:r>
              <w:rPr>
                <w:rFonts w:ascii="宋体" w:hAnsi="宋体" w:eastAsia="宋体"/>
                <w:sz w:val="16"/>
              </w:rPr>
              <w:t>&gt;=48050平方米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5CC7B">
            <w:pPr>
              <w:jc w:val="center"/>
            </w:pPr>
            <w:r>
              <w:rPr>
                <w:rFonts w:ascii="宋体" w:hAnsi="宋体" w:eastAsia="宋体"/>
                <w:sz w:val="16"/>
              </w:rPr>
              <w:t>=48050平方米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2770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FE41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8EC18">
            <w:pPr>
              <w:jc w:val="center"/>
            </w:pPr>
          </w:p>
        </w:tc>
      </w:tr>
      <w:tr w14:paraId="63B9BD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F09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7689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134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5C7A5">
            <w:pPr>
              <w:jc w:val="center"/>
            </w:pPr>
            <w:r>
              <w:rPr>
                <w:rFonts w:ascii="宋体" w:hAnsi="宋体" w:eastAsia="宋体"/>
                <w:sz w:val="16"/>
              </w:rPr>
              <w:t>新建绿化工程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BAE57">
            <w:pPr>
              <w:jc w:val="center"/>
            </w:pPr>
            <w:r>
              <w:rPr>
                <w:rFonts w:ascii="宋体" w:hAnsi="宋体" w:eastAsia="宋体"/>
                <w:sz w:val="16"/>
              </w:rPr>
              <w:t>&gt;=50450平方米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9E59F">
            <w:pPr>
              <w:jc w:val="center"/>
            </w:pPr>
            <w:r>
              <w:rPr>
                <w:rFonts w:ascii="宋体" w:hAnsi="宋体" w:eastAsia="宋体"/>
                <w:sz w:val="16"/>
              </w:rPr>
              <w:t>=50450平方米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1DCE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AABB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8C894">
            <w:pPr>
              <w:jc w:val="center"/>
            </w:pPr>
          </w:p>
        </w:tc>
      </w:tr>
      <w:tr w14:paraId="49DC58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6BB6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BCFAE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4782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1DFEC">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AD5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2B7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8E92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A4BC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14678">
            <w:pPr>
              <w:jc w:val="center"/>
            </w:pPr>
          </w:p>
        </w:tc>
      </w:tr>
      <w:tr w14:paraId="3BED4C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3EB7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0A43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0918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346B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046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638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F98C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1297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0F172">
            <w:pPr>
              <w:jc w:val="center"/>
            </w:pPr>
          </w:p>
        </w:tc>
      </w:tr>
      <w:tr w14:paraId="30C1D5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BC26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024F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45977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69BF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1A5F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BAA8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1441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91B8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9711D">
            <w:pPr>
              <w:jc w:val="center"/>
            </w:pPr>
          </w:p>
        </w:tc>
      </w:tr>
      <w:tr w14:paraId="569D5B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8CD5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F86D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3330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129A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996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838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CC16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05C5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85DCB">
            <w:pPr>
              <w:jc w:val="center"/>
            </w:pPr>
            <w:r>
              <w:rPr>
                <w:rFonts w:ascii="宋体" w:hAnsi="宋体" w:eastAsia="宋体"/>
                <w:sz w:val="16"/>
              </w:rPr>
              <w:t>因财政资金困难，未完成资金支付，下一步积极向财政申请资金。</w:t>
            </w:r>
            <w:r>
              <w:rPr>
                <w:rFonts w:ascii="宋体" w:hAnsi="宋体" w:eastAsia="宋体"/>
                <w:sz w:val="16"/>
              </w:rPr>
              <w:tab/>
            </w:r>
          </w:p>
        </w:tc>
      </w:tr>
      <w:tr w14:paraId="0A5238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EA19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6F05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77E1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EAE3C">
            <w:pPr>
              <w:jc w:val="center"/>
            </w:pPr>
            <w:r>
              <w:rPr>
                <w:rFonts w:ascii="宋体" w:hAnsi="宋体" w:eastAsia="宋体"/>
                <w:sz w:val="16"/>
              </w:rPr>
              <w:t>建设工程成本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3500F">
            <w:pPr>
              <w:jc w:val="center"/>
            </w:pPr>
            <w:r>
              <w:rPr>
                <w:rFonts w:ascii="宋体" w:hAnsi="宋体" w:eastAsia="宋体"/>
                <w:sz w:val="16"/>
              </w:rPr>
              <w:t>&lt;=1879.52万元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5CF07">
            <w:pPr>
              <w:jc w:val="center"/>
            </w:pPr>
            <w:r>
              <w:rPr>
                <w:rFonts w:ascii="宋体" w:hAnsi="宋体" w:eastAsia="宋体"/>
                <w:sz w:val="16"/>
              </w:rPr>
              <w:t>=110万元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567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8572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EB9D7">
            <w:pPr>
              <w:jc w:val="center"/>
            </w:pPr>
            <w:r>
              <w:rPr>
                <w:rFonts w:ascii="宋体" w:hAnsi="宋体" w:eastAsia="宋体"/>
                <w:sz w:val="16"/>
              </w:rPr>
              <w:t>偏差原因：因财政资金困难，未完成资金支付。改进措施：下一步积极向财政申请资金。</w:t>
            </w:r>
            <w:r>
              <w:rPr>
                <w:rFonts w:ascii="宋体" w:hAnsi="宋体" w:eastAsia="宋体"/>
                <w:sz w:val="16"/>
              </w:rPr>
              <w:tab/>
            </w:r>
          </w:p>
        </w:tc>
      </w:tr>
      <w:tr w14:paraId="76B64F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F131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7E39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E2EF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5DAB0">
            <w:pPr>
              <w:jc w:val="center"/>
            </w:pPr>
            <w:r>
              <w:rPr>
                <w:rFonts w:ascii="宋体" w:hAnsi="宋体" w:eastAsia="宋体"/>
                <w:sz w:val="16"/>
              </w:rPr>
              <w:t>改善居民居住条件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13DA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0DD6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D1B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B276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24840">
            <w:pPr>
              <w:jc w:val="center"/>
            </w:pPr>
          </w:p>
        </w:tc>
      </w:tr>
      <w:tr w14:paraId="4153C6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84A8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CFDD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5B0C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1C05F">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8E58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C214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B5E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78A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42432">
            <w:pPr>
              <w:jc w:val="center"/>
            </w:pPr>
          </w:p>
        </w:tc>
      </w:tr>
      <w:tr w14:paraId="5EBB964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E1875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94790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061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D742A">
            <w:pPr>
              <w:jc w:val="center"/>
            </w:pPr>
            <w:r>
              <w:rPr>
                <w:rFonts w:ascii="宋体" w:hAnsi="宋体" w:eastAsia="宋体"/>
                <w:sz w:val="16"/>
              </w:rPr>
              <w:t>70分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2ED8D3"/>
        </w:tc>
      </w:tr>
    </w:tbl>
    <w:p w14:paraId="3691D8D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6270084">
        <w:tblPrEx>
          <w:tblCellMar>
            <w:top w:w="0" w:type="dxa"/>
            <w:left w:w="108" w:type="dxa"/>
            <w:bottom w:w="0" w:type="dxa"/>
            <w:right w:w="108" w:type="dxa"/>
          </w:tblCellMar>
        </w:tblPrEx>
        <w:tc>
          <w:tcPr>
            <w:tcW w:w="8847" w:type="dxa"/>
            <w:gridSpan w:val="9"/>
            <w:vAlign w:val="center"/>
          </w:tcPr>
          <w:p w14:paraId="2351F433">
            <w:pPr>
              <w:jc w:val="center"/>
            </w:pPr>
            <w:r>
              <w:rPr>
                <w:rFonts w:ascii="宋体" w:hAnsi="宋体" w:eastAsia="宋体"/>
                <w:sz w:val="24"/>
              </w:rPr>
              <w:t>项目支出绩效自评表</w:t>
            </w:r>
          </w:p>
        </w:tc>
      </w:tr>
      <w:tr w14:paraId="71E89E2B">
        <w:tblPrEx>
          <w:tblCellMar>
            <w:top w:w="0" w:type="dxa"/>
            <w:left w:w="108" w:type="dxa"/>
            <w:bottom w:w="0" w:type="dxa"/>
            <w:right w:w="108" w:type="dxa"/>
          </w:tblCellMar>
        </w:tblPrEx>
        <w:tc>
          <w:tcPr>
            <w:tcW w:w="8847" w:type="dxa"/>
            <w:gridSpan w:val="9"/>
            <w:vAlign w:val="center"/>
          </w:tcPr>
          <w:p w14:paraId="7E5369CB">
            <w:pPr>
              <w:jc w:val="center"/>
            </w:pPr>
            <w:r>
              <w:rPr>
                <w:rFonts w:ascii="宋体" w:hAnsi="宋体" w:eastAsia="宋体"/>
                <w:sz w:val="24"/>
              </w:rPr>
              <w:t>(2024年度)</w:t>
            </w:r>
          </w:p>
        </w:tc>
      </w:tr>
      <w:tr w14:paraId="6DF6635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6C8C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4345FDC">
            <w:pPr>
              <w:jc w:val="center"/>
            </w:pPr>
            <w:r>
              <w:rPr>
                <w:rFonts w:ascii="宋体" w:hAnsi="宋体" w:eastAsia="宋体"/>
                <w:sz w:val="16"/>
              </w:rPr>
              <w:t>和田地区洛浦县2022年城市燃气管道等老化更新改造建设项目水土保持补偿费</w:t>
            </w:r>
          </w:p>
        </w:tc>
      </w:tr>
      <w:tr w14:paraId="467F28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587E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592BB6">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8E87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BD4450">
            <w:pPr>
              <w:jc w:val="center"/>
            </w:pPr>
            <w:r>
              <w:rPr>
                <w:rFonts w:ascii="宋体" w:hAnsi="宋体" w:eastAsia="宋体"/>
                <w:sz w:val="16"/>
              </w:rPr>
              <w:t>洛浦县住房和城乡建设局</w:t>
            </w:r>
          </w:p>
        </w:tc>
      </w:tr>
      <w:tr w14:paraId="171D5F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FA54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E51A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0D8F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CF1C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9B50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90D7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C6B0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90254">
            <w:pPr>
              <w:jc w:val="center"/>
            </w:pPr>
            <w:r>
              <w:rPr>
                <w:rFonts w:ascii="宋体" w:hAnsi="宋体" w:eastAsia="宋体"/>
                <w:sz w:val="16"/>
              </w:rPr>
              <w:t>得分</w:t>
            </w:r>
          </w:p>
        </w:tc>
      </w:tr>
      <w:tr w14:paraId="3F8F08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0D38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76F7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59990">
            <w:pPr>
              <w:jc w:val="center"/>
            </w:pPr>
            <w:r>
              <w:rPr>
                <w:rFonts w:ascii="宋体" w:hAnsi="宋体" w:eastAsia="宋体"/>
                <w:sz w:val="16"/>
              </w:rPr>
              <w:t>11.14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88FC5">
            <w:pPr>
              <w:jc w:val="center"/>
            </w:pPr>
            <w:r>
              <w:rPr>
                <w:rFonts w:ascii="宋体" w:hAnsi="宋体" w:eastAsia="宋体"/>
                <w:sz w:val="16"/>
              </w:rPr>
              <w:t>11.14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A0B6F">
            <w:pPr>
              <w:jc w:val="center"/>
            </w:pPr>
            <w:r>
              <w:rPr>
                <w:rFonts w:ascii="宋体" w:hAnsi="宋体" w:eastAsia="宋体"/>
                <w:sz w:val="16"/>
              </w:rPr>
              <w:t>11.14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894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9A3C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20E21">
            <w:pPr>
              <w:jc w:val="center"/>
            </w:pPr>
            <w:r>
              <w:rPr>
                <w:rFonts w:ascii="宋体" w:hAnsi="宋体" w:eastAsia="宋体"/>
                <w:sz w:val="16"/>
              </w:rPr>
              <w:t>10.00分</w:t>
            </w:r>
          </w:p>
        </w:tc>
      </w:tr>
      <w:tr w14:paraId="1501AE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F173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2605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E8B83">
            <w:pPr>
              <w:jc w:val="center"/>
            </w:pPr>
            <w:r>
              <w:rPr>
                <w:rFonts w:ascii="宋体" w:hAnsi="宋体" w:eastAsia="宋体"/>
                <w:sz w:val="16"/>
              </w:rPr>
              <w:t>11.14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1DB80">
            <w:pPr>
              <w:jc w:val="center"/>
            </w:pPr>
            <w:r>
              <w:rPr>
                <w:rFonts w:ascii="宋体" w:hAnsi="宋体" w:eastAsia="宋体"/>
                <w:sz w:val="16"/>
              </w:rPr>
              <w:t>11.14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8F288">
            <w:pPr>
              <w:jc w:val="center"/>
            </w:pPr>
            <w:r>
              <w:rPr>
                <w:rFonts w:ascii="宋体" w:hAnsi="宋体" w:eastAsia="宋体"/>
                <w:sz w:val="16"/>
              </w:rPr>
              <w:t>11.14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98E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6A4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9ADB0">
            <w:pPr>
              <w:jc w:val="center"/>
            </w:pPr>
            <w:r>
              <w:rPr>
                <w:rFonts w:ascii="宋体" w:hAnsi="宋体" w:eastAsia="宋体"/>
                <w:sz w:val="16"/>
              </w:rPr>
              <w:t>—</w:t>
            </w:r>
          </w:p>
        </w:tc>
      </w:tr>
      <w:tr w14:paraId="2CF17D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DBC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41F0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BF7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098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538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33B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D3D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FF637">
            <w:pPr>
              <w:jc w:val="center"/>
            </w:pPr>
            <w:r>
              <w:rPr>
                <w:rFonts w:ascii="宋体" w:hAnsi="宋体" w:eastAsia="宋体"/>
                <w:sz w:val="16"/>
              </w:rPr>
              <w:t>—</w:t>
            </w:r>
          </w:p>
        </w:tc>
      </w:tr>
      <w:tr w14:paraId="5E55AB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9A1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92CF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049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7B0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BF7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E8A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1BC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F8238">
            <w:pPr>
              <w:jc w:val="center"/>
            </w:pPr>
            <w:r>
              <w:rPr>
                <w:rFonts w:ascii="宋体" w:hAnsi="宋体" w:eastAsia="宋体"/>
                <w:sz w:val="16"/>
              </w:rPr>
              <w:t>—</w:t>
            </w:r>
          </w:p>
        </w:tc>
      </w:tr>
      <w:tr w14:paraId="1D0DF4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8C5F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C5FBE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9C6A34">
            <w:pPr>
              <w:jc w:val="center"/>
            </w:pPr>
            <w:r>
              <w:rPr>
                <w:rFonts w:ascii="宋体" w:hAnsi="宋体" w:eastAsia="宋体"/>
                <w:sz w:val="16"/>
              </w:rPr>
              <w:t>实际完成情况</w:t>
            </w:r>
          </w:p>
        </w:tc>
      </w:tr>
      <w:tr w14:paraId="111611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48623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113F28">
            <w:pPr>
              <w:jc w:val="both"/>
            </w:pPr>
            <w:r>
              <w:rPr>
                <w:rFonts w:ascii="宋体" w:hAnsi="宋体" w:eastAsia="宋体"/>
                <w:sz w:val="16"/>
              </w:rPr>
              <w:t>1、本项目的主要实施内容为：保障燃气管道实施项目1个，项目预计2024年12月31日完工。通过本项目的实施，有效改善群众居住条件，持续增强人民群众的幸福感，使受益居民满意度达到95%以上。</w:t>
            </w:r>
            <w:r>
              <w:rPr>
                <w:rFonts w:ascii="宋体" w:hAnsi="宋体" w:eastAsia="宋体"/>
                <w:sz w:val="16"/>
              </w:rPr>
              <w:br w:type="textWrapping"/>
            </w:r>
            <w:r>
              <w:rPr>
                <w:rFonts w:ascii="宋体" w:hAnsi="宋体" w:eastAsia="宋体"/>
                <w:sz w:val="16"/>
              </w:rPr>
              <w:t>2、项目建设不仅对改善洛浦县幸福小区居民的生活水平起积极作用，对解决项目小区燃气管道老化不足问题，提升城镇综合承载能力，而且促进了经济增长与社会和谐，</w:t>
            </w:r>
            <w:r>
              <w:rPr>
                <w:rFonts w:hint="eastAsia" w:ascii="宋体" w:hAnsi="宋体"/>
                <w:sz w:val="16"/>
                <w:lang w:eastAsia="zh-CN"/>
              </w:rPr>
              <w:t>将</w:t>
            </w:r>
            <w:r>
              <w:rPr>
                <w:rFonts w:ascii="宋体" w:hAnsi="宋体" w:eastAsia="宋体"/>
                <w:sz w:val="16"/>
              </w:rPr>
              <w:t>洛浦县全面建成小康社会提供支持，为人民安居乐业的生活提供保障。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57B306">
            <w:pPr>
              <w:jc w:val="both"/>
            </w:pPr>
            <w:r>
              <w:rPr>
                <w:rFonts w:hint="eastAsia" w:ascii="宋体" w:hAnsi="宋体"/>
                <w:sz w:val="16"/>
                <w:lang w:eastAsia="zh-CN"/>
              </w:rPr>
              <w:t>截至</w:t>
            </w:r>
            <w:r>
              <w:rPr>
                <w:rFonts w:ascii="宋体" w:hAnsi="宋体" w:eastAsia="宋体"/>
                <w:sz w:val="16"/>
              </w:rPr>
              <w:t>2024年12月31日，该项目已实施完毕，已支付资金11.14万元。项目已完成的主要内容：保障燃气管道实施项目1个。通过本项目的实施，有效改善了群众居住条件，持续增强了人民群众的幸福感，项目建设不仅对改善洛浦县幸福小区居民的生活水平</w:t>
            </w:r>
            <w:r>
              <w:rPr>
                <w:rFonts w:hint="eastAsia" w:ascii="宋体" w:hAnsi="宋体"/>
                <w:sz w:val="16"/>
                <w:lang w:eastAsia="zh-CN"/>
              </w:rPr>
              <w:t>起到</w:t>
            </w:r>
            <w:r>
              <w:rPr>
                <w:rFonts w:ascii="宋体" w:hAnsi="宋体" w:eastAsia="宋体"/>
                <w:sz w:val="16"/>
              </w:rPr>
              <w:t>积极作用，对解决项目小区燃气管道老化不足问题，提升了城镇综合承载能力，促进了经济增长与社会和谐，也是洛浦县全面建成小康社会提供支持，为人民安居乐业的生活提供保障。</w:t>
            </w:r>
          </w:p>
        </w:tc>
      </w:tr>
      <w:tr w14:paraId="4B0E0B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E1C58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A392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934A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246A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E5AC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F94A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3D51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55B6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8181A">
            <w:pPr>
              <w:jc w:val="center"/>
            </w:pPr>
            <w:r>
              <w:rPr>
                <w:rFonts w:ascii="宋体" w:hAnsi="宋体" w:eastAsia="宋体"/>
                <w:sz w:val="16"/>
              </w:rPr>
              <w:t>偏差原因分析及改进措施</w:t>
            </w:r>
          </w:p>
        </w:tc>
      </w:tr>
      <w:tr w14:paraId="603B42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2056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FCE1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DCE9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E3DFF">
            <w:pPr>
              <w:jc w:val="center"/>
            </w:pPr>
            <w:r>
              <w:rPr>
                <w:rFonts w:ascii="宋体" w:hAnsi="宋体" w:eastAsia="宋体"/>
                <w:sz w:val="16"/>
              </w:rPr>
              <w:t>保障燃气管道实施项目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2B616">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6DD3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0501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4C20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B0354">
            <w:pPr>
              <w:jc w:val="center"/>
            </w:pPr>
          </w:p>
        </w:tc>
      </w:tr>
      <w:tr w14:paraId="098A16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BA9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BD23B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9137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F92BB">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82F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A5D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3711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3A66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15791">
            <w:pPr>
              <w:jc w:val="center"/>
            </w:pPr>
          </w:p>
        </w:tc>
      </w:tr>
      <w:tr w14:paraId="54B547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9DD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7084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43F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2AB7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EC2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A30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0ECA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1005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A0BEA">
            <w:pPr>
              <w:jc w:val="center"/>
            </w:pPr>
          </w:p>
        </w:tc>
      </w:tr>
      <w:tr w14:paraId="5F3B2C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A6F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70E0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9FC3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AC04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3CEB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4C84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0D9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427E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B2542">
            <w:pPr>
              <w:jc w:val="center"/>
            </w:pPr>
          </w:p>
        </w:tc>
      </w:tr>
      <w:tr w14:paraId="70CE4D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410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79B2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327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9A42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D67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8F1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EE80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58B2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D74EC">
            <w:pPr>
              <w:jc w:val="center"/>
            </w:pPr>
          </w:p>
        </w:tc>
      </w:tr>
      <w:tr w14:paraId="54CBE4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242E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2039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A643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8E5E1">
            <w:pPr>
              <w:jc w:val="center"/>
            </w:pPr>
            <w:r>
              <w:rPr>
                <w:rFonts w:ascii="宋体" w:hAnsi="宋体" w:eastAsia="宋体"/>
                <w:sz w:val="16"/>
              </w:rPr>
              <w:t>项目水保费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E80B3">
            <w:pPr>
              <w:jc w:val="center"/>
            </w:pPr>
            <w:r>
              <w:rPr>
                <w:rFonts w:ascii="宋体" w:hAnsi="宋体" w:eastAsia="宋体"/>
                <w:sz w:val="16"/>
              </w:rPr>
              <w:t>&lt;=11.14万元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18726">
            <w:pPr>
              <w:jc w:val="center"/>
            </w:pPr>
            <w:r>
              <w:rPr>
                <w:rFonts w:ascii="宋体" w:hAnsi="宋体" w:eastAsia="宋体"/>
                <w:sz w:val="16"/>
              </w:rPr>
              <w:t>=11.14万元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4D49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0269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C04AD">
            <w:pPr>
              <w:jc w:val="center"/>
            </w:pPr>
          </w:p>
        </w:tc>
      </w:tr>
      <w:tr w14:paraId="0EF96A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D06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8F0C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1C39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8F3B1">
            <w:pPr>
              <w:jc w:val="center"/>
            </w:pPr>
            <w:r>
              <w:rPr>
                <w:rFonts w:ascii="宋体" w:hAnsi="宋体" w:eastAsia="宋体"/>
                <w:sz w:val="16"/>
              </w:rPr>
              <w:t>改善群众居住条件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1521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6370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41E5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4ABD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B4337">
            <w:pPr>
              <w:jc w:val="center"/>
            </w:pPr>
          </w:p>
        </w:tc>
      </w:tr>
      <w:tr w14:paraId="07519A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2CB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A733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C46C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6C584">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5F2A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95A6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49C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AD4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0F203">
            <w:pPr>
              <w:jc w:val="center"/>
            </w:pPr>
          </w:p>
        </w:tc>
      </w:tr>
      <w:tr w14:paraId="47CC82D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98A99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46B86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0F9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7645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396329"/>
        </w:tc>
      </w:tr>
    </w:tbl>
    <w:p w14:paraId="72B5B22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49A7084">
        <w:tblPrEx>
          <w:tblCellMar>
            <w:top w:w="0" w:type="dxa"/>
            <w:left w:w="108" w:type="dxa"/>
            <w:bottom w:w="0" w:type="dxa"/>
            <w:right w:w="108" w:type="dxa"/>
          </w:tblCellMar>
        </w:tblPrEx>
        <w:tc>
          <w:tcPr>
            <w:tcW w:w="8847" w:type="dxa"/>
            <w:gridSpan w:val="9"/>
            <w:vAlign w:val="center"/>
          </w:tcPr>
          <w:p w14:paraId="1E1B5331">
            <w:pPr>
              <w:jc w:val="center"/>
            </w:pPr>
            <w:r>
              <w:rPr>
                <w:rFonts w:ascii="宋体" w:hAnsi="宋体" w:eastAsia="宋体"/>
                <w:sz w:val="24"/>
              </w:rPr>
              <w:t>项目支出绩效自评表</w:t>
            </w:r>
          </w:p>
        </w:tc>
      </w:tr>
      <w:tr w14:paraId="75CFBB3D">
        <w:tblPrEx>
          <w:tblCellMar>
            <w:top w:w="0" w:type="dxa"/>
            <w:left w:w="108" w:type="dxa"/>
            <w:bottom w:w="0" w:type="dxa"/>
            <w:right w:w="108" w:type="dxa"/>
          </w:tblCellMar>
        </w:tblPrEx>
        <w:tc>
          <w:tcPr>
            <w:tcW w:w="8847" w:type="dxa"/>
            <w:gridSpan w:val="9"/>
            <w:vAlign w:val="center"/>
          </w:tcPr>
          <w:p w14:paraId="52C04FBA">
            <w:pPr>
              <w:jc w:val="center"/>
            </w:pPr>
            <w:r>
              <w:rPr>
                <w:rFonts w:ascii="宋体" w:hAnsi="宋体" w:eastAsia="宋体"/>
                <w:sz w:val="24"/>
              </w:rPr>
              <w:t>(2024年度)</w:t>
            </w:r>
          </w:p>
        </w:tc>
      </w:tr>
      <w:tr w14:paraId="2B0BB9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CBB7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2A3358F">
            <w:pPr>
              <w:jc w:val="center"/>
            </w:pPr>
            <w:r>
              <w:rPr>
                <w:rFonts w:ascii="宋体" w:hAnsi="宋体" w:eastAsia="宋体"/>
                <w:sz w:val="16"/>
              </w:rPr>
              <w:t>和田地区洛浦县2022年城镇保障性安居工程配套基础设施建设奖励项目</w:t>
            </w:r>
          </w:p>
        </w:tc>
      </w:tr>
      <w:tr w14:paraId="7F8448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9B66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5A3B6A">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3B94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D584CD">
            <w:pPr>
              <w:jc w:val="center"/>
            </w:pPr>
            <w:r>
              <w:rPr>
                <w:rFonts w:ascii="宋体" w:hAnsi="宋体" w:eastAsia="宋体"/>
                <w:sz w:val="16"/>
              </w:rPr>
              <w:t>洛浦县住房和城乡建设局</w:t>
            </w:r>
          </w:p>
        </w:tc>
      </w:tr>
      <w:tr w14:paraId="5F9675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587C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DA20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9F1A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7F7E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F85E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A11E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76FF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EB743">
            <w:pPr>
              <w:jc w:val="center"/>
            </w:pPr>
            <w:r>
              <w:rPr>
                <w:rFonts w:ascii="宋体" w:hAnsi="宋体" w:eastAsia="宋体"/>
                <w:sz w:val="16"/>
              </w:rPr>
              <w:t>得分</w:t>
            </w:r>
          </w:p>
        </w:tc>
      </w:tr>
      <w:tr w14:paraId="4AEDA3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9FE6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EDFE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3F85E">
            <w:pPr>
              <w:jc w:val="center"/>
            </w:pPr>
            <w:r>
              <w:rPr>
                <w:rFonts w:ascii="宋体" w:hAnsi="宋体" w:eastAsia="宋体"/>
                <w:sz w:val="16"/>
              </w:rPr>
              <w:t>290.00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4A8DD">
            <w:pPr>
              <w:jc w:val="center"/>
            </w:pPr>
            <w:r>
              <w:rPr>
                <w:rFonts w:ascii="宋体" w:hAnsi="宋体" w:eastAsia="宋体"/>
                <w:sz w:val="16"/>
              </w:rPr>
              <w:t>290.00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4797A">
            <w:pPr>
              <w:jc w:val="center"/>
            </w:pPr>
            <w:r>
              <w:rPr>
                <w:rFonts w:ascii="宋体" w:hAnsi="宋体" w:eastAsia="宋体"/>
                <w:sz w:val="16"/>
              </w:rPr>
              <w:t>290.00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F93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48BA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958AC">
            <w:pPr>
              <w:jc w:val="center"/>
            </w:pPr>
            <w:r>
              <w:rPr>
                <w:rFonts w:ascii="宋体" w:hAnsi="宋体" w:eastAsia="宋体"/>
                <w:sz w:val="16"/>
              </w:rPr>
              <w:t>10.00分</w:t>
            </w:r>
          </w:p>
        </w:tc>
      </w:tr>
      <w:tr w14:paraId="2C895E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3449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7BAD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9D176">
            <w:pPr>
              <w:jc w:val="center"/>
            </w:pPr>
            <w:r>
              <w:rPr>
                <w:rFonts w:ascii="宋体" w:hAnsi="宋体" w:eastAsia="宋体"/>
                <w:sz w:val="16"/>
              </w:rPr>
              <w:t>290.00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D5113">
            <w:pPr>
              <w:jc w:val="center"/>
            </w:pPr>
            <w:r>
              <w:rPr>
                <w:rFonts w:ascii="宋体" w:hAnsi="宋体" w:eastAsia="宋体"/>
                <w:sz w:val="16"/>
              </w:rPr>
              <w:t>290.00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B3330">
            <w:pPr>
              <w:jc w:val="center"/>
            </w:pPr>
            <w:r>
              <w:rPr>
                <w:rFonts w:ascii="宋体" w:hAnsi="宋体" w:eastAsia="宋体"/>
                <w:sz w:val="16"/>
              </w:rPr>
              <w:t>290.00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BE3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B08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699E5">
            <w:pPr>
              <w:jc w:val="center"/>
            </w:pPr>
            <w:r>
              <w:rPr>
                <w:rFonts w:ascii="宋体" w:hAnsi="宋体" w:eastAsia="宋体"/>
                <w:sz w:val="16"/>
              </w:rPr>
              <w:t>—</w:t>
            </w:r>
          </w:p>
        </w:tc>
      </w:tr>
      <w:tr w14:paraId="119B32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D4A32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5783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FA9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FA5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D62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A38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970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FD13C">
            <w:pPr>
              <w:jc w:val="center"/>
            </w:pPr>
            <w:r>
              <w:rPr>
                <w:rFonts w:ascii="宋体" w:hAnsi="宋体" w:eastAsia="宋体"/>
                <w:sz w:val="16"/>
              </w:rPr>
              <w:t>—</w:t>
            </w:r>
          </w:p>
        </w:tc>
      </w:tr>
      <w:tr w14:paraId="131E0D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B32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591C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8A5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09B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62B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3E0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1EC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ED8F0">
            <w:pPr>
              <w:jc w:val="center"/>
            </w:pPr>
            <w:r>
              <w:rPr>
                <w:rFonts w:ascii="宋体" w:hAnsi="宋体" w:eastAsia="宋体"/>
                <w:sz w:val="16"/>
              </w:rPr>
              <w:t>—</w:t>
            </w:r>
          </w:p>
        </w:tc>
      </w:tr>
      <w:tr w14:paraId="6D265EB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9034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FBDDD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A78BED">
            <w:pPr>
              <w:jc w:val="center"/>
            </w:pPr>
            <w:r>
              <w:rPr>
                <w:rFonts w:ascii="宋体" w:hAnsi="宋体" w:eastAsia="宋体"/>
                <w:sz w:val="16"/>
              </w:rPr>
              <w:t>实际完成情况</w:t>
            </w:r>
          </w:p>
        </w:tc>
      </w:tr>
      <w:tr w14:paraId="40BEC9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2A673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30F863">
            <w:pPr>
              <w:jc w:val="both"/>
            </w:pPr>
            <w:r>
              <w:rPr>
                <w:rFonts w:ascii="宋体" w:hAnsi="宋体" w:eastAsia="宋体"/>
                <w:sz w:val="16"/>
              </w:rPr>
              <w:t>1、本项目的主要实施内容为：改造燃气管网1520米，安装阀门、报警器、自闭安全阀、电磁阀等设备860套，给水管网1500米，排水管网2500米，项目于2024年12月完工；通过本项目的实施，受益户数达到860户，有效改善群众居住条件，持续增强人民群众的幸福感，使受益居民满意度达到95%以上。</w:t>
            </w:r>
            <w:r>
              <w:rPr>
                <w:rFonts w:ascii="宋体" w:hAnsi="宋体" w:eastAsia="宋体"/>
                <w:sz w:val="16"/>
              </w:rPr>
              <w:br w:type="textWrapping"/>
            </w:r>
            <w:r>
              <w:rPr>
                <w:rFonts w:ascii="宋体" w:hAnsi="宋体" w:eastAsia="宋体"/>
                <w:sz w:val="16"/>
              </w:rPr>
              <w:t>2、项目建设不仅对改善洛浦县幸福小区居民的生活水平起积极作用，对解决项目小区供排水、燃气管道老化、消防管网不足问题，提升城镇综合承载能力，而且促进了经济增长与社会和谐，</w:t>
            </w:r>
            <w:r>
              <w:rPr>
                <w:rFonts w:hint="eastAsia" w:ascii="宋体" w:hAnsi="宋体"/>
                <w:sz w:val="16"/>
                <w:lang w:eastAsia="zh-CN"/>
              </w:rPr>
              <w:t>将</w:t>
            </w:r>
            <w:r>
              <w:rPr>
                <w:rFonts w:ascii="宋体" w:hAnsi="宋体" w:eastAsia="宋体"/>
                <w:sz w:val="16"/>
              </w:rPr>
              <w:t>洛浦县全面建成小康社会提供支持，为人民安居乐业的生活提供保障。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7A7923">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该项目已实施完毕，已支付资金290万元。项目已完成的主要内容：改造燃气管网1520米，安装阀门、报警器、自闭安全阀、电磁阀等设备860套，给水管网1500米，排水管网2500米，项目于2024年12月完工；通过项目实施，受益户数达到860户，有效改善群众居住条件，持续增强人民群众的幸福感，受益居民满意度达到95%以上。不仅对改善洛浦县幸福小区居民的生活水平起到了积极作用，解决了小区供排水、燃气管道老化、消防管网不足问题，提升了城镇综合承载能力，也促进了经济增长与社会和谐，对洛浦县全面建成小康社会提供支持，为人民安居乐业的生活提供了保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0BA3DB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36D6D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9F8D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D449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8E7D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393A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C6AA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FEDC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8E3F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B7D6B">
            <w:pPr>
              <w:jc w:val="center"/>
            </w:pPr>
            <w:r>
              <w:rPr>
                <w:rFonts w:ascii="宋体" w:hAnsi="宋体" w:eastAsia="宋体"/>
                <w:sz w:val="16"/>
              </w:rPr>
              <w:t>偏差原因分析及改进措施</w:t>
            </w:r>
          </w:p>
        </w:tc>
      </w:tr>
      <w:tr w14:paraId="008A3D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D54A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529F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F9AD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344A3">
            <w:pPr>
              <w:jc w:val="center"/>
            </w:pPr>
            <w:r>
              <w:rPr>
                <w:rFonts w:ascii="宋体" w:hAnsi="宋体" w:eastAsia="宋体"/>
                <w:sz w:val="16"/>
              </w:rPr>
              <w:t>改造燃气管网长度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A6A23">
            <w:pPr>
              <w:jc w:val="center"/>
            </w:pPr>
            <w:r>
              <w:rPr>
                <w:rFonts w:ascii="宋体" w:hAnsi="宋体" w:eastAsia="宋体"/>
                <w:sz w:val="16"/>
              </w:rPr>
              <w:t>&gt;=1520米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4A993">
            <w:pPr>
              <w:jc w:val="center"/>
            </w:pPr>
            <w:r>
              <w:rPr>
                <w:rFonts w:ascii="宋体" w:hAnsi="宋体" w:eastAsia="宋体"/>
                <w:sz w:val="16"/>
              </w:rPr>
              <w:t>=1520米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756C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1765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5C695">
            <w:pPr>
              <w:jc w:val="center"/>
            </w:pPr>
          </w:p>
        </w:tc>
      </w:tr>
      <w:tr w14:paraId="298EE9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918D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0972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838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EAB71">
            <w:pPr>
              <w:jc w:val="center"/>
            </w:pPr>
            <w:r>
              <w:rPr>
                <w:rFonts w:ascii="宋体" w:hAnsi="宋体" w:eastAsia="宋体"/>
                <w:sz w:val="16"/>
              </w:rPr>
              <w:t>改造给水管网长度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BC7D4">
            <w:pPr>
              <w:jc w:val="center"/>
            </w:pPr>
            <w:r>
              <w:rPr>
                <w:rFonts w:ascii="宋体" w:hAnsi="宋体" w:eastAsia="宋体"/>
                <w:sz w:val="16"/>
              </w:rPr>
              <w:t>&gt;=1500米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0DB99">
            <w:pPr>
              <w:jc w:val="center"/>
            </w:pPr>
            <w:r>
              <w:rPr>
                <w:rFonts w:ascii="宋体" w:hAnsi="宋体" w:eastAsia="宋体"/>
                <w:sz w:val="16"/>
              </w:rPr>
              <w:t>=1500米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204E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F79E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13B5E">
            <w:pPr>
              <w:jc w:val="center"/>
            </w:pPr>
          </w:p>
        </w:tc>
      </w:tr>
      <w:tr w14:paraId="37B20B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C1FE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A62C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1CB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FF3CC">
            <w:pPr>
              <w:jc w:val="center"/>
            </w:pPr>
            <w:r>
              <w:rPr>
                <w:rFonts w:ascii="宋体" w:hAnsi="宋体" w:eastAsia="宋体"/>
                <w:sz w:val="16"/>
              </w:rPr>
              <w:t>改造排水管网长度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A96C7">
            <w:pPr>
              <w:jc w:val="center"/>
            </w:pPr>
            <w:r>
              <w:rPr>
                <w:rFonts w:ascii="宋体" w:hAnsi="宋体" w:eastAsia="宋体"/>
                <w:sz w:val="16"/>
              </w:rPr>
              <w:t>&gt;=2500米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2A0B0">
            <w:pPr>
              <w:jc w:val="center"/>
            </w:pPr>
            <w:r>
              <w:rPr>
                <w:rFonts w:ascii="宋体" w:hAnsi="宋体" w:eastAsia="宋体"/>
                <w:sz w:val="16"/>
              </w:rPr>
              <w:t>=2500米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5E12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712D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6C8C5">
            <w:pPr>
              <w:jc w:val="center"/>
            </w:pPr>
          </w:p>
        </w:tc>
      </w:tr>
      <w:tr w14:paraId="4B1828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D00F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AA67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AE21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97603">
            <w:pPr>
              <w:jc w:val="center"/>
            </w:pPr>
            <w:r>
              <w:rPr>
                <w:rFonts w:ascii="宋体" w:hAnsi="宋体" w:eastAsia="宋体"/>
                <w:sz w:val="16"/>
              </w:rPr>
              <w:t>改造室外消防管网长度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4B313">
            <w:pPr>
              <w:jc w:val="center"/>
            </w:pPr>
            <w:r>
              <w:rPr>
                <w:rFonts w:ascii="宋体" w:hAnsi="宋体" w:eastAsia="宋体"/>
                <w:sz w:val="16"/>
              </w:rPr>
              <w:t>&gt;=1340米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3264F">
            <w:pPr>
              <w:jc w:val="center"/>
            </w:pPr>
            <w:r>
              <w:rPr>
                <w:rFonts w:ascii="宋体" w:hAnsi="宋体" w:eastAsia="宋体"/>
                <w:sz w:val="16"/>
              </w:rPr>
              <w:t>=1340米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B918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F5C1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7F272">
            <w:pPr>
              <w:jc w:val="center"/>
            </w:pPr>
          </w:p>
        </w:tc>
      </w:tr>
      <w:tr w14:paraId="3AF7B0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8C54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25F7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E99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9F9C0">
            <w:pPr>
              <w:jc w:val="center"/>
            </w:pPr>
            <w:r>
              <w:rPr>
                <w:rFonts w:ascii="宋体" w:hAnsi="宋体" w:eastAsia="宋体"/>
                <w:sz w:val="16"/>
              </w:rPr>
              <w:t>安装阀门、报警器、自闭安全阀、电磁阀套数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706EE">
            <w:pPr>
              <w:jc w:val="center"/>
            </w:pPr>
            <w:r>
              <w:rPr>
                <w:rFonts w:ascii="宋体" w:hAnsi="宋体" w:eastAsia="宋体"/>
                <w:sz w:val="16"/>
              </w:rPr>
              <w:t>&gt;=860套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82729">
            <w:pPr>
              <w:jc w:val="center"/>
            </w:pPr>
            <w:r>
              <w:rPr>
                <w:rFonts w:ascii="宋体" w:hAnsi="宋体" w:eastAsia="宋体"/>
                <w:sz w:val="16"/>
              </w:rPr>
              <w:t>=860套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C509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DF62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4E3D2">
            <w:pPr>
              <w:jc w:val="center"/>
            </w:pPr>
          </w:p>
        </w:tc>
      </w:tr>
      <w:tr w14:paraId="782C62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BF23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42901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CD65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AF734">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2C6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D81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B5F3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B6D7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BFD28">
            <w:pPr>
              <w:jc w:val="center"/>
            </w:pPr>
          </w:p>
        </w:tc>
      </w:tr>
      <w:tr w14:paraId="301705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12E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2002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D7DF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59BF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D19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2BA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027C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422B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B2753">
            <w:pPr>
              <w:jc w:val="center"/>
            </w:pPr>
          </w:p>
        </w:tc>
      </w:tr>
      <w:tr w14:paraId="2EBDB6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8AEE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626A8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B37E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68BE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42CBC">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C5CAF">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3113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15E4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6B4F7">
            <w:pPr>
              <w:jc w:val="center"/>
            </w:pPr>
          </w:p>
        </w:tc>
      </w:tr>
      <w:tr w14:paraId="4BC952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DF3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FF1B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E7C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CE9E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E90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60A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DAAC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640E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3012F">
            <w:pPr>
              <w:jc w:val="center"/>
            </w:pPr>
          </w:p>
        </w:tc>
      </w:tr>
      <w:tr w14:paraId="7CB6A0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88A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1D62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1260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0D069">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82CB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EB2E2">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EFAA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63B6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A381E">
            <w:pPr>
              <w:jc w:val="center"/>
            </w:pPr>
          </w:p>
        </w:tc>
      </w:tr>
      <w:tr w14:paraId="5468B1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9A75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4D4A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0CE2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7F301">
            <w:pPr>
              <w:jc w:val="center"/>
            </w:pPr>
            <w:r>
              <w:rPr>
                <w:rFonts w:ascii="宋体" w:hAnsi="宋体" w:eastAsia="宋体"/>
                <w:sz w:val="16"/>
              </w:rPr>
              <w:t>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81C7F">
            <w:pPr>
              <w:jc w:val="center"/>
            </w:pPr>
            <w:r>
              <w:rPr>
                <w:rFonts w:ascii="宋体" w:hAnsi="宋体" w:eastAsia="宋体"/>
                <w:sz w:val="16"/>
              </w:rPr>
              <w:t>&lt;=290万元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282B9">
            <w:pPr>
              <w:jc w:val="center"/>
            </w:pPr>
            <w:r>
              <w:rPr>
                <w:rFonts w:ascii="宋体" w:hAnsi="宋体" w:eastAsia="宋体"/>
                <w:sz w:val="16"/>
              </w:rPr>
              <w:t>=290万元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64BD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E58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97C33">
            <w:pPr>
              <w:jc w:val="center"/>
            </w:pPr>
          </w:p>
        </w:tc>
      </w:tr>
      <w:tr w14:paraId="69104C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7C3D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C2FAA">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C89D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54A8E">
            <w:pPr>
              <w:jc w:val="center"/>
            </w:pPr>
            <w:r>
              <w:rPr>
                <w:rFonts w:ascii="宋体" w:hAnsi="宋体" w:eastAsia="宋体"/>
                <w:sz w:val="16"/>
              </w:rPr>
              <w:t>改善群众居住条件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8004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E6AD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2FA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593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85D39">
            <w:pPr>
              <w:jc w:val="center"/>
            </w:pPr>
          </w:p>
        </w:tc>
      </w:tr>
      <w:tr w14:paraId="0DA369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2E5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0294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482E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23009">
            <w:pPr>
              <w:jc w:val="center"/>
            </w:pPr>
            <w:r>
              <w:rPr>
                <w:rFonts w:ascii="宋体" w:hAnsi="宋体" w:eastAsia="宋体"/>
                <w:sz w:val="16"/>
              </w:rPr>
              <w:t>受益户数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2F942">
            <w:pPr>
              <w:jc w:val="center"/>
            </w:pPr>
            <w:r>
              <w:rPr>
                <w:rFonts w:ascii="宋体" w:hAnsi="宋体" w:eastAsia="宋体"/>
                <w:sz w:val="16"/>
              </w:rPr>
              <w:t>&gt;=860户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9D4B9">
            <w:pPr>
              <w:jc w:val="center"/>
            </w:pPr>
            <w:r>
              <w:rPr>
                <w:rFonts w:ascii="宋体" w:hAnsi="宋体" w:eastAsia="宋体"/>
                <w:sz w:val="16"/>
              </w:rPr>
              <w:t>=860户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4AE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B32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C5CAE">
            <w:pPr>
              <w:jc w:val="center"/>
            </w:pPr>
          </w:p>
        </w:tc>
      </w:tr>
      <w:tr w14:paraId="384406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9590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7ECE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072E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7E0E9">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16DF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B1BA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CF4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86B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990F9">
            <w:pPr>
              <w:jc w:val="center"/>
            </w:pPr>
          </w:p>
        </w:tc>
      </w:tr>
      <w:tr w14:paraId="1DB5616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A969E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658E8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8F7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E21B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303EE26"/>
        </w:tc>
      </w:tr>
    </w:tbl>
    <w:p w14:paraId="6964E9B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FC9786B">
        <w:tblPrEx>
          <w:tblCellMar>
            <w:top w:w="0" w:type="dxa"/>
            <w:left w:w="108" w:type="dxa"/>
            <w:bottom w:w="0" w:type="dxa"/>
            <w:right w:w="108" w:type="dxa"/>
          </w:tblCellMar>
        </w:tblPrEx>
        <w:tc>
          <w:tcPr>
            <w:tcW w:w="8847" w:type="dxa"/>
            <w:gridSpan w:val="9"/>
            <w:vAlign w:val="center"/>
          </w:tcPr>
          <w:p w14:paraId="778F0C17">
            <w:pPr>
              <w:jc w:val="center"/>
            </w:pPr>
            <w:r>
              <w:rPr>
                <w:rFonts w:ascii="宋体" w:hAnsi="宋体" w:eastAsia="宋体"/>
                <w:sz w:val="24"/>
              </w:rPr>
              <w:t>项目支出绩效自评表</w:t>
            </w:r>
          </w:p>
        </w:tc>
      </w:tr>
      <w:tr w14:paraId="1F245542">
        <w:tblPrEx>
          <w:tblCellMar>
            <w:top w:w="0" w:type="dxa"/>
            <w:left w:w="108" w:type="dxa"/>
            <w:bottom w:w="0" w:type="dxa"/>
            <w:right w:w="108" w:type="dxa"/>
          </w:tblCellMar>
        </w:tblPrEx>
        <w:tc>
          <w:tcPr>
            <w:tcW w:w="8847" w:type="dxa"/>
            <w:gridSpan w:val="9"/>
            <w:vAlign w:val="center"/>
          </w:tcPr>
          <w:p w14:paraId="399DA00A">
            <w:pPr>
              <w:jc w:val="center"/>
            </w:pPr>
            <w:r>
              <w:rPr>
                <w:rFonts w:ascii="宋体" w:hAnsi="宋体" w:eastAsia="宋体"/>
                <w:sz w:val="24"/>
              </w:rPr>
              <w:t>(2024年度)</w:t>
            </w:r>
          </w:p>
        </w:tc>
      </w:tr>
      <w:tr w14:paraId="52AB239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B10A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E93ADB7">
            <w:pPr>
              <w:jc w:val="center"/>
            </w:pPr>
            <w:r>
              <w:rPr>
                <w:rFonts w:ascii="宋体" w:hAnsi="宋体" w:eastAsia="宋体"/>
                <w:sz w:val="16"/>
              </w:rPr>
              <w:t>和田地区洛浦县2022年城镇保障性安居工程配套基础设施建设奖励项目（第二批）</w:t>
            </w:r>
          </w:p>
        </w:tc>
      </w:tr>
      <w:tr w14:paraId="64923D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7CF9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F56F61">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84E8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D08765">
            <w:pPr>
              <w:jc w:val="center"/>
            </w:pPr>
            <w:r>
              <w:rPr>
                <w:rFonts w:ascii="宋体" w:hAnsi="宋体" w:eastAsia="宋体"/>
                <w:sz w:val="16"/>
              </w:rPr>
              <w:t>洛浦县住房和城乡建设局</w:t>
            </w:r>
          </w:p>
        </w:tc>
      </w:tr>
      <w:tr w14:paraId="0BD5B6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EF26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C04C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46DF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000C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9FAC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AF7A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DFB6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82473">
            <w:pPr>
              <w:jc w:val="center"/>
            </w:pPr>
            <w:r>
              <w:rPr>
                <w:rFonts w:ascii="宋体" w:hAnsi="宋体" w:eastAsia="宋体"/>
                <w:sz w:val="16"/>
              </w:rPr>
              <w:t>得分</w:t>
            </w:r>
          </w:p>
        </w:tc>
      </w:tr>
      <w:tr w14:paraId="7CAC8F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25DD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DE10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C20DC">
            <w:pPr>
              <w:jc w:val="center"/>
            </w:pPr>
            <w:r>
              <w:rPr>
                <w:rFonts w:ascii="宋体" w:hAnsi="宋体" w:eastAsia="宋体"/>
                <w:sz w:val="16"/>
              </w:rPr>
              <w:t>700.00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30C2C">
            <w:pPr>
              <w:jc w:val="center"/>
            </w:pPr>
            <w:r>
              <w:rPr>
                <w:rFonts w:ascii="宋体" w:hAnsi="宋体" w:eastAsia="宋体"/>
                <w:sz w:val="16"/>
              </w:rPr>
              <w:t>700.00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AAB73">
            <w:pPr>
              <w:jc w:val="center"/>
            </w:pPr>
            <w:r>
              <w:rPr>
                <w:rFonts w:ascii="宋体" w:hAnsi="宋体" w:eastAsia="宋体"/>
                <w:sz w:val="16"/>
              </w:rPr>
              <w:t>56.00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1BF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7DD35">
            <w:pPr>
              <w:jc w:val="center"/>
            </w:pPr>
            <w:r>
              <w:rPr>
                <w:rFonts w:ascii="宋体" w:hAnsi="宋体" w:eastAsia="宋体"/>
                <w:sz w:val="16"/>
              </w:rPr>
              <w:t xml:space="preserve">8.00%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8F85B">
            <w:pPr>
              <w:jc w:val="center"/>
            </w:pPr>
            <w:r>
              <w:rPr>
                <w:rFonts w:ascii="宋体" w:hAnsi="宋体" w:eastAsia="宋体"/>
                <w:sz w:val="16"/>
              </w:rPr>
              <w:t>0.00分</w:t>
            </w:r>
          </w:p>
        </w:tc>
      </w:tr>
      <w:tr w14:paraId="46DE5D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F09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8935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956EF">
            <w:pPr>
              <w:jc w:val="center"/>
            </w:pPr>
            <w:r>
              <w:rPr>
                <w:rFonts w:ascii="宋体" w:hAnsi="宋体" w:eastAsia="宋体"/>
                <w:sz w:val="16"/>
              </w:rPr>
              <w:t>700.00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B0433">
            <w:pPr>
              <w:jc w:val="center"/>
            </w:pPr>
            <w:r>
              <w:rPr>
                <w:rFonts w:ascii="宋体" w:hAnsi="宋体" w:eastAsia="宋体"/>
                <w:sz w:val="16"/>
              </w:rPr>
              <w:t>700.00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586DD">
            <w:pPr>
              <w:jc w:val="center"/>
            </w:pPr>
            <w:r>
              <w:rPr>
                <w:rFonts w:ascii="宋体" w:hAnsi="宋体" w:eastAsia="宋体"/>
                <w:sz w:val="16"/>
              </w:rPr>
              <w:t>56.00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480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CC9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F0E47">
            <w:pPr>
              <w:jc w:val="center"/>
            </w:pPr>
            <w:r>
              <w:rPr>
                <w:rFonts w:ascii="宋体" w:hAnsi="宋体" w:eastAsia="宋体"/>
                <w:sz w:val="16"/>
              </w:rPr>
              <w:t>—</w:t>
            </w:r>
          </w:p>
        </w:tc>
      </w:tr>
      <w:tr w14:paraId="1C84D1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9A6C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D2F1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9ED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ECE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255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011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358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79E0F">
            <w:pPr>
              <w:jc w:val="center"/>
            </w:pPr>
            <w:r>
              <w:rPr>
                <w:rFonts w:ascii="宋体" w:hAnsi="宋体" w:eastAsia="宋体"/>
                <w:sz w:val="16"/>
              </w:rPr>
              <w:t>—</w:t>
            </w:r>
          </w:p>
        </w:tc>
      </w:tr>
      <w:tr w14:paraId="3EB8F2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E48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6C03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F52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5B6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D87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205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6F2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5BFFF">
            <w:pPr>
              <w:jc w:val="center"/>
            </w:pPr>
            <w:r>
              <w:rPr>
                <w:rFonts w:ascii="宋体" w:hAnsi="宋体" w:eastAsia="宋体"/>
                <w:sz w:val="16"/>
              </w:rPr>
              <w:t>—</w:t>
            </w:r>
          </w:p>
        </w:tc>
      </w:tr>
      <w:tr w14:paraId="422E54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5824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0ED20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5B6833">
            <w:pPr>
              <w:jc w:val="center"/>
            </w:pPr>
            <w:r>
              <w:rPr>
                <w:rFonts w:ascii="宋体" w:hAnsi="宋体" w:eastAsia="宋体"/>
                <w:sz w:val="16"/>
              </w:rPr>
              <w:t>实际完成情况</w:t>
            </w:r>
          </w:p>
        </w:tc>
      </w:tr>
      <w:tr w14:paraId="6DA98A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C2BA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88D654">
            <w:pPr>
              <w:jc w:val="both"/>
            </w:pPr>
            <w:r>
              <w:rPr>
                <w:rFonts w:ascii="宋体" w:hAnsi="宋体" w:eastAsia="宋体"/>
                <w:sz w:val="16"/>
              </w:rPr>
              <w:t>1、本项目的主要实施内容为：改造燃气管网1520米，安装阀门、报警器、自闭安全阀、电磁阀等设备860套，给水管网1500米，排水管网2500米，项目于2024年12月完工；通过本项目的实施，受益户数达到860户，有效改善群众居住条件，持续增强人民群众的幸福感，使受益居民满意度达到95%以上。</w:t>
            </w:r>
            <w:r>
              <w:rPr>
                <w:rFonts w:ascii="宋体" w:hAnsi="宋体" w:eastAsia="宋体"/>
                <w:sz w:val="16"/>
              </w:rPr>
              <w:br w:type="textWrapping"/>
            </w:r>
            <w:r>
              <w:rPr>
                <w:rFonts w:ascii="宋体" w:hAnsi="宋体" w:eastAsia="宋体"/>
                <w:sz w:val="16"/>
              </w:rPr>
              <w:t>2、项目建设不仅对改善洛浦县幸福小区居民的生活水平起积极作用，对解决项目小区供排水、燃气管道老化、消防管网不足问题，提升城镇综合承载能力，而且促进了经济增长与社会和谐，</w:t>
            </w:r>
            <w:r>
              <w:rPr>
                <w:rFonts w:hint="eastAsia" w:ascii="宋体" w:hAnsi="宋体"/>
                <w:sz w:val="16"/>
                <w:lang w:eastAsia="zh-CN"/>
              </w:rPr>
              <w:t>将</w:t>
            </w:r>
            <w:r>
              <w:rPr>
                <w:rFonts w:ascii="宋体" w:hAnsi="宋体" w:eastAsia="宋体"/>
                <w:sz w:val="16"/>
              </w:rPr>
              <w:t>洛浦县全面建成小康社会提供支持，为人民安居乐业的生活提供保障。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03B180">
            <w:pPr>
              <w:jc w:val="both"/>
            </w:pPr>
            <w:r>
              <w:rPr>
                <w:rFonts w:hint="eastAsia" w:ascii="宋体" w:hAnsi="宋体"/>
                <w:sz w:val="16"/>
                <w:lang w:eastAsia="zh-CN"/>
              </w:rPr>
              <w:t>截至</w:t>
            </w:r>
            <w:r>
              <w:rPr>
                <w:rFonts w:ascii="宋体" w:hAnsi="宋体" w:eastAsia="宋体"/>
                <w:sz w:val="16"/>
              </w:rPr>
              <w:t>2024年12月31日，该项目已实施完毕，已支付资金56万元。项目已完成的主要内容：改造燃气管网1520米，安装阀门、报警器、自闭安全阀、电磁阀等设备860套，给水管网1500米，排水管网2500米。通过本项目的实施，受益户数达到860户，有效改善了群众居住条件，持续增强了人民群众的幸福感，使受益居民满意度达到95%以上。项目建设不仅对改善洛浦县幸福小区居民的生活水平</w:t>
            </w:r>
            <w:r>
              <w:rPr>
                <w:rFonts w:hint="eastAsia" w:ascii="宋体" w:hAnsi="宋体"/>
                <w:sz w:val="16"/>
                <w:lang w:eastAsia="zh-CN"/>
              </w:rPr>
              <w:t>起到</w:t>
            </w:r>
            <w:r>
              <w:rPr>
                <w:rFonts w:ascii="宋体" w:hAnsi="宋体" w:eastAsia="宋体"/>
                <w:sz w:val="16"/>
              </w:rPr>
              <w:t>积极作用，还解决了项目小区供排水、燃气管道老化、消防管网不足问题，提升了城镇综合承载能力，而且促进了经济增长与社会和谐，是洛浦县全面建成小康社会提供支持，为人民安居乐业的生活提供保障。</w:t>
            </w:r>
            <w:r>
              <w:rPr>
                <w:rFonts w:ascii="宋体" w:hAnsi="宋体" w:eastAsia="宋体"/>
                <w:sz w:val="16"/>
              </w:rPr>
              <w:tab/>
            </w:r>
            <w:r>
              <w:rPr>
                <w:rFonts w:ascii="宋体" w:hAnsi="宋体" w:eastAsia="宋体"/>
                <w:sz w:val="16"/>
              </w:rPr>
              <w:tab/>
            </w:r>
          </w:p>
        </w:tc>
      </w:tr>
      <w:tr w14:paraId="14668C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FDEEC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F024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2170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17BE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4A4D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9A7D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E20C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7216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F175E">
            <w:pPr>
              <w:jc w:val="center"/>
            </w:pPr>
            <w:r>
              <w:rPr>
                <w:rFonts w:ascii="宋体" w:hAnsi="宋体" w:eastAsia="宋体"/>
                <w:sz w:val="16"/>
              </w:rPr>
              <w:t>偏差原因分析及改进措施</w:t>
            </w:r>
          </w:p>
        </w:tc>
      </w:tr>
      <w:tr w14:paraId="768C4F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DD8C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F447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ACE4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8D472">
            <w:pPr>
              <w:jc w:val="center"/>
            </w:pPr>
            <w:r>
              <w:rPr>
                <w:rFonts w:ascii="宋体" w:hAnsi="宋体" w:eastAsia="宋体"/>
                <w:sz w:val="16"/>
              </w:rPr>
              <w:t>改造燃气管网长度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E5748">
            <w:pPr>
              <w:jc w:val="center"/>
            </w:pPr>
            <w:r>
              <w:rPr>
                <w:rFonts w:ascii="宋体" w:hAnsi="宋体" w:eastAsia="宋体"/>
                <w:sz w:val="16"/>
              </w:rPr>
              <w:t>&gt;=1520米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64A2B">
            <w:pPr>
              <w:jc w:val="center"/>
            </w:pPr>
            <w:r>
              <w:rPr>
                <w:rFonts w:ascii="宋体" w:hAnsi="宋体" w:eastAsia="宋体"/>
                <w:sz w:val="16"/>
              </w:rPr>
              <w:t>=1520米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2EC1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5D6D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694A9">
            <w:pPr>
              <w:jc w:val="center"/>
            </w:pPr>
          </w:p>
        </w:tc>
      </w:tr>
      <w:tr w14:paraId="6CAC2A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CE84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EA79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6AE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1CA22">
            <w:pPr>
              <w:jc w:val="center"/>
            </w:pPr>
            <w:r>
              <w:rPr>
                <w:rFonts w:ascii="宋体" w:hAnsi="宋体" w:eastAsia="宋体"/>
                <w:sz w:val="16"/>
              </w:rPr>
              <w:t>改造给水管网长度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57B79">
            <w:pPr>
              <w:jc w:val="center"/>
            </w:pPr>
            <w:r>
              <w:rPr>
                <w:rFonts w:ascii="宋体" w:hAnsi="宋体" w:eastAsia="宋体"/>
                <w:sz w:val="16"/>
              </w:rPr>
              <w:t>&gt;=1500米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15AF9">
            <w:pPr>
              <w:jc w:val="center"/>
            </w:pPr>
            <w:r>
              <w:rPr>
                <w:rFonts w:ascii="宋体" w:hAnsi="宋体" w:eastAsia="宋体"/>
                <w:sz w:val="16"/>
              </w:rPr>
              <w:t>=1500米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F8C3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D29F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5F157">
            <w:pPr>
              <w:jc w:val="center"/>
            </w:pPr>
          </w:p>
        </w:tc>
      </w:tr>
      <w:tr w14:paraId="667B0A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3F4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608D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6D1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C00F9">
            <w:pPr>
              <w:jc w:val="center"/>
            </w:pPr>
            <w:r>
              <w:rPr>
                <w:rFonts w:ascii="宋体" w:hAnsi="宋体" w:eastAsia="宋体"/>
                <w:sz w:val="16"/>
              </w:rPr>
              <w:t>改造排水管网长度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48114">
            <w:pPr>
              <w:jc w:val="center"/>
            </w:pPr>
            <w:r>
              <w:rPr>
                <w:rFonts w:ascii="宋体" w:hAnsi="宋体" w:eastAsia="宋体"/>
                <w:sz w:val="16"/>
              </w:rPr>
              <w:t>&gt;=2500米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86029">
            <w:pPr>
              <w:jc w:val="center"/>
            </w:pPr>
            <w:r>
              <w:rPr>
                <w:rFonts w:ascii="宋体" w:hAnsi="宋体" w:eastAsia="宋体"/>
                <w:sz w:val="16"/>
              </w:rPr>
              <w:t>=2500米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68C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0C21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97836">
            <w:pPr>
              <w:jc w:val="center"/>
            </w:pPr>
          </w:p>
        </w:tc>
      </w:tr>
      <w:tr w14:paraId="29AD8D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726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3C3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781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E6002">
            <w:pPr>
              <w:jc w:val="center"/>
            </w:pPr>
            <w:r>
              <w:rPr>
                <w:rFonts w:ascii="宋体" w:hAnsi="宋体" w:eastAsia="宋体"/>
                <w:sz w:val="16"/>
              </w:rPr>
              <w:t>改造室外消防管网长度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3CA52">
            <w:pPr>
              <w:jc w:val="center"/>
            </w:pPr>
            <w:r>
              <w:rPr>
                <w:rFonts w:ascii="宋体" w:hAnsi="宋体" w:eastAsia="宋体"/>
                <w:sz w:val="16"/>
              </w:rPr>
              <w:t>&gt;=1340米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2F3BD">
            <w:pPr>
              <w:jc w:val="center"/>
            </w:pPr>
            <w:r>
              <w:rPr>
                <w:rFonts w:ascii="宋体" w:hAnsi="宋体" w:eastAsia="宋体"/>
                <w:sz w:val="16"/>
              </w:rPr>
              <w:t>=1340米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1225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10EA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17CC9">
            <w:pPr>
              <w:jc w:val="center"/>
            </w:pPr>
          </w:p>
        </w:tc>
      </w:tr>
      <w:tr w14:paraId="36038D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1375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3421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657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14931">
            <w:pPr>
              <w:jc w:val="center"/>
            </w:pPr>
            <w:r>
              <w:rPr>
                <w:rFonts w:ascii="宋体" w:hAnsi="宋体" w:eastAsia="宋体"/>
                <w:sz w:val="16"/>
              </w:rPr>
              <w:t>安装阀门、报警器、自闭安全阀、电磁阀套数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6E156">
            <w:pPr>
              <w:jc w:val="center"/>
            </w:pPr>
            <w:r>
              <w:rPr>
                <w:rFonts w:ascii="宋体" w:hAnsi="宋体" w:eastAsia="宋体"/>
                <w:sz w:val="16"/>
              </w:rPr>
              <w:t>&gt;=860套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BF450">
            <w:pPr>
              <w:jc w:val="center"/>
            </w:pPr>
            <w:r>
              <w:rPr>
                <w:rFonts w:ascii="宋体" w:hAnsi="宋体" w:eastAsia="宋体"/>
                <w:sz w:val="16"/>
              </w:rPr>
              <w:t>=860套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D271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2625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0C1CA">
            <w:pPr>
              <w:jc w:val="center"/>
            </w:pPr>
          </w:p>
        </w:tc>
      </w:tr>
      <w:tr w14:paraId="64AB0E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A01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E7B44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30DC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C073B">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5DC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B18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022A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CD6F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9ED3F">
            <w:pPr>
              <w:jc w:val="center"/>
            </w:pPr>
          </w:p>
        </w:tc>
      </w:tr>
      <w:tr w14:paraId="59A5CF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2055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80B5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5813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0AAF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339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14A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49F8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ED82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99CB4">
            <w:pPr>
              <w:jc w:val="center"/>
            </w:pPr>
          </w:p>
        </w:tc>
      </w:tr>
      <w:tr w14:paraId="68C510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F045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4D939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F29E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0037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0B90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A16B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1D44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D511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9BB22">
            <w:pPr>
              <w:jc w:val="center"/>
            </w:pPr>
          </w:p>
        </w:tc>
      </w:tr>
      <w:tr w14:paraId="5B5E05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812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F560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F740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ED47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E5C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8F6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ED26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4EE7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1E8F6">
            <w:pPr>
              <w:jc w:val="center"/>
            </w:pPr>
            <w:r>
              <w:rPr>
                <w:rFonts w:ascii="宋体" w:hAnsi="宋体" w:eastAsia="宋体"/>
                <w:sz w:val="16"/>
              </w:rPr>
              <w:t>偏差原因：因财政资金困难，未完成资金支付。改进措施：下一步积极向财政申请资金</w:t>
            </w:r>
            <w:r>
              <w:rPr>
                <w:rFonts w:ascii="宋体" w:hAnsi="宋体" w:eastAsia="宋体"/>
                <w:sz w:val="16"/>
              </w:rPr>
              <w:tab/>
            </w:r>
          </w:p>
        </w:tc>
      </w:tr>
      <w:tr w14:paraId="519695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3F03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E1BC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B4B9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E3880">
            <w:pPr>
              <w:jc w:val="center"/>
            </w:pPr>
            <w:r>
              <w:rPr>
                <w:rFonts w:ascii="宋体" w:hAnsi="宋体" w:eastAsia="宋体"/>
                <w:sz w:val="16"/>
              </w:rPr>
              <w:t>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429B4">
            <w:pPr>
              <w:jc w:val="center"/>
            </w:pPr>
            <w:r>
              <w:rPr>
                <w:rFonts w:ascii="宋体" w:hAnsi="宋体" w:eastAsia="宋体"/>
                <w:sz w:val="16"/>
              </w:rPr>
              <w:t>&lt;=700万元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295C0">
            <w:pPr>
              <w:jc w:val="center"/>
            </w:pPr>
            <w:r>
              <w:rPr>
                <w:rFonts w:ascii="宋体" w:hAnsi="宋体" w:eastAsia="宋体"/>
                <w:sz w:val="16"/>
              </w:rPr>
              <w:t>=56万元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A8C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7D10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D0D31">
            <w:pPr>
              <w:jc w:val="center"/>
            </w:pPr>
            <w:r>
              <w:rPr>
                <w:rFonts w:ascii="宋体" w:hAnsi="宋体" w:eastAsia="宋体"/>
                <w:sz w:val="16"/>
              </w:rPr>
              <w:t>偏差原因：因财政资金困难，未完成资金支付。改进措施：下一步积极向财政申请资金</w:t>
            </w:r>
            <w:r>
              <w:rPr>
                <w:rFonts w:ascii="宋体" w:hAnsi="宋体" w:eastAsia="宋体"/>
                <w:sz w:val="16"/>
              </w:rPr>
              <w:tab/>
            </w:r>
          </w:p>
        </w:tc>
      </w:tr>
      <w:tr w14:paraId="77E39E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CB0ED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4F9B3">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2309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A119E">
            <w:pPr>
              <w:jc w:val="center"/>
            </w:pPr>
            <w:r>
              <w:rPr>
                <w:rFonts w:ascii="宋体" w:hAnsi="宋体" w:eastAsia="宋体"/>
                <w:sz w:val="16"/>
              </w:rPr>
              <w:t>改善群众居住条件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11A6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4EE2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52C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E6A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74D48">
            <w:pPr>
              <w:jc w:val="center"/>
            </w:pPr>
          </w:p>
        </w:tc>
      </w:tr>
      <w:tr w14:paraId="11895D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62CA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DFA8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0448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84A8E">
            <w:pPr>
              <w:jc w:val="center"/>
            </w:pPr>
            <w:r>
              <w:rPr>
                <w:rFonts w:ascii="宋体" w:hAnsi="宋体" w:eastAsia="宋体"/>
                <w:sz w:val="16"/>
              </w:rPr>
              <w:t>受益户数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2FA10">
            <w:pPr>
              <w:jc w:val="center"/>
            </w:pPr>
            <w:r>
              <w:rPr>
                <w:rFonts w:ascii="宋体" w:hAnsi="宋体" w:eastAsia="宋体"/>
                <w:sz w:val="16"/>
              </w:rPr>
              <w:t>&gt;=860户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EB271">
            <w:pPr>
              <w:jc w:val="center"/>
            </w:pPr>
            <w:r>
              <w:rPr>
                <w:rFonts w:ascii="宋体" w:hAnsi="宋体" w:eastAsia="宋体"/>
                <w:sz w:val="16"/>
              </w:rPr>
              <w:t>=860户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BB4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75F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2ADE6">
            <w:pPr>
              <w:jc w:val="center"/>
            </w:pPr>
          </w:p>
        </w:tc>
      </w:tr>
      <w:tr w14:paraId="7389FC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00E3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73D4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4BE6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7320A">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2136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8DEC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D18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8DC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B4E03">
            <w:pPr>
              <w:jc w:val="center"/>
            </w:pPr>
          </w:p>
        </w:tc>
      </w:tr>
      <w:tr w14:paraId="7FF32D8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81510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B4744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5CF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D205C">
            <w:pPr>
              <w:jc w:val="center"/>
            </w:pPr>
            <w:r>
              <w:rPr>
                <w:rFonts w:ascii="宋体" w:hAnsi="宋体" w:eastAsia="宋体"/>
                <w:sz w:val="16"/>
              </w:rPr>
              <w:t>74分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6A78CCA"/>
        </w:tc>
      </w:tr>
    </w:tbl>
    <w:p w14:paraId="0068789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4F9894">
        <w:tblPrEx>
          <w:tblCellMar>
            <w:top w:w="0" w:type="dxa"/>
            <w:left w:w="108" w:type="dxa"/>
            <w:bottom w:w="0" w:type="dxa"/>
            <w:right w:w="108" w:type="dxa"/>
          </w:tblCellMar>
        </w:tblPrEx>
        <w:tc>
          <w:tcPr>
            <w:tcW w:w="8847" w:type="dxa"/>
            <w:gridSpan w:val="9"/>
            <w:vAlign w:val="center"/>
          </w:tcPr>
          <w:p w14:paraId="64BFB8B1">
            <w:pPr>
              <w:jc w:val="center"/>
            </w:pPr>
            <w:r>
              <w:rPr>
                <w:rFonts w:ascii="宋体" w:hAnsi="宋体" w:eastAsia="宋体"/>
                <w:sz w:val="24"/>
              </w:rPr>
              <w:t>项目支出绩效自评表</w:t>
            </w:r>
          </w:p>
        </w:tc>
      </w:tr>
      <w:tr w14:paraId="7EFEBBE9">
        <w:tblPrEx>
          <w:tblCellMar>
            <w:top w:w="0" w:type="dxa"/>
            <w:left w:w="108" w:type="dxa"/>
            <w:bottom w:w="0" w:type="dxa"/>
            <w:right w:w="108" w:type="dxa"/>
          </w:tblCellMar>
        </w:tblPrEx>
        <w:tc>
          <w:tcPr>
            <w:tcW w:w="8847" w:type="dxa"/>
            <w:gridSpan w:val="9"/>
            <w:vAlign w:val="center"/>
          </w:tcPr>
          <w:p w14:paraId="09201F01">
            <w:pPr>
              <w:jc w:val="center"/>
            </w:pPr>
            <w:r>
              <w:rPr>
                <w:rFonts w:ascii="宋体" w:hAnsi="宋体" w:eastAsia="宋体"/>
                <w:sz w:val="24"/>
              </w:rPr>
              <w:t>(2024年度)</w:t>
            </w:r>
          </w:p>
        </w:tc>
      </w:tr>
      <w:tr w14:paraId="282B7A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B9F8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CECC90">
            <w:pPr>
              <w:jc w:val="center"/>
            </w:pPr>
            <w:r>
              <w:rPr>
                <w:rFonts w:ascii="宋体" w:hAnsi="宋体" w:eastAsia="宋体"/>
                <w:sz w:val="16"/>
              </w:rPr>
              <w:t>和田地区洛浦县2022年老旧小区改造配套基础设施建设项目（内配套）</w:t>
            </w:r>
          </w:p>
        </w:tc>
      </w:tr>
      <w:tr w14:paraId="79259D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EA7E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3C6DF1">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D0AD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9643F5">
            <w:pPr>
              <w:jc w:val="center"/>
            </w:pPr>
            <w:r>
              <w:rPr>
                <w:rFonts w:ascii="宋体" w:hAnsi="宋体" w:eastAsia="宋体"/>
                <w:sz w:val="16"/>
              </w:rPr>
              <w:t>洛浦县住房和城乡建设局</w:t>
            </w:r>
          </w:p>
        </w:tc>
      </w:tr>
      <w:tr w14:paraId="127BA8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CDBC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A727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A896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910B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1A7A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DE91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D3E0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0DCDF">
            <w:pPr>
              <w:jc w:val="center"/>
            </w:pPr>
            <w:r>
              <w:rPr>
                <w:rFonts w:ascii="宋体" w:hAnsi="宋体" w:eastAsia="宋体"/>
                <w:sz w:val="16"/>
              </w:rPr>
              <w:t>得分</w:t>
            </w:r>
          </w:p>
        </w:tc>
      </w:tr>
      <w:tr w14:paraId="311C22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0A08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FE40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0CFCB">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38536">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36C5A">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063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D8A3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31BD6">
            <w:pPr>
              <w:jc w:val="center"/>
            </w:pPr>
            <w:r>
              <w:rPr>
                <w:rFonts w:ascii="宋体" w:hAnsi="宋体" w:eastAsia="宋体"/>
                <w:sz w:val="16"/>
              </w:rPr>
              <w:t>10.00分</w:t>
            </w:r>
          </w:p>
        </w:tc>
      </w:tr>
      <w:tr w14:paraId="3F04A7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101F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FA89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E6E58">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44DDE">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24B94">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A61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57C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79101">
            <w:pPr>
              <w:jc w:val="center"/>
            </w:pPr>
            <w:r>
              <w:rPr>
                <w:rFonts w:ascii="宋体" w:hAnsi="宋体" w:eastAsia="宋体"/>
                <w:sz w:val="16"/>
              </w:rPr>
              <w:t>—</w:t>
            </w:r>
          </w:p>
        </w:tc>
      </w:tr>
      <w:tr w14:paraId="534791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6B3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D51B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10C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A56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2F1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08C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60E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9AFE2">
            <w:pPr>
              <w:jc w:val="center"/>
            </w:pPr>
            <w:r>
              <w:rPr>
                <w:rFonts w:ascii="宋体" w:hAnsi="宋体" w:eastAsia="宋体"/>
                <w:sz w:val="16"/>
              </w:rPr>
              <w:t>—</w:t>
            </w:r>
          </w:p>
        </w:tc>
      </w:tr>
      <w:tr w14:paraId="41912B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B111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5FB3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A11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139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EF3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D05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B83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E12B9">
            <w:pPr>
              <w:jc w:val="center"/>
            </w:pPr>
            <w:r>
              <w:rPr>
                <w:rFonts w:ascii="宋体" w:hAnsi="宋体" w:eastAsia="宋体"/>
                <w:sz w:val="16"/>
              </w:rPr>
              <w:t>—</w:t>
            </w:r>
          </w:p>
        </w:tc>
      </w:tr>
      <w:tr w14:paraId="700EE9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3219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18B85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A6D329">
            <w:pPr>
              <w:jc w:val="center"/>
            </w:pPr>
            <w:r>
              <w:rPr>
                <w:rFonts w:ascii="宋体" w:hAnsi="宋体" w:eastAsia="宋体"/>
                <w:sz w:val="16"/>
              </w:rPr>
              <w:t>实际完成情况</w:t>
            </w:r>
          </w:p>
        </w:tc>
      </w:tr>
      <w:tr w14:paraId="1DAD51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B3871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B22C55">
            <w:pPr>
              <w:jc w:val="both"/>
            </w:pPr>
            <w:r>
              <w:rPr>
                <w:rFonts w:ascii="宋体" w:hAnsi="宋体" w:eastAsia="宋体"/>
                <w:sz w:val="16"/>
              </w:rPr>
              <w:t>"1、本项目主要实施内容为：改造2个老旧小区，3栋楼，涉及改造面积6900平方米，通过本项目的实施受益户数66户，有效改善居民居住条件，持续增强人民群众幸福感，使受益改造户满意度达到95%以上。</w:t>
            </w:r>
            <w:r>
              <w:rPr>
                <w:rFonts w:ascii="宋体" w:hAnsi="宋体" w:eastAsia="宋体"/>
                <w:sz w:val="16"/>
              </w:rPr>
              <w:br w:type="textWrapping"/>
            </w:r>
            <w:r>
              <w:rPr>
                <w:rFonts w:ascii="宋体" w:hAnsi="宋体" w:eastAsia="宋体"/>
                <w:sz w:val="16"/>
              </w:rPr>
              <w:t>2、本项目的实施不仅进一步提升居民居住环境质量，改善老旧小区居住环境，而且有利于解决老旧小区建设标准不高，设备设施陈旧，功能配套不全等问题，全面提升城市功能形象。"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0EE47D">
            <w:pPr>
              <w:jc w:val="both"/>
            </w:pPr>
            <w:r>
              <w:rPr>
                <w:rFonts w:hint="eastAsia" w:ascii="宋体" w:hAnsi="宋体"/>
                <w:sz w:val="16"/>
                <w:lang w:eastAsia="zh-CN"/>
              </w:rPr>
              <w:t>截至</w:t>
            </w:r>
            <w:r>
              <w:rPr>
                <w:rFonts w:ascii="宋体" w:hAnsi="宋体" w:eastAsia="宋体"/>
                <w:sz w:val="16"/>
              </w:rPr>
              <w:t>2024年12月31日，该项目已实施完毕，已支付资金200万元。项目已完成的主要内容：本项目主要实施内容为：改造2个老旧小区，3栋楼，涉及改造面积6900平方米；通过本项目的实施，有效改善了居民居住条件，持续增强了人民群众幸福感，不仅进一步提升了居民居住环境质量，改善了老旧小区居住环境，也有利于解决老旧小区建设标准不高，设备设施陈旧，功能配套不全等问题，全面提升了城市功能形象。</w:t>
            </w:r>
            <w:r>
              <w:rPr>
                <w:rFonts w:ascii="宋体" w:hAnsi="宋体" w:eastAsia="宋体"/>
                <w:sz w:val="16"/>
              </w:rPr>
              <w:tab/>
            </w:r>
            <w:r>
              <w:rPr>
                <w:rFonts w:ascii="宋体" w:hAnsi="宋体" w:eastAsia="宋体"/>
                <w:sz w:val="16"/>
              </w:rPr>
              <w:tab/>
            </w:r>
          </w:p>
        </w:tc>
      </w:tr>
      <w:tr w14:paraId="38938C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2CD47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F0B3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63D7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0044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A09A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E565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0163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E8D7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2DABA">
            <w:pPr>
              <w:jc w:val="center"/>
            </w:pPr>
            <w:r>
              <w:rPr>
                <w:rFonts w:ascii="宋体" w:hAnsi="宋体" w:eastAsia="宋体"/>
                <w:sz w:val="16"/>
              </w:rPr>
              <w:t>偏差原因分析及改进措施</w:t>
            </w:r>
          </w:p>
        </w:tc>
      </w:tr>
      <w:tr w14:paraId="3F0D98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4FA8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07C7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B84F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ECB2C">
            <w:pPr>
              <w:jc w:val="center"/>
            </w:pPr>
            <w:r>
              <w:rPr>
                <w:rFonts w:ascii="宋体" w:hAnsi="宋体" w:eastAsia="宋体"/>
                <w:sz w:val="16"/>
              </w:rPr>
              <w:t>改造老旧小区数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867E7">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6DB39">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F476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A967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73B83">
            <w:pPr>
              <w:jc w:val="center"/>
            </w:pPr>
          </w:p>
        </w:tc>
      </w:tr>
      <w:tr w14:paraId="4508E7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1AE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5EF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804A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969C7">
            <w:pPr>
              <w:jc w:val="center"/>
            </w:pPr>
            <w:r>
              <w:rPr>
                <w:rFonts w:ascii="宋体" w:hAnsi="宋体" w:eastAsia="宋体"/>
                <w:sz w:val="16"/>
              </w:rPr>
              <w:t>改造老旧小区楼栋数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F2F0A">
            <w:pPr>
              <w:jc w:val="center"/>
            </w:pPr>
            <w:r>
              <w:rPr>
                <w:rFonts w:ascii="宋体" w:hAnsi="宋体" w:eastAsia="宋体"/>
                <w:sz w:val="16"/>
              </w:rPr>
              <w:t>&gt;=3栋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D8200">
            <w:pPr>
              <w:jc w:val="center"/>
            </w:pPr>
            <w:r>
              <w:rPr>
                <w:rFonts w:ascii="宋体" w:hAnsi="宋体" w:eastAsia="宋体"/>
                <w:sz w:val="16"/>
              </w:rPr>
              <w:t>=3栋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62CB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4FFD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F4F49">
            <w:pPr>
              <w:jc w:val="center"/>
            </w:pPr>
          </w:p>
        </w:tc>
      </w:tr>
      <w:tr w14:paraId="1FCDA5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6D9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BC6B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15C1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E5477">
            <w:pPr>
              <w:jc w:val="center"/>
            </w:pPr>
            <w:r>
              <w:rPr>
                <w:rFonts w:ascii="宋体" w:hAnsi="宋体" w:eastAsia="宋体"/>
                <w:sz w:val="16"/>
              </w:rPr>
              <w:t>改造老旧小区面积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B466F">
            <w:pPr>
              <w:jc w:val="center"/>
            </w:pPr>
            <w:r>
              <w:rPr>
                <w:rFonts w:ascii="宋体" w:hAnsi="宋体" w:eastAsia="宋体"/>
                <w:sz w:val="16"/>
              </w:rPr>
              <w:t>&gt;=6900平方米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D4255">
            <w:pPr>
              <w:jc w:val="center"/>
            </w:pPr>
            <w:r>
              <w:rPr>
                <w:rFonts w:ascii="宋体" w:hAnsi="宋体" w:eastAsia="宋体"/>
                <w:sz w:val="16"/>
              </w:rPr>
              <w:t>=6900平方米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EBA0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1DCF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A1017">
            <w:pPr>
              <w:jc w:val="center"/>
            </w:pPr>
          </w:p>
        </w:tc>
      </w:tr>
      <w:tr w14:paraId="306B6C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00E7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CE318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CCE7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AD95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E4E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D1F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184D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112C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5AF97">
            <w:pPr>
              <w:jc w:val="center"/>
            </w:pPr>
          </w:p>
        </w:tc>
      </w:tr>
      <w:tr w14:paraId="209CD5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8CCE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773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138D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185F5">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064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A93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6A68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6FD2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45F58">
            <w:pPr>
              <w:jc w:val="center"/>
            </w:pPr>
          </w:p>
        </w:tc>
      </w:tr>
      <w:tr w14:paraId="62622B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B49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2CC43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4C0F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FDA8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F730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A77C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2C0A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2E88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9F646">
            <w:pPr>
              <w:jc w:val="center"/>
            </w:pPr>
          </w:p>
        </w:tc>
      </w:tr>
      <w:tr w14:paraId="6679D8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FAE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E31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42F8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8D1C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D85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854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40C1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CDD1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9AAB3">
            <w:pPr>
              <w:jc w:val="center"/>
            </w:pPr>
          </w:p>
        </w:tc>
      </w:tr>
      <w:tr w14:paraId="4116AA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DE02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E4D1E">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654B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A4559">
            <w:pPr>
              <w:jc w:val="center"/>
            </w:pPr>
            <w:r>
              <w:rPr>
                <w:rFonts w:ascii="宋体" w:hAnsi="宋体" w:eastAsia="宋体"/>
                <w:sz w:val="16"/>
              </w:rPr>
              <w:t>改善老旧小区单位成本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D0DAA">
            <w:pPr>
              <w:jc w:val="center"/>
            </w:pPr>
            <w:r>
              <w:rPr>
                <w:rFonts w:ascii="宋体" w:hAnsi="宋体" w:eastAsia="宋体"/>
                <w:sz w:val="16"/>
              </w:rPr>
              <w:t>&lt;=82.61元/平方米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CF767">
            <w:pPr>
              <w:jc w:val="center"/>
            </w:pPr>
            <w:r>
              <w:rPr>
                <w:rFonts w:ascii="宋体" w:hAnsi="宋体" w:eastAsia="宋体"/>
                <w:sz w:val="16"/>
              </w:rPr>
              <w:t>=82.61元/平方米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035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759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63819">
            <w:pPr>
              <w:jc w:val="center"/>
            </w:pPr>
          </w:p>
        </w:tc>
      </w:tr>
      <w:tr w14:paraId="4887AF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354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722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626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42E9C">
            <w:pPr>
              <w:jc w:val="center"/>
            </w:pPr>
            <w:r>
              <w:rPr>
                <w:rFonts w:ascii="宋体" w:hAnsi="宋体" w:eastAsia="宋体"/>
                <w:sz w:val="16"/>
              </w:rPr>
              <w:t>本次支付资金总额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491B6">
            <w:pPr>
              <w:jc w:val="center"/>
            </w:pPr>
            <w:r>
              <w:rPr>
                <w:rFonts w:ascii="宋体" w:hAnsi="宋体" w:eastAsia="宋体"/>
                <w:sz w:val="16"/>
              </w:rPr>
              <w:t>&lt;=200万元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74AE8">
            <w:pPr>
              <w:jc w:val="center"/>
            </w:pPr>
            <w:r>
              <w:rPr>
                <w:rFonts w:ascii="宋体" w:hAnsi="宋体" w:eastAsia="宋体"/>
                <w:sz w:val="16"/>
              </w:rPr>
              <w:t>=200万元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BC9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E42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01C59">
            <w:pPr>
              <w:jc w:val="center"/>
            </w:pPr>
          </w:p>
        </w:tc>
      </w:tr>
      <w:tr w14:paraId="5226D5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84A7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D529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1C76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39793">
            <w:pPr>
              <w:jc w:val="center"/>
            </w:pPr>
            <w:r>
              <w:rPr>
                <w:rFonts w:ascii="宋体" w:hAnsi="宋体" w:eastAsia="宋体"/>
                <w:sz w:val="16"/>
              </w:rPr>
              <w:t>改善群众居住条件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76EE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DFD1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27A4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091B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B6F13">
            <w:pPr>
              <w:jc w:val="center"/>
            </w:pPr>
          </w:p>
        </w:tc>
      </w:tr>
      <w:tr w14:paraId="351F05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6E99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DAC2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C817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D5C55">
            <w:pPr>
              <w:jc w:val="center"/>
            </w:pPr>
            <w:r>
              <w:rPr>
                <w:rFonts w:ascii="宋体" w:hAnsi="宋体" w:eastAsia="宋体"/>
                <w:sz w:val="16"/>
              </w:rPr>
              <w:t>老旧小区居民家庭满意度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7BAA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53CA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40B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80F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A9574">
            <w:pPr>
              <w:jc w:val="center"/>
            </w:pPr>
          </w:p>
        </w:tc>
      </w:tr>
      <w:tr w14:paraId="75FB899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3E9B6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5CBC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F1B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094D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0824480"/>
        </w:tc>
      </w:tr>
    </w:tbl>
    <w:p w14:paraId="013D487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016"/>
        <w:gridCol w:w="983"/>
        <w:gridCol w:w="983"/>
        <w:gridCol w:w="983"/>
        <w:gridCol w:w="983"/>
      </w:tblGrid>
      <w:tr w14:paraId="4CC3BC86">
        <w:tblPrEx>
          <w:tblCellMar>
            <w:top w:w="0" w:type="dxa"/>
            <w:left w:w="108" w:type="dxa"/>
            <w:bottom w:w="0" w:type="dxa"/>
            <w:right w:w="108" w:type="dxa"/>
          </w:tblCellMar>
        </w:tblPrEx>
        <w:tc>
          <w:tcPr>
            <w:tcW w:w="8847" w:type="dxa"/>
            <w:gridSpan w:val="9"/>
            <w:vAlign w:val="center"/>
          </w:tcPr>
          <w:p w14:paraId="0CFB47FF">
            <w:pPr>
              <w:jc w:val="center"/>
            </w:pPr>
            <w:r>
              <w:rPr>
                <w:rFonts w:ascii="宋体" w:hAnsi="宋体" w:eastAsia="宋体"/>
                <w:sz w:val="24"/>
              </w:rPr>
              <w:t>项目支出绩效自评表</w:t>
            </w:r>
          </w:p>
        </w:tc>
      </w:tr>
      <w:tr w14:paraId="338821DC">
        <w:tblPrEx>
          <w:tblCellMar>
            <w:top w:w="0" w:type="dxa"/>
            <w:left w:w="108" w:type="dxa"/>
            <w:bottom w:w="0" w:type="dxa"/>
            <w:right w:w="108" w:type="dxa"/>
          </w:tblCellMar>
        </w:tblPrEx>
        <w:tc>
          <w:tcPr>
            <w:tcW w:w="8847" w:type="dxa"/>
            <w:gridSpan w:val="9"/>
            <w:vAlign w:val="center"/>
          </w:tcPr>
          <w:p w14:paraId="1C04C0BC">
            <w:pPr>
              <w:jc w:val="center"/>
            </w:pPr>
            <w:r>
              <w:rPr>
                <w:rFonts w:ascii="宋体" w:hAnsi="宋体" w:eastAsia="宋体"/>
                <w:sz w:val="24"/>
              </w:rPr>
              <w:t>(2024年度)</w:t>
            </w:r>
          </w:p>
        </w:tc>
      </w:tr>
      <w:tr w14:paraId="629125B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C6D7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FBC3E6">
            <w:pPr>
              <w:jc w:val="center"/>
            </w:pPr>
            <w:r>
              <w:rPr>
                <w:rFonts w:ascii="宋体" w:hAnsi="宋体" w:eastAsia="宋体"/>
                <w:sz w:val="16"/>
              </w:rPr>
              <w:t>和田地区洛浦县2023年保障性租赁住房建设项目（EPC承包）</w:t>
            </w:r>
          </w:p>
        </w:tc>
      </w:tr>
      <w:tr w14:paraId="3DCB1B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C8FD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EDB3E0">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C181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222858">
            <w:pPr>
              <w:jc w:val="center"/>
            </w:pPr>
            <w:r>
              <w:rPr>
                <w:rFonts w:ascii="宋体" w:hAnsi="宋体" w:eastAsia="宋体"/>
                <w:sz w:val="16"/>
              </w:rPr>
              <w:t>洛浦县住房和城乡建设局</w:t>
            </w:r>
          </w:p>
        </w:tc>
      </w:tr>
      <w:tr w14:paraId="71531A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ED5F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F123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5BBF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8700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E5CF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3F8A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5544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83088">
            <w:pPr>
              <w:jc w:val="center"/>
            </w:pPr>
            <w:r>
              <w:rPr>
                <w:rFonts w:ascii="宋体" w:hAnsi="宋体" w:eastAsia="宋体"/>
                <w:sz w:val="16"/>
              </w:rPr>
              <w:t>得分</w:t>
            </w:r>
          </w:p>
        </w:tc>
      </w:tr>
      <w:tr w14:paraId="49F37A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4BB1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CE47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45B7B">
            <w:pPr>
              <w:jc w:val="center"/>
            </w:pPr>
            <w:r>
              <w:rPr>
                <w:rFonts w:ascii="宋体" w:hAnsi="宋体" w:eastAsia="宋体"/>
                <w:sz w:val="16"/>
              </w:rPr>
              <w:t>102.00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8314E">
            <w:pPr>
              <w:jc w:val="center"/>
            </w:pPr>
            <w:r>
              <w:rPr>
                <w:rFonts w:ascii="宋体" w:hAnsi="宋体" w:eastAsia="宋体"/>
                <w:sz w:val="16"/>
              </w:rPr>
              <w:t>102.00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A2CEE">
            <w:pPr>
              <w:jc w:val="center"/>
            </w:pPr>
            <w:r>
              <w:rPr>
                <w:rFonts w:ascii="宋体" w:hAnsi="宋体" w:eastAsia="宋体"/>
                <w:sz w:val="16"/>
              </w:rPr>
              <w:t>102.00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EF4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95DF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C3B31">
            <w:pPr>
              <w:jc w:val="center"/>
            </w:pPr>
            <w:r>
              <w:rPr>
                <w:rFonts w:ascii="宋体" w:hAnsi="宋体" w:eastAsia="宋体"/>
                <w:sz w:val="16"/>
              </w:rPr>
              <w:t>10.00分</w:t>
            </w:r>
          </w:p>
        </w:tc>
      </w:tr>
      <w:tr w14:paraId="4E07DA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E74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6E67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77B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647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001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B45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F5C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85734">
            <w:pPr>
              <w:jc w:val="center"/>
            </w:pPr>
            <w:r>
              <w:rPr>
                <w:rFonts w:ascii="宋体" w:hAnsi="宋体" w:eastAsia="宋体"/>
                <w:sz w:val="16"/>
              </w:rPr>
              <w:t>—</w:t>
            </w:r>
          </w:p>
        </w:tc>
      </w:tr>
      <w:tr w14:paraId="53DA85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EAB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04EC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C71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2F5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6AC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67B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6C9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89649">
            <w:pPr>
              <w:jc w:val="center"/>
            </w:pPr>
            <w:r>
              <w:rPr>
                <w:rFonts w:ascii="宋体" w:hAnsi="宋体" w:eastAsia="宋体"/>
                <w:sz w:val="16"/>
              </w:rPr>
              <w:t>—</w:t>
            </w:r>
          </w:p>
        </w:tc>
      </w:tr>
      <w:tr w14:paraId="5496D1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017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D26B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C7BD8">
            <w:pPr>
              <w:jc w:val="center"/>
            </w:pPr>
            <w:r>
              <w:rPr>
                <w:rFonts w:ascii="宋体" w:hAnsi="宋体" w:eastAsia="宋体"/>
                <w:sz w:val="16"/>
              </w:rPr>
              <w:t>102.00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F3177">
            <w:pPr>
              <w:jc w:val="center"/>
            </w:pPr>
            <w:r>
              <w:rPr>
                <w:rFonts w:ascii="宋体" w:hAnsi="宋体" w:eastAsia="宋体"/>
                <w:sz w:val="16"/>
              </w:rPr>
              <w:t>102.00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162A8">
            <w:pPr>
              <w:jc w:val="center"/>
            </w:pPr>
            <w:r>
              <w:rPr>
                <w:rFonts w:ascii="宋体" w:hAnsi="宋体" w:eastAsia="宋体"/>
                <w:sz w:val="16"/>
              </w:rPr>
              <w:t>102.00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0C2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5F9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1908E">
            <w:pPr>
              <w:jc w:val="center"/>
            </w:pPr>
            <w:r>
              <w:rPr>
                <w:rFonts w:ascii="宋体" w:hAnsi="宋体" w:eastAsia="宋体"/>
                <w:sz w:val="16"/>
              </w:rPr>
              <w:t>—</w:t>
            </w:r>
          </w:p>
        </w:tc>
      </w:tr>
      <w:tr w14:paraId="024C9C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30D4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BB899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7147CB">
            <w:pPr>
              <w:jc w:val="center"/>
            </w:pPr>
            <w:r>
              <w:rPr>
                <w:rFonts w:ascii="宋体" w:hAnsi="宋体" w:eastAsia="宋体"/>
                <w:sz w:val="16"/>
              </w:rPr>
              <w:t>实际完成情况</w:t>
            </w:r>
          </w:p>
        </w:tc>
      </w:tr>
      <w:tr w14:paraId="1AE7E4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A41C7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11F17C">
            <w:pPr>
              <w:jc w:val="both"/>
            </w:pPr>
            <w:r>
              <w:rPr>
                <w:rFonts w:ascii="宋体" w:hAnsi="宋体" w:eastAsia="宋体"/>
                <w:sz w:val="16"/>
              </w:rPr>
              <w:t>1、本项目主要实施内容为：新建保障性租赁住房1300套，其中成套建设220套，非成套建设1080套，新建保障性租赁住房10栋，新建保障性租赁住房建筑面积50517.08平方米。通过本项目的实施，有效提升居民居住条件，持续居民生活水平，政策知晓率达到100%，争取使受益居民满意度达到95%以上。</w:t>
            </w:r>
            <w:r>
              <w:rPr>
                <w:rFonts w:ascii="宋体" w:hAnsi="宋体" w:eastAsia="宋体"/>
                <w:sz w:val="16"/>
              </w:rPr>
              <w:br w:type="textWrapping"/>
            </w:r>
            <w:r>
              <w:rPr>
                <w:rFonts w:ascii="宋体" w:hAnsi="宋体" w:eastAsia="宋体"/>
                <w:sz w:val="16"/>
              </w:rPr>
              <w:t>2、本项目的实施不仅进一步解决洛浦县乡镇干部、园区务工人员住房困难问题，实现住有所居，而且有利于完善城镇建设，提高各族人民群众居住环境、生活质量和城市环境。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7F4C9D">
            <w:pPr>
              <w:jc w:val="both"/>
            </w:pPr>
            <w:r>
              <w:rPr>
                <w:rFonts w:hint="eastAsia" w:ascii="宋体" w:hAnsi="宋体"/>
                <w:sz w:val="16"/>
                <w:lang w:eastAsia="zh-CN"/>
              </w:rPr>
              <w:t>截至</w:t>
            </w:r>
            <w:r>
              <w:rPr>
                <w:rFonts w:ascii="宋体" w:hAnsi="宋体" w:eastAsia="宋体"/>
                <w:sz w:val="16"/>
              </w:rPr>
              <w:t>2024年12月31日，该项目已实施完毕，已支付资金102万元。项目已完成的主要内容：新建了保障性租赁住房1300套，其中成套建设220套，非成套建设1080套，新建保障性租赁住房10栋，新建保障性租赁住房建筑面积50517.08平方米。通过本项目的实施，优化了居民居住条件，提高了居民生活水平，政策知晓率达到100%，受益居民满意度达到95%以上。本项目的实施不仅进一步解决洛浦县乡镇干部、园区务工人员住房困难问题，实现了住有所居，也有利于完善城镇建设，提高了各族人民群众居住环境、生活质量和城市环境</w:t>
            </w:r>
            <w:r>
              <w:rPr>
                <w:rFonts w:ascii="宋体" w:hAnsi="宋体" w:eastAsia="宋体"/>
                <w:sz w:val="16"/>
              </w:rPr>
              <w:tab/>
            </w:r>
            <w:r>
              <w:rPr>
                <w:rFonts w:ascii="宋体" w:hAnsi="宋体" w:eastAsia="宋体"/>
                <w:sz w:val="16"/>
              </w:rPr>
              <w:t>.</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5CF318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3C13B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C34E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8C92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05BE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58FE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5C51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C402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4E97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957BF">
            <w:pPr>
              <w:jc w:val="center"/>
            </w:pPr>
            <w:r>
              <w:rPr>
                <w:rFonts w:ascii="宋体" w:hAnsi="宋体" w:eastAsia="宋体"/>
                <w:sz w:val="16"/>
              </w:rPr>
              <w:t>偏差原因分析及改进措施</w:t>
            </w:r>
          </w:p>
        </w:tc>
      </w:tr>
      <w:tr w14:paraId="3402DB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706D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FFF1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6904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AEA16">
            <w:pPr>
              <w:jc w:val="center"/>
            </w:pPr>
            <w:r>
              <w:rPr>
                <w:rFonts w:ascii="宋体" w:hAnsi="宋体" w:eastAsia="宋体"/>
                <w:sz w:val="16"/>
              </w:rPr>
              <w:t>新建成套建设公共租赁住房套数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4E0AB">
            <w:pPr>
              <w:jc w:val="center"/>
            </w:pPr>
            <w:r>
              <w:rPr>
                <w:rFonts w:ascii="宋体" w:hAnsi="宋体" w:eastAsia="宋体"/>
                <w:sz w:val="16"/>
              </w:rPr>
              <w:t>&gt;=220套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83106">
            <w:pPr>
              <w:jc w:val="center"/>
            </w:pPr>
            <w:r>
              <w:rPr>
                <w:rFonts w:ascii="宋体" w:hAnsi="宋体" w:eastAsia="宋体"/>
                <w:sz w:val="16"/>
              </w:rPr>
              <w:t>=220套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A098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3ACB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E7ACF">
            <w:pPr>
              <w:jc w:val="center"/>
            </w:pPr>
          </w:p>
        </w:tc>
      </w:tr>
      <w:tr w14:paraId="0960A4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E5E0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66B6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F59B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542B6">
            <w:pPr>
              <w:jc w:val="center"/>
            </w:pPr>
            <w:r>
              <w:rPr>
                <w:rFonts w:ascii="宋体" w:hAnsi="宋体" w:eastAsia="宋体"/>
                <w:sz w:val="16"/>
              </w:rPr>
              <w:t>新建非成套建设公共租赁住房套数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0E96B">
            <w:pPr>
              <w:jc w:val="center"/>
            </w:pPr>
            <w:r>
              <w:rPr>
                <w:rFonts w:ascii="宋体" w:hAnsi="宋体" w:eastAsia="宋体"/>
                <w:sz w:val="16"/>
              </w:rPr>
              <w:t>&gt;=1080套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8D23A">
            <w:pPr>
              <w:jc w:val="center"/>
            </w:pPr>
            <w:r>
              <w:rPr>
                <w:rFonts w:ascii="宋体" w:hAnsi="宋体" w:eastAsia="宋体"/>
                <w:sz w:val="16"/>
              </w:rPr>
              <w:t>=1080套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ACC8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1944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051A8">
            <w:pPr>
              <w:jc w:val="center"/>
            </w:pPr>
          </w:p>
        </w:tc>
      </w:tr>
      <w:tr w14:paraId="07C758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659E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93D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29A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0721A">
            <w:pPr>
              <w:jc w:val="center"/>
            </w:pPr>
            <w:r>
              <w:rPr>
                <w:rFonts w:ascii="宋体" w:hAnsi="宋体" w:eastAsia="宋体"/>
                <w:sz w:val="16"/>
              </w:rPr>
              <w:t>新建公共租赁住房栋数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8E4D4">
            <w:pPr>
              <w:jc w:val="center"/>
            </w:pPr>
            <w:r>
              <w:rPr>
                <w:rFonts w:ascii="宋体" w:hAnsi="宋体" w:eastAsia="宋体"/>
                <w:sz w:val="16"/>
              </w:rPr>
              <w:t>&gt;=10栋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86C20">
            <w:pPr>
              <w:jc w:val="center"/>
            </w:pPr>
            <w:r>
              <w:rPr>
                <w:rFonts w:ascii="宋体" w:hAnsi="宋体" w:eastAsia="宋体"/>
                <w:sz w:val="16"/>
              </w:rPr>
              <w:t>=10栋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CC8B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325A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8F7E7">
            <w:pPr>
              <w:jc w:val="center"/>
            </w:pPr>
          </w:p>
        </w:tc>
      </w:tr>
      <w:tr w14:paraId="5B7D21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D572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518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517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0AAA3">
            <w:pPr>
              <w:jc w:val="center"/>
            </w:pPr>
            <w:r>
              <w:rPr>
                <w:rFonts w:ascii="宋体" w:hAnsi="宋体" w:eastAsia="宋体"/>
                <w:sz w:val="16"/>
              </w:rPr>
              <w:t>新建公共租赁住房建筑面积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99C1B">
            <w:pPr>
              <w:jc w:val="center"/>
            </w:pPr>
            <w:r>
              <w:rPr>
                <w:rFonts w:ascii="宋体" w:hAnsi="宋体" w:eastAsia="宋体"/>
                <w:sz w:val="16"/>
              </w:rPr>
              <w:t>&gt;=50517.08平方米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D861C">
            <w:pPr>
              <w:jc w:val="center"/>
            </w:pPr>
            <w:r>
              <w:rPr>
                <w:rFonts w:ascii="宋体" w:hAnsi="宋体" w:eastAsia="宋体"/>
                <w:sz w:val="16"/>
              </w:rPr>
              <w:t>=50517.08平方米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22BD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3272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2438A">
            <w:pPr>
              <w:jc w:val="center"/>
            </w:pPr>
          </w:p>
        </w:tc>
      </w:tr>
      <w:tr w14:paraId="063B6A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6B9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0FF3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B0AA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2A4E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665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E4A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CF7D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64EC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D1400">
            <w:pPr>
              <w:jc w:val="center"/>
            </w:pPr>
          </w:p>
        </w:tc>
      </w:tr>
      <w:tr w14:paraId="0C8CE9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1C9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1454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CED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4328A">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AC6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E77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436E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0522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A5C77">
            <w:pPr>
              <w:jc w:val="center"/>
            </w:pPr>
          </w:p>
        </w:tc>
      </w:tr>
      <w:tr w14:paraId="4FA0EA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0BD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1FBF3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BAD9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8874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68653">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18E49">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4EF1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009D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5C995">
            <w:pPr>
              <w:jc w:val="center"/>
            </w:pPr>
          </w:p>
        </w:tc>
      </w:tr>
      <w:tr w14:paraId="174304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0F95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DBD3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F4DE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4E3F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330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318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063A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17DC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9CC3D">
            <w:pPr>
              <w:jc w:val="center"/>
            </w:pPr>
          </w:p>
        </w:tc>
      </w:tr>
      <w:tr w14:paraId="397CF2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5142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E4E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434B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2C179">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4C36C">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9FEAE">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F2B1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167C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48A8C">
            <w:pPr>
              <w:jc w:val="center"/>
            </w:pPr>
          </w:p>
        </w:tc>
      </w:tr>
      <w:tr w14:paraId="012C8F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FA9C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C7B6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49EE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239E4">
            <w:pPr>
              <w:jc w:val="center"/>
            </w:pPr>
            <w:r>
              <w:rPr>
                <w:rFonts w:ascii="宋体" w:hAnsi="宋体" w:eastAsia="宋体"/>
                <w:sz w:val="16"/>
              </w:rPr>
              <w:t>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65D27">
            <w:pPr>
              <w:jc w:val="center"/>
            </w:pPr>
            <w:r>
              <w:rPr>
                <w:rFonts w:ascii="宋体" w:hAnsi="宋体" w:eastAsia="宋体"/>
                <w:sz w:val="16"/>
              </w:rPr>
              <w:t>&lt;=102万元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1B266">
            <w:pPr>
              <w:jc w:val="center"/>
            </w:pPr>
            <w:r>
              <w:rPr>
                <w:rFonts w:ascii="宋体" w:hAnsi="宋体" w:eastAsia="宋体"/>
                <w:sz w:val="16"/>
              </w:rPr>
              <w:t>=102万元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B0A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0957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D30C6">
            <w:pPr>
              <w:jc w:val="center"/>
            </w:pPr>
          </w:p>
        </w:tc>
      </w:tr>
      <w:tr w14:paraId="6B4395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CB11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D6E4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AC30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CB06E">
            <w:pPr>
              <w:jc w:val="center"/>
            </w:pPr>
            <w:r>
              <w:rPr>
                <w:rFonts w:ascii="宋体" w:hAnsi="宋体" w:eastAsia="宋体"/>
                <w:sz w:val="16"/>
              </w:rPr>
              <w:t>改善居民居住条件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D94B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F274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E35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D44C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F030C">
            <w:pPr>
              <w:jc w:val="center"/>
            </w:pPr>
          </w:p>
        </w:tc>
      </w:tr>
      <w:tr w14:paraId="3D9CD1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F696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55B7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EADB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30A90">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589B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C2F4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36E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775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7E8B3">
            <w:pPr>
              <w:jc w:val="center"/>
            </w:pPr>
          </w:p>
        </w:tc>
      </w:tr>
      <w:tr w14:paraId="6005421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1FF9E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797CD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536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D37F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79C69CE"/>
        </w:tc>
      </w:tr>
    </w:tbl>
    <w:p w14:paraId="6F45B95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DA08CAF">
        <w:tblPrEx>
          <w:tblCellMar>
            <w:top w:w="0" w:type="dxa"/>
            <w:left w:w="108" w:type="dxa"/>
            <w:bottom w:w="0" w:type="dxa"/>
            <w:right w:w="108" w:type="dxa"/>
          </w:tblCellMar>
        </w:tblPrEx>
        <w:tc>
          <w:tcPr>
            <w:tcW w:w="8847" w:type="dxa"/>
            <w:gridSpan w:val="9"/>
            <w:vAlign w:val="center"/>
          </w:tcPr>
          <w:p w14:paraId="07B09650">
            <w:pPr>
              <w:jc w:val="center"/>
            </w:pPr>
            <w:r>
              <w:rPr>
                <w:rFonts w:ascii="宋体" w:hAnsi="宋体" w:eastAsia="宋体"/>
                <w:sz w:val="24"/>
              </w:rPr>
              <w:t>项目支出绩效自评表</w:t>
            </w:r>
          </w:p>
        </w:tc>
      </w:tr>
      <w:tr w14:paraId="7187F3CB">
        <w:tblPrEx>
          <w:tblCellMar>
            <w:top w:w="0" w:type="dxa"/>
            <w:left w:w="108" w:type="dxa"/>
            <w:bottom w:w="0" w:type="dxa"/>
            <w:right w:w="108" w:type="dxa"/>
          </w:tblCellMar>
        </w:tblPrEx>
        <w:tc>
          <w:tcPr>
            <w:tcW w:w="8847" w:type="dxa"/>
            <w:gridSpan w:val="9"/>
            <w:vAlign w:val="center"/>
          </w:tcPr>
          <w:p w14:paraId="119CEDC2">
            <w:pPr>
              <w:jc w:val="center"/>
            </w:pPr>
            <w:r>
              <w:rPr>
                <w:rFonts w:ascii="宋体" w:hAnsi="宋体" w:eastAsia="宋体"/>
                <w:sz w:val="24"/>
              </w:rPr>
              <w:t>(2024年度)</w:t>
            </w:r>
          </w:p>
        </w:tc>
      </w:tr>
      <w:tr w14:paraId="279A2A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EDBC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0EB1D05">
            <w:pPr>
              <w:jc w:val="center"/>
            </w:pPr>
            <w:r>
              <w:rPr>
                <w:rFonts w:ascii="宋体" w:hAnsi="宋体" w:eastAsia="宋体"/>
                <w:sz w:val="16"/>
              </w:rPr>
              <w:t>和田地区洛浦县乡镇排水管网建设项目恰尔巴格镇污水处理厂建设工程实施方案编制费</w:t>
            </w:r>
          </w:p>
        </w:tc>
      </w:tr>
      <w:tr w14:paraId="79B02E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F458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6EF735">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9A70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E85E1E">
            <w:pPr>
              <w:jc w:val="center"/>
            </w:pPr>
            <w:r>
              <w:rPr>
                <w:rFonts w:ascii="宋体" w:hAnsi="宋体" w:eastAsia="宋体"/>
                <w:sz w:val="16"/>
              </w:rPr>
              <w:t>洛浦县住房和城乡建设局</w:t>
            </w:r>
          </w:p>
        </w:tc>
      </w:tr>
      <w:tr w14:paraId="21A76E1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0924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6D81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83F6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A9FC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4188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6166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8BC3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5D86A">
            <w:pPr>
              <w:jc w:val="center"/>
            </w:pPr>
            <w:r>
              <w:rPr>
                <w:rFonts w:ascii="宋体" w:hAnsi="宋体" w:eastAsia="宋体"/>
                <w:sz w:val="16"/>
              </w:rPr>
              <w:t>得分</w:t>
            </w:r>
          </w:p>
        </w:tc>
      </w:tr>
      <w:tr w14:paraId="5D5AA0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E34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F96A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3124F">
            <w:pPr>
              <w:jc w:val="center"/>
            </w:pPr>
            <w:r>
              <w:rPr>
                <w:rFonts w:ascii="宋体" w:hAnsi="宋体" w:eastAsia="宋体"/>
                <w:sz w:val="16"/>
              </w:rPr>
              <w:t>13.00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92B4D">
            <w:pPr>
              <w:jc w:val="center"/>
            </w:pPr>
            <w:r>
              <w:rPr>
                <w:rFonts w:ascii="宋体" w:hAnsi="宋体" w:eastAsia="宋体"/>
                <w:sz w:val="16"/>
              </w:rPr>
              <w:t>13.00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7B696">
            <w:pPr>
              <w:jc w:val="center"/>
            </w:pPr>
            <w:r>
              <w:rPr>
                <w:rFonts w:ascii="宋体" w:hAnsi="宋体" w:eastAsia="宋体"/>
                <w:sz w:val="16"/>
              </w:rPr>
              <w:t>13.00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92C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CED9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58851">
            <w:pPr>
              <w:jc w:val="center"/>
            </w:pPr>
            <w:r>
              <w:rPr>
                <w:rFonts w:ascii="宋体" w:hAnsi="宋体" w:eastAsia="宋体"/>
                <w:sz w:val="16"/>
              </w:rPr>
              <w:t>10.00分</w:t>
            </w:r>
          </w:p>
        </w:tc>
      </w:tr>
      <w:tr w14:paraId="397040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C95F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7B26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FD1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A1B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851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6D5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4EB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AF7A7">
            <w:pPr>
              <w:jc w:val="center"/>
            </w:pPr>
            <w:r>
              <w:rPr>
                <w:rFonts w:ascii="宋体" w:hAnsi="宋体" w:eastAsia="宋体"/>
                <w:sz w:val="16"/>
              </w:rPr>
              <w:t>—</w:t>
            </w:r>
          </w:p>
        </w:tc>
      </w:tr>
      <w:tr w14:paraId="4D8B7C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DCCD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CAE7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BA2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31A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A1C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57C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8D1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D12D3">
            <w:pPr>
              <w:jc w:val="center"/>
            </w:pPr>
            <w:r>
              <w:rPr>
                <w:rFonts w:ascii="宋体" w:hAnsi="宋体" w:eastAsia="宋体"/>
                <w:sz w:val="16"/>
              </w:rPr>
              <w:t>—</w:t>
            </w:r>
          </w:p>
        </w:tc>
      </w:tr>
      <w:tr w14:paraId="1451DD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6A46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6907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4048F">
            <w:pPr>
              <w:jc w:val="center"/>
            </w:pPr>
            <w:r>
              <w:rPr>
                <w:rFonts w:ascii="宋体" w:hAnsi="宋体" w:eastAsia="宋体"/>
                <w:sz w:val="16"/>
              </w:rPr>
              <w:t>13.00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3AF61">
            <w:pPr>
              <w:jc w:val="center"/>
            </w:pPr>
            <w:r>
              <w:rPr>
                <w:rFonts w:ascii="宋体" w:hAnsi="宋体" w:eastAsia="宋体"/>
                <w:sz w:val="16"/>
              </w:rPr>
              <w:t>13.00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357A6">
            <w:pPr>
              <w:jc w:val="center"/>
            </w:pPr>
            <w:r>
              <w:rPr>
                <w:rFonts w:ascii="宋体" w:hAnsi="宋体" w:eastAsia="宋体"/>
                <w:sz w:val="16"/>
              </w:rPr>
              <w:t>13.00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02F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847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DC237">
            <w:pPr>
              <w:jc w:val="center"/>
            </w:pPr>
            <w:r>
              <w:rPr>
                <w:rFonts w:ascii="宋体" w:hAnsi="宋体" w:eastAsia="宋体"/>
                <w:sz w:val="16"/>
              </w:rPr>
              <w:t>—</w:t>
            </w:r>
          </w:p>
        </w:tc>
      </w:tr>
      <w:tr w14:paraId="1468D4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5C0C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91A5F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181B2D">
            <w:pPr>
              <w:jc w:val="center"/>
            </w:pPr>
            <w:r>
              <w:rPr>
                <w:rFonts w:ascii="宋体" w:hAnsi="宋体" w:eastAsia="宋体"/>
                <w:sz w:val="16"/>
              </w:rPr>
              <w:t>实际完成情况</w:t>
            </w:r>
          </w:p>
        </w:tc>
      </w:tr>
      <w:tr w14:paraId="26FE39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AE04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BC6AF4">
            <w:pPr>
              <w:jc w:val="both"/>
            </w:pPr>
            <w:r>
              <w:rPr>
                <w:rFonts w:ascii="宋体" w:hAnsi="宋体" w:eastAsia="宋体"/>
                <w:sz w:val="16"/>
              </w:rPr>
              <w:t>解决和田地区洛浦县乡镇排水管网建设项目恰尔巴格镇污水处理厂建设工程实施方案编制费。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2AD562">
            <w:pPr>
              <w:jc w:val="both"/>
            </w:pPr>
            <w:r>
              <w:rPr>
                <w:rFonts w:hint="eastAsia" w:ascii="宋体" w:hAnsi="宋体"/>
                <w:sz w:val="16"/>
                <w:lang w:eastAsia="zh-CN"/>
              </w:rPr>
              <w:t>截至</w:t>
            </w:r>
            <w:r>
              <w:rPr>
                <w:rFonts w:ascii="宋体" w:hAnsi="宋体" w:eastAsia="宋体"/>
                <w:sz w:val="16"/>
              </w:rPr>
              <w:t>2024年12月31日，该项目已实施完毕，已支付资金13万元。项目已完成的主要内容：解决和田地区洛浦县乡镇排水管网建设项目恰尔巴格镇污水处理厂建设工程实施方案编制费1个，通过项目实施，取得了非常显著的社会效益，很大程度提高了水的重复利用率。</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38B6F8E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8EDD1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0404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159C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2C01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F38E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FFB6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8001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3E92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E3748">
            <w:pPr>
              <w:jc w:val="center"/>
            </w:pPr>
            <w:r>
              <w:rPr>
                <w:rFonts w:ascii="宋体" w:hAnsi="宋体" w:eastAsia="宋体"/>
                <w:sz w:val="16"/>
              </w:rPr>
              <w:t>偏差原因分析及改进措施</w:t>
            </w:r>
          </w:p>
        </w:tc>
      </w:tr>
      <w:tr w14:paraId="428604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81B8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3D0F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E571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46D9E">
            <w:pPr>
              <w:jc w:val="center"/>
            </w:pPr>
            <w:r>
              <w:rPr>
                <w:rFonts w:ascii="宋体" w:hAnsi="宋体" w:eastAsia="宋体"/>
                <w:sz w:val="16"/>
              </w:rPr>
              <w:t>保障实施方案编制项目数量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C06A9">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9D57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EE8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E95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F6257">
            <w:pPr>
              <w:jc w:val="center"/>
            </w:pPr>
          </w:p>
        </w:tc>
      </w:tr>
      <w:tr w14:paraId="2D212A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6CB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124A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8804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73C21">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1BE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D3E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17E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236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E9C23">
            <w:pPr>
              <w:jc w:val="center"/>
            </w:pPr>
          </w:p>
        </w:tc>
      </w:tr>
      <w:tr w14:paraId="060536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6C3C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547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347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71C2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B4F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F7B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EFD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730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3C285">
            <w:pPr>
              <w:jc w:val="center"/>
            </w:pPr>
          </w:p>
        </w:tc>
      </w:tr>
      <w:tr w14:paraId="13C66E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5637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9EB3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28F0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8FCB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CFA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2B6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F5F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C18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D2893">
            <w:pPr>
              <w:jc w:val="center"/>
            </w:pPr>
          </w:p>
        </w:tc>
      </w:tr>
      <w:tr w14:paraId="1B62A2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4C0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E504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F34C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D026C">
            <w:pPr>
              <w:jc w:val="center"/>
            </w:pPr>
            <w:r>
              <w:rPr>
                <w:rFonts w:ascii="宋体" w:hAnsi="宋体" w:eastAsia="宋体"/>
                <w:sz w:val="16"/>
              </w:rPr>
              <w:t>方案编制费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A245A">
            <w:pPr>
              <w:jc w:val="center"/>
            </w:pPr>
            <w:r>
              <w:rPr>
                <w:rFonts w:ascii="宋体" w:hAnsi="宋体" w:eastAsia="宋体"/>
                <w:sz w:val="16"/>
              </w:rPr>
              <w:t>=13万元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59A3B">
            <w:pPr>
              <w:jc w:val="center"/>
            </w:pPr>
            <w:r>
              <w:rPr>
                <w:rFonts w:ascii="宋体" w:hAnsi="宋体" w:eastAsia="宋体"/>
                <w:sz w:val="16"/>
              </w:rPr>
              <w:t>=13万元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78BB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449F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1200F">
            <w:pPr>
              <w:jc w:val="center"/>
            </w:pPr>
          </w:p>
        </w:tc>
      </w:tr>
      <w:tr w14:paraId="606D09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6B81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537C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01C5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DBACD">
            <w:pPr>
              <w:jc w:val="center"/>
            </w:pPr>
            <w:r>
              <w:rPr>
                <w:rFonts w:ascii="宋体" w:hAnsi="宋体" w:eastAsia="宋体"/>
                <w:sz w:val="16"/>
              </w:rPr>
              <w:t>提高水的重复利用率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D4156">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CB474">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E080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995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1F54B">
            <w:pPr>
              <w:jc w:val="center"/>
            </w:pPr>
          </w:p>
        </w:tc>
      </w:tr>
      <w:tr w14:paraId="61189D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4C7B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E53F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0ED6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28BB4">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9534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8552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6F8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5F1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0737A">
            <w:pPr>
              <w:jc w:val="center"/>
            </w:pPr>
          </w:p>
        </w:tc>
      </w:tr>
      <w:tr w14:paraId="058E99C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F58A5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B2F1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D74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39E4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F6E99E8"/>
        </w:tc>
      </w:tr>
    </w:tbl>
    <w:p w14:paraId="2A37BA5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24B2B6C">
        <w:tblPrEx>
          <w:tblCellMar>
            <w:top w:w="0" w:type="dxa"/>
            <w:left w:w="108" w:type="dxa"/>
            <w:bottom w:w="0" w:type="dxa"/>
            <w:right w:w="108" w:type="dxa"/>
          </w:tblCellMar>
        </w:tblPrEx>
        <w:tc>
          <w:tcPr>
            <w:tcW w:w="8847" w:type="dxa"/>
            <w:gridSpan w:val="9"/>
            <w:vAlign w:val="center"/>
          </w:tcPr>
          <w:p w14:paraId="26B3FBB6">
            <w:pPr>
              <w:jc w:val="center"/>
            </w:pPr>
            <w:r>
              <w:rPr>
                <w:rFonts w:ascii="宋体" w:hAnsi="宋体" w:eastAsia="宋体"/>
                <w:sz w:val="24"/>
              </w:rPr>
              <w:t>项目支出绩效自评表</w:t>
            </w:r>
          </w:p>
        </w:tc>
      </w:tr>
      <w:tr w14:paraId="289F5D1B">
        <w:tblPrEx>
          <w:tblCellMar>
            <w:top w:w="0" w:type="dxa"/>
            <w:left w:w="108" w:type="dxa"/>
            <w:bottom w:w="0" w:type="dxa"/>
            <w:right w:w="108" w:type="dxa"/>
          </w:tblCellMar>
        </w:tblPrEx>
        <w:tc>
          <w:tcPr>
            <w:tcW w:w="8847" w:type="dxa"/>
            <w:gridSpan w:val="9"/>
            <w:vAlign w:val="center"/>
          </w:tcPr>
          <w:p w14:paraId="7DF39BD9">
            <w:pPr>
              <w:jc w:val="center"/>
            </w:pPr>
            <w:r>
              <w:rPr>
                <w:rFonts w:ascii="宋体" w:hAnsi="宋体" w:eastAsia="宋体"/>
                <w:sz w:val="24"/>
              </w:rPr>
              <w:t>(2024年度)</w:t>
            </w:r>
          </w:p>
        </w:tc>
      </w:tr>
      <w:tr w14:paraId="71373F5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BF50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84301DD">
            <w:pPr>
              <w:jc w:val="center"/>
            </w:pPr>
            <w:r>
              <w:rPr>
                <w:rFonts w:ascii="宋体" w:hAnsi="宋体" w:eastAsia="宋体"/>
                <w:sz w:val="16"/>
              </w:rPr>
              <w:t>和田地区洛浦县供水工程征地补偿费</w:t>
            </w:r>
          </w:p>
        </w:tc>
      </w:tr>
      <w:tr w14:paraId="5D2EE0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949A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4AF7B6">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236A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F000F4">
            <w:pPr>
              <w:jc w:val="center"/>
            </w:pPr>
            <w:r>
              <w:rPr>
                <w:rFonts w:ascii="宋体" w:hAnsi="宋体" w:eastAsia="宋体"/>
                <w:sz w:val="16"/>
              </w:rPr>
              <w:t>洛浦县住房和城乡建设局</w:t>
            </w:r>
          </w:p>
        </w:tc>
      </w:tr>
      <w:tr w14:paraId="347BA9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920C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94E7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0666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C797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5080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4A37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E16B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F57D9">
            <w:pPr>
              <w:jc w:val="center"/>
            </w:pPr>
            <w:r>
              <w:rPr>
                <w:rFonts w:ascii="宋体" w:hAnsi="宋体" w:eastAsia="宋体"/>
                <w:sz w:val="16"/>
              </w:rPr>
              <w:t>得分</w:t>
            </w:r>
          </w:p>
        </w:tc>
      </w:tr>
      <w:tr w14:paraId="75DA4A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1A4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397C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38D7B">
            <w:pPr>
              <w:jc w:val="center"/>
            </w:pPr>
            <w:r>
              <w:rPr>
                <w:rFonts w:ascii="宋体" w:hAnsi="宋体" w:eastAsia="宋体"/>
                <w:sz w:val="16"/>
              </w:rPr>
              <w:t>199.56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68ABA">
            <w:pPr>
              <w:jc w:val="center"/>
            </w:pPr>
            <w:r>
              <w:rPr>
                <w:rFonts w:ascii="宋体" w:hAnsi="宋体" w:eastAsia="宋体"/>
                <w:sz w:val="16"/>
              </w:rPr>
              <w:t>199.56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1647B">
            <w:pPr>
              <w:jc w:val="center"/>
            </w:pPr>
            <w:r>
              <w:rPr>
                <w:rFonts w:ascii="宋体" w:hAnsi="宋体" w:eastAsia="宋体"/>
                <w:sz w:val="16"/>
              </w:rPr>
              <w:t>99.78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39B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39499">
            <w:pPr>
              <w:jc w:val="center"/>
            </w:pPr>
            <w:r>
              <w:rPr>
                <w:rFonts w:ascii="宋体" w:hAnsi="宋体" w:eastAsia="宋体"/>
                <w:sz w:val="16"/>
              </w:rPr>
              <w:t xml:space="preserve">50.00%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7C5A4">
            <w:pPr>
              <w:jc w:val="center"/>
            </w:pPr>
            <w:r>
              <w:rPr>
                <w:rFonts w:ascii="宋体" w:hAnsi="宋体" w:eastAsia="宋体"/>
                <w:sz w:val="16"/>
              </w:rPr>
              <w:t>0.00分</w:t>
            </w:r>
          </w:p>
        </w:tc>
      </w:tr>
      <w:tr w14:paraId="629F1D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762A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51D6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86C56">
            <w:pPr>
              <w:jc w:val="center"/>
            </w:pPr>
            <w:r>
              <w:rPr>
                <w:rFonts w:ascii="宋体" w:hAnsi="宋体" w:eastAsia="宋体"/>
                <w:sz w:val="16"/>
              </w:rPr>
              <w:t>199.56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53584">
            <w:pPr>
              <w:jc w:val="center"/>
            </w:pPr>
            <w:r>
              <w:rPr>
                <w:rFonts w:ascii="宋体" w:hAnsi="宋体" w:eastAsia="宋体"/>
                <w:sz w:val="16"/>
              </w:rPr>
              <w:t>199.56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85735">
            <w:pPr>
              <w:jc w:val="center"/>
            </w:pPr>
            <w:r>
              <w:rPr>
                <w:rFonts w:ascii="宋体" w:hAnsi="宋体" w:eastAsia="宋体"/>
                <w:sz w:val="16"/>
              </w:rPr>
              <w:t>99.78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F2A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A42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ECBBC">
            <w:pPr>
              <w:jc w:val="center"/>
            </w:pPr>
            <w:r>
              <w:rPr>
                <w:rFonts w:ascii="宋体" w:hAnsi="宋体" w:eastAsia="宋体"/>
                <w:sz w:val="16"/>
              </w:rPr>
              <w:t>—</w:t>
            </w:r>
          </w:p>
        </w:tc>
      </w:tr>
      <w:tr w14:paraId="1ACD6B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A3B6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D47B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BD4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4A6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975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091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A5D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6BC8D">
            <w:pPr>
              <w:jc w:val="center"/>
            </w:pPr>
            <w:r>
              <w:rPr>
                <w:rFonts w:ascii="宋体" w:hAnsi="宋体" w:eastAsia="宋体"/>
                <w:sz w:val="16"/>
              </w:rPr>
              <w:t>—</w:t>
            </w:r>
          </w:p>
        </w:tc>
      </w:tr>
      <w:tr w14:paraId="4BA767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8985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4658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C74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BD9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E15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813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599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3239D">
            <w:pPr>
              <w:jc w:val="center"/>
            </w:pPr>
            <w:r>
              <w:rPr>
                <w:rFonts w:ascii="宋体" w:hAnsi="宋体" w:eastAsia="宋体"/>
                <w:sz w:val="16"/>
              </w:rPr>
              <w:t>—</w:t>
            </w:r>
          </w:p>
        </w:tc>
      </w:tr>
      <w:tr w14:paraId="23019B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37D9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8F0B6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6D2D8E">
            <w:pPr>
              <w:jc w:val="center"/>
            </w:pPr>
            <w:r>
              <w:rPr>
                <w:rFonts w:ascii="宋体" w:hAnsi="宋体" w:eastAsia="宋体"/>
                <w:sz w:val="16"/>
              </w:rPr>
              <w:t>实际完成情况</w:t>
            </w:r>
          </w:p>
        </w:tc>
      </w:tr>
      <w:tr w14:paraId="151F1D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4B73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E8A1C6">
            <w:pPr>
              <w:jc w:val="both"/>
            </w:pPr>
            <w:r>
              <w:rPr>
                <w:rFonts w:ascii="宋体" w:hAnsi="宋体" w:eastAsia="宋体"/>
                <w:sz w:val="16"/>
              </w:rPr>
              <w:t>本项目的实施主要是为确保，发放1个乡镇征迁补偿费，提高经济发展，提升群众生活质量。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A590C5">
            <w:pPr>
              <w:jc w:val="both"/>
            </w:pPr>
            <w:r>
              <w:rPr>
                <w:rFonts w:hint="eastAsia" w:ascii="宋体" w:hAnsi="宋体"/>
                <w:sz w:val="16"/>
                <w:lang w:eastAsia="zh-CN"/>
              </w:rPr>
              <w:t>截至</w:t>
            </w:r>
            <w:r>
              <w:rPr>
                <w:rFonts w:ascii="宋体" w:hAnsi="宋体" w:eastAsia="宋体"/>
                <w:sz w:val="16"/>
              </w:rPr>
              <w:t>2024年12月31日，该项目已实施完毕，已支付资金99.78万元。项目已完成的主要内容：发放1个乡镇征迁补偿费；通过项目实施，提升了群众生活质量，提高了经济发展。</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6BC445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E8A22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B8BE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CBE6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A109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D15B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4922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9665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9AAA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F6C42">
            <w:pPr>
              <w:jc w:val="center"/>
            </w:pPr>
            <w:r>
              <w:rPr>
                <w:rFonts w:ascii="宋体" w:hAnsi="宋体" w:eastAsia="宋体"/>
                <w:sz w:val="16"/>
              </w:rPr>
              <w:t>偏差原因分析及改进措施</w:t>
            </w:r>
          </w:p>
        </w:tc>
      </w:tr>
      <w:tr w14:paraId="09BF35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0320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5CCB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35A1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97E63">
            <w:pPr>
              <w:jc w:val="center"/>
            </w:pPr>
            <w:r>
              <w:rPr>
                <w:rFonts w:ascii="宋体" w:hAnsi="宋体" w:eastAsia="宋体"/>
                <w:sz w:val="16"/>
              </w:rPr>
              <w:t>征迁乡镇个数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0C987">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EAF6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447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E4F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844EF">
            <w:pPr>
              <w:jc w:val="center"/>
            </w:pPr>
          </w:p>
        </w:tc>
      </w:tr>
      <w:tr w14:paraId="0E9587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B7B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35FB8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EF98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755B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F2A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534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E42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C67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18AD6">
            <w:pPr>
              <w:jc w:val="center"/>
            </w:pPr>
          </w:p>
        </w:tc>
      </w:tr>
      <w:tr w14:paraId="2763E9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A0A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BE8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8CE5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FDE6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B60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306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347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1CA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DCEB6">
            <w:pPr>
              <w:jc w:val="center"/>
            </w:pPr>
          </w:p>
        </w:tc>
      </w:tr>
      <w:tr w14:paraId="4AB5C3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DFA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A750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A54A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3941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ED62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9E0F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3F2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388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AB848">
            <w:pPr>
              <w:jc w:val="center"/>
            </w:pPr>
          </w:p>
        </w:tc>
      </w:tr>
      <w:tr w14:paraId="44FB7E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F116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F297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5C18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71889">
            <w:pPr>
              <w:jc w:val="center"/>
            </w:pPr>
            <w:r>
              <w:rPr>
                <w:rFonts w:ascii="宋体" w:hAnsi="宋体" w:eastAsia="宋体"/>
                <w:sz w:val="16"/>
              </w:rPr>
              <w:t>征地补偿费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862F1">
            <w:pPr>
              <w:jc w:val="center"/>
            </w:pPr>
            <w:r>
              <w:rPr>
                <w:rFonts w:ascii="宋体" w:hAnsi="宋体" w:eastAsia="宋体"/>
                <w:sz w:val="16"/>
              </w:rPr>
              <w:t>&lt;=199.56万元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3EFDA">
            <w:pPr>
              <w:jc w:val="center"/>
            </w:pPr>
            <w:r>
              <w:rPr>
                <w:rFonts w:ascii="宋体" w:hAnsi="宋体" w:eastAsia="宋体"/>
                <w:sz w:val="16"/>
              </w:rPr>
              <w:t>=99.78万元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FA9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821E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29300">
            <w:pPr>
              <w:jc w:val="center"/>
            </w:pPr>
            <w:r>
              <w:rPr>
                <w:rFonts w:ascii="宋体" w:hAnsi="宋体" w:eastAsia="宋体"/>
                <w:sz w:val="16"/>
              </w:rPr>
              <w:t>偏差原因：因财政资金困难，未完成资金支付。改进措施：下一步积极向财政申请资金。</w:t>
            </w:r>
          </w:p>
        </w:tc>
      </w:tr>
      <w:tr w14:paraId="58F5AB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163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F5C2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B26B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49D46">
            <w:pPr>
              <w:jc w:val="center"/>
            </w:pPr>
            <w:r>
              <w:rPr>
                <w:rFonts w:ascii="宋体" w:hAnsi="宋体" w:eastAsia="宋体"/>
                <w:sz w:val="16"/>
              </w:rPr>
              <w:t>提高经济发展，提升群众生活质量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E65F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2426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1348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E83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B698D">
            <w:pPr>
              <w:jc w:val="center"/>
            </w:pPr>
          </w:p>
        </w:tc>
      </w:tr>
      <w:tr w14:paraId="573955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70C6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C69F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3F7A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B7B58">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3195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0F0F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831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F70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3C113">
            <w:pPr>
              <w:jc w:val="center"/>
            </w:pPr>
          </w:p>
        </w:tc>
      </w:tr>
      <w:tr w14:paraId="23D94B0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2C48A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AA40D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0E6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0E332">
            <w:pPr>
              <w:jc w:val="center"/>
            </w:pPr>
            <w:r>
              <w:rPr>
                <w:rFonts w:ascii="宋体" w:hAnsi="宋体" w:eastAsia="宋体"/>
                <w:sz w:val="16"/>
              </w:rPr>
              <w:t>70分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B5878E9"/>
        </w:tc>
      </w:tr>
    </w:tbl>
    <w:p w14:paraId="3C03976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514140A">
        <w:tblPrEx>
          <w:tblCellMar>
            <w:top w:w="0" w:type="dxa"/>
            <w:left w:w="108" w:type="dxa"/>
            <w:bottom w:w="0" w:type="dxa"/>
            <w:right w:w="108" w:type="dxa"/>
          </w:tblCellMar>
        </w:tblPrEx>
        <w:tc>
          <w:tcPr>
            <w:tcW w:w="8847" w:type="dxa"/>
            <w:gridSpan w:val="9"/>
            <w:vAlign w:val="center"/>
          </w:tcPr>
          <w:p w14:paraId="03916538">
            <w:pPr>
              <w:jc w:val="center"/>
            </w:pPr>
            <w:r>
              <w:rPr>
                <w:rFonts w:ascii="宋体" w:hAnsi="宋体" w:eastAsia="宋体"/>
                <w:sz w:val="24"/>
              </w:rPr>
              <w:t>项目支出绩效自评表</w:t>
            </w:r>
          </w:p>
        </w:tc>
      </w:tr>
      <w:tr w14:paraId="7F6F8C6E">
        <w:tblPrEx>
          <w:tblCellMar>
            <w:top w:w="0" w:type="dxa"/>
            <w:left w:w="108" w:type="dxa"/>
            <w:bottom w:w="0" w:type="dxa"/>
            <w:right w:w="108" w:type="dxa"/>
          </w:tblCellMar>
        </w:tblPrEx>
        <w:tc>
          <w:tcPr>
            <w:tcW w:w="8847" w:type="dxa"/>
            <w:gridSpan w:val="9"/>
            <w:vAlign w:val="center"/>
          </w:tcPr>
          <w:p w14:paraId="013B923E">
            <w:pPr>
              <w:jc w:val="center"/>
            </w:pPr>
            <w:r>
              <w:rPr>
                <w:rFonts w:ascii="宋体" w:hAnsi="宋体" w:eastAsia="宋体"/>
                <w:sz w:val="24"/>
              </w:rPr>
              <w:t>(2024年度)</w:t>
            </w:r>
          </w:p>
        </w:tc>
      </w:tr>
      <w:tr w14:paraId="3B8BBD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A7BE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9BE7C5F">
            <w:pPr>
              <w:jc w:val="center"/>
            </w:pPr>
            <w:r>
              <w:rPr>
                <w:rFonts w:ascii="宋体" w:hAnsi="宋体" w:eastAsia="宋体"/>
                <w:sz w:val="16"/>
              </w:rPr>
              <w:t>和田地区洛浦县供水工程</w:t>
            </w:r>
          </w:p>
        </w:tc>
      </w:tr>
      <w:tr w14:paraId="14557BF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992B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6FC394">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7623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E408C8">
            <w:pPr>
              <w:jc w:val="center"/>
            </w:pPr>
            <w:r>
              <w:rPr>
                <w:rFonts w:ascii="宋体" w:hAnsi="宋体" w:eastAsia="宋体"/>
                <w:sz w:val="16"/>
              </w:rPr>
              <w:t>洛浦县住房和城乡建设局</w:t>
            </w:r>
          </w:p>
        </w:tc>
      </w:tr>
      <w:tr w14:paraId="446951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C26E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73A7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C3EB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FCC8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27CE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B7A4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24AA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9C204">
            <w:pPr>
              <w:jc w:val="center"/>
            </w:pPr>
            <w:r>
              <w:rPr>
                <w:rFonts w:ascii="宋体" w:hAnsi="宋体" w:eastAsia="宋体"/>
                <w:sz w:val="16"/>
              </w:rPr>
              <w:t>得分</w:t>
            </w:r>
          </w:p>
        </w:tc>
      </w:tr>
      <w:tr w14:paraId="34BA86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7F0E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0449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553E9">
            <w:pPr>
              <w:jc w:val="center"/>
            </w:pPr>
            <w:r>
              <w:rPr>
                <w:rFonts w:ascii="宋体" w:hAnsi="宋体" w:eastAsia="宋体"/>
                <w:sz w:val="16"/>
              </w:rPr>
              <w:t>21.27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60CA7">
            <w:pPr>
              <w:jc w:val="center"/>
            </w:pPr>
            <w:r>
              <w:rPr>
                <w:rFonts w:ascii="宋体" w:hAnsi="宋体" w:eastAsia="宋体"/>
                <w:sz w:val="16"/>
              </w:rPr>
              <w:t>21.27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78F0C">
            <w:pPr>
              <w:jc w:val="center"/>
            </w:pPr>
            <w:r>
              <w:rPr>
                <w:rFonts w:ascii="宋体" w:hAnsi="宋体" w:eastAsia="宋体"/>
                <w:sz w:val="16"/>
              </w:rPr>
              <w:t>21.27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347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F377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80CB2">
            <w:pPr>
              <w:jc w:val="center"/>
            </w:pPr>
            <w:r>
              <w:rPr>
                <w:rFonts w:ascii="宋体" w:hAnsi="宋体" w:eastAsia="宋体"/>
                <w:sz w:val="16"/>
              </w:rPr>
              <w:t>10.00分</w:t>
            </w:r>
          </w:p>
        </w:tc>
      </w:tr>
      <w:tr w14:paraId="2032E4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B01D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959C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C183C">
            <w:pPr>
              <w:jc w:val="center"/>
            </w:pPr>
            <w:r>
              <w:rPr>
                <w:rFonts w:ascii="宋体" w:hAnsi="宋体" w:eastAsia="宋体"/>
                <w:sz w:val="16"/>
              </w:rPr>
              <w:t>21.27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97A97">
            <w:pPr>
              <w:jc w:val="center"/>
            </w:pPr>
            <w:r>
              <w:rPr>
                <w:rFonts w:ascii="宋体" w:hAnsi="宋体" w:eastAsia="宋体"/>
                <w:sz w:val="16"/>
              </w:rPr>
              <w:t>21.27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7E260">
            <w:pPr>
              <w:jc w:val="center"/>
            </w:pPr>
            <w:r>
              <w:rPr>
                <w:rFonts w:ascii="宋体" w:hAnsi="宋体" w:eastAsia="宋体"/>
                <w:sz w:val="16"/>
              </w:rPr>
              <w:t>21.27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868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828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DFBC2">
            <w:pPr>
              <w:jc w:val="center"/>
            </w:pPr>
            <w:r>
              <w:rPr>
                <w:rFonts w:ascii="宋体" w:hAnsi="宋体" w:eastAsia="宋体"/>
                <w:sz w:val="16"/>
              </w:rPr>
              <w:t>—</w:t>
            </w:r>
          </w:p>
        </w:tc>
      </w:tr>
      <w:tr w14:paraId="04FBD7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D4C2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A2C8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7BF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6E0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94A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9D6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E0D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4EF24">
            <w:pPr>
              <w:jc w:val="center"/>
            </w:pPr>
            <w:r>
              <w:rPr>
                <w:rFonts w:ascii="宋体" w:hAnsi="宋体" w:eastAsia="宋体"/>
                <w:sz w:val="16"/>
              </w:rPr>
              <w:t>—</w:t>
            </w:r>
          </w:p>
        </w:tc>
      </w:tr>
      <w:tr w14:paraId="02E3A1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3E7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C75D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412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2E7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2E5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A48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3A3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69705">
            <w:pPr>
              <w:jc w:val="center"/>
            </w:pPr>
            <w:r>
              <w:rPr>
                <w:rFonts w:ascii="宋体" w:hAnsi="宋体" w:eastAsia="宋体"/>
                <w:sz w:val="16"/>
              </w:rPr>
              <w:t>—</w:t>
            </w:r>
          </w:p>
        </w:tc>
      </w:tr>
      <w:tr w14:paraId="752412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D330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510DD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A5C082">
            <w:pPr>
              <w:jc w:val="center"/>
            </w:pPr>
            <w:r>
              <w:rPr>
                <w:rFonts w:ascii="宋体" w:hAnsi="宋体" w:eastAsia="宋体"/>
                <w:sz w:val="16"/>
              </w:rPr>
              <w:t>实际完成情况</w:t>
            </w:r>
          </w:p>
        </w:tc>
      </w:tr>
      <w:tr w14:paraId="6B7D85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157F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2B1E34">
            <w:pPr>
              <w:jc w:val="both"/>
            </w:pPr>
            <w:r>
              <w:rPr>
                <w:rFonts w:ascii="宋体" w:hAnsi="宋体" w:eastAsia="宋体"/>
                <w:sz w:val="16"/>
              </w:rPr>
              <w:t>新建两座19.45万m3调蓄沉沙池，总池容38.9万立方米，输、配水管道总长41.615km及附属配套工程。通过实施该项目：可提高居民用水质量，提升县域基础设施服务能力，受益居民满意度95%以上。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FFE3B9">
            <w:pPr>
              <w:jc w:val="both"/>
            </w:pPr>
            <w:r>
              <w:rPr>
                <w:rFonts w:hint="eastAsia" w:ascii="宋体" w:hAnsi="宋体"/>
                <w:sz w:val="16"/>
                <w:lang w:eastAsia="zh-CN"/>
              </w:rPr>
              <w:t>截至</w:t>
            </w:r>
            <w:r>
              <w:rPr>
                <w:rFonts w:ascii="宋体" w:hAnsi="宋体" w:eastAsia="宋体"/>
                <w:sz w:val="16"/>
              </w:rPr>
              <w:t>2024年12月31日，该项目已实施完毕，已支付资金21.27万元。项目已完成的主要内容：新建了两座19.45万m3调蓄沉沙池，总池容38.9万立方米，输、配水管道总长41.615km及附属配套工程。通过项目实施，提高了居民用水质量，提升了县域基础设施服务能力，受益居民满意度95%以上。</w:t>
            </w:r>
            <w:r>
              <w:rPr>
                <w:rFonts w:ascii="宋体" w:hAnsi="宋体" w:eastAsia="宋体"/>
                <w:sz w:val="16"/>
              </w:rPr>
              <w:tab/>
            </w:r>
            <w:r>
              <w:rPr>
                <w:rFonts w:ascii="宋体" w:hAnsi="宋体" w:eastAsia="宋体"/>
                <w:sz w:val="16"/>
              </w:rPr>
              <w:tab/>
            </w:r>
          </w:p>
        </w:tc>
      </w:tr>
      <w:tr w14:paraId="70DFA4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A88AB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ABDA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792A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143A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450E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0BD3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58AB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4EE9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04854">
            <w:pPr>
              <w:jc w:val="center"/>
            </w:pPr>
            <w:r>
              <w:rPr>
                <w:rFonts w:ascii="宋体" w:hAnsi="宋体" w:eastAsia="宋体"/>
                <w:sz w:val="16"/>
              </w:rPr>
              <w:t>偏差原因分析及改进措施</w:t>
            </w:r>
          </w:p>
        </w:tc>
      </w:tr>
      <w:tr w14:paraId="561EBB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425D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4DEB6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A462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AC38B">
            <w:pPr>
              <w:jc w:val="center"/>
            </w:pPr>
            <w:r>
              <w:rPr>
                <w:rFonts w:ascii="宋体" w:hAnsi="宋体" w:eastAsia="宋体"/>
                <w:sz w:val="16"/>
              </w:rPr>
              <w:t>新建沉淀池（座）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D03FB">
            <w:pPr>
              <w:jc w:val="center"/>
            </w:pPr>
            <w:r>
              <w:rPr>
                <w:rFonts w:ascii="宋体" w:hAnsi="宋体" w:eastAsia="宋体"/>
                <w:sz w:val="16"/>
              </w:rPr>
              <w:t>&gt;=2座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7823C">
            <w:pPr>
              <w:jc w:val="center"/>
            </w:pPr>
            <w:r>
              <w:rPr>
                <w:rFonts w:ascii="宋体" w:hAnsi="宋体" w:eastAsia="宋体"/>
                <w:sz w:val="16"/>
              </w:rPr>
              <w:t>=2座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B45F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8590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18E96">
            <w:pPr>
              <w:jc w:val="center"/>
            </w:pPr>
          </w:p>
        </w:tc>
      </w:tr>
      <w:tr w14:paraId="4E9197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A48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08B7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27B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B4BD7">
            <w:pPr>
              <w:jc w:val="center"/>
            </w:pPr>
            <w:r>
              <w:rPr>
                <w:rFonts w:ascii="宋体" w:hAnsi="宋体" w:eastAsia="宋体"/>
                <w:sz w:val="16"/>
              </w:rPr>
              <w:t>改造管网长度（km）</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C04ED">
            <w:pPr>
              <w:jc w:val="center"/>
            </w:pPr>
            <w:r>
              <w:rPr>
                <w:rFonts w:ascii="宋体" w:hAnsi="宋体" w:eastAsia="宋体"/>
                <w:sz w:val="16"/>
              </w:rPr>
              <w:t>&gt;=41.62千米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9C032">
            <w:pPr>
              <w:jc w:val="center"/>
            </w:pPr>
            <w:r>
              <w:rPr>
                <w:rFonts w:ascii="宋体" w:hAnsi="宋体" w:eastAsia="宋体"/>
                <w:sz w:val="16"/>
              </w:rPr>
              <w:t>=41.62千米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3E41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02AC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F42D2">
            <w:pPr>
              <w:jc w:val="center"/>
            </w:pPr>
          </w:p>
        </w:tc>
      </w:tr>
      <w:tr w14:paraId="665C80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36B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998A6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1321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DBE0A">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25E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BFB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C15D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B55C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B1CA3">
            <w:pPr>
              <w:jc w:val="center"/>
            </w:pPr>
          </w:p>
        </w:tc>
      </w:tr>
      <w:tr w14:paraId="5D4E26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BF61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23B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3054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909E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641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DCC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8C73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4423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D0F76">
            <w:pPr>
              <w:jc w:val="center"/>
            </w:pPr>
          </w:p>
        </w:tc>
      </w:tr>
      <w:tr w14:paraId="3C3EF3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D52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B168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9A169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1150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5F6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52D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2A66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6B0C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CD4A3">
            <w:pPr>
              <w:jc w:val="center"/>
            </w:pPr>
          </w:p>
        </w:tc>
      </w:tr>
      <w:tr w14:paraId="15F260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17E8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9EA8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FEA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1E1E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A50FE">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BC2F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7C28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4B57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D4152">
            <w:pPr>
              <w:jc w:val="center"/>
            </w:pPr>
          </w:p>
        </w:tc>
      </w:tr>
      <w:tr w14:paraId="3CD0E4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674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166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5E32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8FC07">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8EEB7">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6380E">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DF96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2D71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07317">
            <w:pPr>
              <w:jc w:val="center"/>
            </w:pPr>
          </w:p>
        </w:tc>
      </w:tr>
      <w:tr w14:paraId="032687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CA8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03B1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9FF5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84A4F">
            <w:pPr>
              <w:jc w:val="center"/>
            </w:pPr>
            <w:r>
              <w:rPr>
                <w:rFonts w:ascii="宋体" w:hAnsi="宋体" w:eastAsia="宋体"/>
                <w:sz w:val="16"/>
              </w:rPr>
              <w:t>建设项目资金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D510D">
            <w:pPr>
              <w:jc w:val="center"/>
            </w:pPr>
            <w:r>
              <w:rPr>
                <w:rFonts w:ascii="宋体" w:hAnsi="宋体" w:eastAsia="宋体"/>
                <w:sz w:val="16"/>
              </w:rPr>
              <w:t>&lt;=21.27万元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1BA07">
            <w:pPr>
              <w:jc w:val="center"/>
            </w:pPr>
            <w:r>
              <w:rPr>
                <w:rFonts w:ascii="宋体" w:hAnsi="宋体" w:eastAsia="宋体"/>
                <w:sz w:val="16"/>
              </w:rPr>
              <w:t>=21.27万元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D49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160A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8B0A4">
            <w:pPr>
              <w:jc w:val="center"/>
            </w:pPr>
          </w:p>
        </w:tc>
      </w:tr>
      <w:tr w14:paraId="3F8086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B90D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42B3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F952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DDC05">
            <w:pPr>
              <w:jc w:val="center"/>
            </w:pPr>
            <w:r>
              <w:rPr>
                <w:rFonts w:ascii="宋体" w:hAnsi="宋体" w:eastAsia="宋体"/>
                <w:sz w:val="16"/>
              </w:rPr>
              <w:t>提高居民用水质量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44707">
            <w:pPr>
              <w:jc w:val="center"/>
            </w:pPr>
            <w:r>
              <w:rPr>
                <w:rFonts w:ascii="宋体" w:hAnsi="宋体" w:eastAsia="宋体"/>
                <w:sz w:val="16"/>
              </w:rPr>
              <w:t>明显提高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6235E">
            <w:pPr>
              <w:jc w:val="center"/>
            </w:pPr>
            <w:r>
              <w:rPr>
                <w:rFonts w:ascii="宋体" w:hAnsi="宋体" w:eastAsia="宋体"/>
                <w:sz w:val="16"/>
              </w:rPr>
              <w:t>明显提高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164A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1360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D7B70">
            <w:pPr>
              <w:jc w:val="center"/>
            </w:pPr>
          </w:p>
        </w:tc>
      </w:tr>
      <w:tr w14:paraId="42D85B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E365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81B7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02DC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A276E">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0A57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A885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401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312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99A7D">
            <w:pPr>
              <w:jc w:val="center"/>
            </w:pPr>
          </w:p>
        </w:tc>
      </w:tr>
      <w:tr w14:paraId="262CE08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C6165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BC7D0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F34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62B8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2687E66"/>
        </w:tc>
      </w:tr>
    </w:tbl>
    <w:p w14:paraId="3429A5A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950E60">
        <w:tblPrEx>
          <w:tblCellMar>
            <w:top w:w="0" w:type="dxa"/>
            <w:left w:w="108" w:type="dxa"/>
            <w:bottom w:w="0" w:type="dxa"/>
            <w:right w:w="108" w:type="dxa"/>
          </w:tblCellMar>
        </w:tblPrEx>
        <w:tc>
          <w:tcPr>
            <w:tcW w:w="8847" w:type="dxa"/>
            <w:gridSpan w:val="9"/>
            <w:vAlign w:val="center"/>
          </w:tcPr>
          <w:p w14:paraId="7C792086">
            <w:pPr>
              <w:jc w:val="center"/>
            </w:pPr>
            <w:r>
              <w:rPr>
                <w:rFonts w:ascii="宋体" w:hAnsi="宋体" w:eastAsia="宋体"/>
                <w:sz w:val="24"/>
              </w:rPr>
              <w:t>项目支出绩效自评表</w:t>
            </w:r>
          </w:p>
        </w:tc>
      </w:tr>
      <w:tr w14:paraId="314A9B25">
        <w:tblPrEx>
          <w:tblCellMar>
            <w:top w:w="0" w:type="dxa"/>
            <w:left w:w="108" w:type="dxa"/>
            <w:bottom w:w="0" w:type="dxa"/>
            <w:right w:w="108" w:type="dxa"/>
          </w:tblCellMar>
        </w:tblPrEx>
        <w:tc>
          <w:tcPr>
            <w:tcW w:w="8847" w:type="dxa"/>
            <w:gridSpan w:val="9"/>
            <w:vAlign w:val="center"/>
          </w:tcPr>
          <w:p w14:paraId="1345F5EE">
            <w:pPr>
              <w:jc w:val="center"/>
            </w:pPr>
            <w:r>
              <w:rPr>
                <w:rFonts w:ascii="宋体" w:hAnsi="宋体" w:eastAsia="宋体"/>
                <w:sz w:val="24"/>
              </w:rPr>
              <w:t>(2024年度)</w:t>
            </w:r>
          </w:p>
        </w:tc>
      </w:tr>
      <w:tr w14:paraId="42BDE8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59AC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014040">
            <w:pPr>
              <w:jc w:val="center"/>
            </w:pPr>
            <w:r>
              <w:rPr>
                <w:rFonts w:ascii="宋体" w:hAnsi="宋体" w:eastAsia="宋体"/>
                <w:sz w:val="16"/>
              </w:rPr>
              <w:t>和田地区洛浦县和田路至多鲁路路面提升改造建设项目水土保持补偿费</w:t>
            </w:r>
          </w:p>
        </w:tc>
      </w:tr>
      <w:tr w14:paraId="7984DF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7873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FC6EF7">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FE2C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4FC14B">
            <w:pPr>
              <w:jc w:val="center"/>
            </w:pPr>
            <w:r>
              <w:rPr>
                <w:rFonts w:ascii="宋体" w:hAnsi="宋体" w:eastAsia="宋体"/>
                <w:sz w:val="16"/>
              </w:rPr>
              <w:t>洛浦县住房和城乡建设局</w:t>
            </w:r>
          </w:p>
        </w:tc>
      </w:tr>
      <w:tr w14:paraId="5C61186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1F957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4D40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DE12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B813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663D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87CE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BA35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FBF2E">
            <w:pPr>
              <w:jc w:val="center"/>
            </w:pPr>
            <w:r>
              <w:rPr>
                <w:rFonts w:ascii="宋体" w:hAnsi="宋体" w:eastAsia="宋体"/>
                <w:sz w:val="16"/>
              </w:rPr>
              <w:t>得分</w:t>
            </w:r>
          </w:p>
        </w:tc>
      </w:tr>
      <w:tr w14:paraId="0B2DB3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BFE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8AF3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E99C5">
            <w:pPr>
              <w:jc w:val="center"/>
            </w:pPr>
            <w:r>
              <w:rPr>
                <w:rFonts w:ascii="宋体" w:hAnsi="宋体" w:eastAsia="宋体"/>
                <w:sz w:val="16"/>
              </w:rPr>
              <w:t>10.33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78D8F">
            <w:pPr>
              <w:jc w:val="center"/>
            </w:pPr>
            <w:r>
              <w:rPr>
                <w:rFonts w:ascii="宋体" w:hAnsi="宋体" w:eastAsia="宋体"/>
                <w:sz w:val="16"/>
              </w:rPr>
              <w:t>10.33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BC13D">
            <w:pPr>
              <w:jc w:val="center"/>
            </w:pPr>
            <w:r>
              <w:rPr>
                <w:rFonts w:ascii="宋体" w:hAnsi="宋体" w:eastAsia="宋体"/>
                <w:sz w:val="16"/>
              </w:rPr>
              <w:t>10.33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BAA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803D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9FA79">
            <w:pPr>
              <w:jc w:val="center"/>
            </w:pPr>
            <w:r>
              <w:rPr>
                <w:rFonts w:ascii="宋体" w:hAnsi="宋体" w:eastAsia="宋体"/>
                <w:sz w:val="16"/>
              </w:rPr>
              <w:t>10.00分</w:t>
            </w:r>
          </w:p>
        </w:tc>
      </w:tr>
      <w:tr w14:paraId="378B71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0B7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D686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7887E">
            <w:pPr>
              <w:jc w:val="center"/>
            </w:pPr>
            <w:r>
              <w:rPr>
                <w:rFonts w:ascii="宋体" w:hAnsi="宋体" w:eastAsia="宋体"/>
                <w:sz w:val="16"/>
              </w:rPr>
              <w:t>10.33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A790D">
            <w:pPr>
              <w:jc w:val="center"/>
            </w:pPr>
            <w:r>
              <w:rPr>
                <w:rFonts w:ascii="宋体" w:hAnsi="宋体" w:eastAsia="宋体"/>
                <w:sz w:val="16"/>
              </w:rPr>
              <w:t>10.33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CB501">
            <w:pPr>
              <w:jc w:val="center"/>
            </w:pPr>
            <w:r>
              <w:rPr>
                <w:rFonts w:ascii="宋体" w:hAnsi="宋体" w:eastAsia="宋体"/>
                <w:sz w:val="16"/>
              </w:rPr>
              <w:t>10.33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2EA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778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20C3A">
            <w:pPr>
              <w:jc w:val="center"/>
            </w:pPr>
            <w:r>
              <w:rPr>
                <w:rFonts w:ascii="宋体" w:hAnsi="宋体" w:eastAsia="宋体"/>
                <w:sz w:val="16"/>
              </w:rPr>
              <w:t>—</w:t>
            </w:r>
          </w:p>
        </w:tc>
      </w:tr>
      <w:tr w14:paraId="73A403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2464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064B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915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715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766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3F0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DAE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F3580">
            <w:pPr>
              <w:jc w:val="center"/>
            </w:pPr>
            <w:r>
              <w:rPr>
                <w:rFonts w:ascii="宋体" w:hAnsi="宋体" w:eastAsia="宋体"/>
                <w:sz w:val="16"/>
              </w:rPr>
              <w:t>—</w:t>
            </w:r>
          </w:p>
        </w:tc>
      </w:tr>
      <w:tr w14:paraId="4CEDDC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5A9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5260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4EF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9EB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27F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B19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CFD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CF9F3">
            <w:pPr>
              <w:jc w:val="center"/>
            </w:pPr>
            <w:r>
              <w:rPr>
                <w:rFonts w:ascii="宋体" w:hAnsi="宋体" w:eastAsia="宋体"/>
                <w:sz w:val="16"/>
              </w:rPr>
              <w:t>—</w:t>
            </w:r>
          </w:p>
        </w:tc>
      </w:tr>
      <w:tr w14:paraId="3561D3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6570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8A949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9E7AA9">
            <w:pPr>
              <w:jc w:val="center"/>
            </w:pPr>
            <w:r>
              <w:rPr>
                <w:rFonts w:ascii="宋体" w:hAnsi="宋体" w:eastAsia="宋体"/>
                <w:sz w:val="16"/>
              </w:rPr>
              <w:t>实际完成情况</w:t>
            </w:r>
          </w:p>
        </w:tc>
      </w:tr>
      <w:tr w14:paraId="22FED5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D03B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35B5D2">
            <w:pPr>
              <w:jc w:val="both"/>
            </w:pPr>
            <w:r>
              <w:rPr>
                <w:rFonts w:ascii="宋体" w:hAnsi="宋体" w:eastAsia="宋体"/>
                <w:sz w:val="16"/>
              </w:rPr>
              <w:t>本项目的主要实施内容为：保障路面提升项目1个，预计2024年12月30日完工，通过该项目的实施，完善城区道路交通能力，加强道路基础设施建设，强化市政交通能力，有效提升区域内交通流动性，改善群众日常出行安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C10E9A">
            <w:pPr>
              <w:jc w:val="both"/>
            </w:pPr>
            <w:r>
              <w:rPr>
                <w:rFonts w:hint="eastAsia" w:ascii="宋体" w:hAnsi="宋体"/>
                <w:sz w:val="16"/>
                <w:lang w:eastAsia="zh-CN"/>
              </w:rPr>
              <w:t>截至</w:t>
            </w:r>
            <w:r>
              <w:rPr>
                <w:rFonts w:ascii="宋体" w:hAnsi="宋体" w:eastAsia="宋体"/>
                <w:sz w:val="16"/>
              </w:rPr>
              <w:t>2024年12月31日，该项目已实施完毕，已支付资金10.33万元。项目已完成的主要内容：保障路面提升项目1个。通过该项目的实施，完善了城区道路交通能力，加强了道路基础设施建设，强化了市政交通能力，有效提升了区域内交通流动性，改善群众日常出行</w:t>
            </w:r>
            <w:r>
              <w:rPr>
                <w:rFonts w:hint="eastAsia" w:ascii="宋体" w:hAnsi="宋体"/>
                <w:sz w:val="16"/>
                <w:lang w:eastAsia="zh-CN"/>
              </w:rPr>
              <w:t>安全</w:t>
            </w:r>
            <w:r>
              <w:rPr>
                <w:rFonts w:ascii="宋体" w:hAnsi="宋体" w:eastAsia="宋体"/>
                <w:sz w:val="16"/>
              </w:rPr>
              <w:t>。全。</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344CF7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F5313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AADD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5740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83F0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24E8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70BC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480A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C8CC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FBE9F">
            <w:pPr>
              <w:jc w:val="center"/>
            </w:pPr>
            <w:r>
              <w:rPr>
                <w:rFonts w:ascii="宋体" w:hAnsi="宋体" w:eastAsia="宋体"/>
                <w:sz w:val="16"/>
              </w:rPr>
              <w:t>偏差原因分析及改进措施</w:t>
            </w:r>
          </w:p>
        </w:tc>
      </w:tr>
      <w:tr w14:paraId="5EBE55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0351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5D82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EFDD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B80B8">
            <w:pPr>
              <w:jc w:val="center"/>
            </w:pPr>
            <w:r>
              <w:rPr>
                <w:rFonts w:ascii="宋体" w:hAnsi="宋体" w:eastAsia="宋体"/>
                <w:sz w:val="16"/>
              </w:rPr>
              <w:t>保障路面提升改造项目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56888">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5C7E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076F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4F76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6B232">
            <w:pPr>
              <w:jc w:val="center"/>
            </w:pPr>
          </w:p>
        </w:tc>
      </w:tr>
      <w:tr w14:paraId="381099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0F53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0998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3E9C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54EEE">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844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FF7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08CD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FB66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48C91">
            <w:pPr>
              <w:jc w:val="center"/>
            </w:pPr>
          </w:p>
        </w:tc>
      </w:tr>
      <w:tr w14:paraId="46A79A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864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ABD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5742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75A5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237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2CA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0F82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F5A6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B8D8F">
            <w:pPr>
              <w:jc w:val="center"/>
            </w:pPr>
          </w:p>
        </w:tc>
      </w:tr>
      <w:tr w14:paraId="7E1410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B1B4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7FE78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F041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3E1A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C9DB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7175F">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1535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2B9E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BE53B">
            <w:pPr>
              <w:jc w:val="center"/>
            </w:pPr>
          </w:p>
        </w:tc>
      </w:tr>
      <w:tr w14:paraId="753904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1843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83D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5D93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F56F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F1B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0FA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FF1D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99F7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AC77B">
            <w:pPr>
              <w:jc w:val="center"/>
            </w:pPr>
          </w:p>
        </w:tc>
      </w:tr>
      <w:tr w14:paraId="0C4C2D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419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FF7B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1D71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E1440">
            <w:pPr>
              <w:jc w:val="center"/>
            </w:pPr>
            <w:r>
              <w:rPr>
                <w:rFonts w:ascii="宋体" w:hAnsi="宋体" w:eastAsia="宋体"/>
                <w:sz w:val="16"/>
              </w:rPr>
              <w:t>项目水保费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6A603">
            <w:pPr>
              <w:jc w:val="center"/>
            </w:pPr>
            <w:r>
              <w:rPr>
                <w:rFonts w:ascii="宋体" w:hAnsi="宋体" w:eastAsia="宋体"/>
                <w:sz w:val="16"/>
              </w:rPr>
              <w:t>&lt;=10.33万元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D7D13">
            <w:pPr>
              <w:jc w:val="center"/>
            </w:pPr>
            <w:r>
              <w:rPr>
                <w:rFonts w:ascii="宋体" w:hAnsi="宋体" w:eastAsia="宋体"/>
                <w:sz w:val="16"/>
              </w:rPr>
              <w:t>=10.33万元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28FD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8ABF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C90C8">
            <w:pPr>
              <w:jc w:val="center"/>
            </w:pPr>
          </w:p>
        </w:tc>
      </w:tr>
      <w:tr w14:paraId="74E808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D9D9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5055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EE3A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279C1">
            <w:pPr>
              <w:jc w:val="center"/>
            </w:pPr>
            <w:r>
              <w:rPr>
                <w:rFonts w:ascii="宋体" w:hAnsi="宋体" w:eastAsia="宋体"/>
                <w:sz w:val="16"/>
              </w:rPr>
              <w:t>完善城区道路交通能力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88884">
            <w:pPr>
              <w:jc w:val="center"/>
            </w:pPr>
            <w:r>
              <w:rPr>
                <w:rFonts w:ascii="宋体" w:hAnsi="宋体" w:eastAsia="宋体"/>
                <w:sz w:val="16"/>
              </w:rPr>
              <w:t>有效完善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D3388">
            <w:pPr>
              <w:jc w:val="center"/>
            </w:pPr>
            <w:r>
              <w:rPr>
                <w:rFonts w:ascii="宋体" w:hAnsi="宋体" w:eastAsia="宋体"/>
                <w:sz w:val="16"/>
              </w:rPr>
              <w:t>有效完善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9275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F47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11474">
            <w:pPr>
              <w:jc w:val="center"/>
            </w:pPr>
          </w:p>
        </w:tc>
      </w:tr>
      <w:tr w14:paraId="56F77C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A758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45C4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A178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8AD75">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3DB8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E27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3E2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C71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9B03C">
            <w:pPr>
              <w:jc w:val="center"/>
            </w:pPr>
          </w:p>
        </w:tc>
      </w:tr>
      <w:tr w14:paraId="2FD6901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80724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BD9D0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77C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F604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5E0C4D"/>
        </w:tc>
      </w:tr>
    </w:tbl>
    <w:p w14:paraId="18D01D7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27A553">
        <w:tblPrEx>
          <w:tblCellMar>
            <w:top w:w="0" w:type="dxa"/>
            <w:left w:w="108" w:type="dxa"/>
            <w:bottom w:w="0" w:type="dxa"/>
            <w:right w:w="108" w:type="dxa"/>
          </w:tblCellMar>
        </w:tblPrEx>
        <w:tc>
          <w:tcPr>
            <w:tcW w:w="8847" w:type="dxa"/>
            <w:gridSpan w:val="9"/>
            <w:vAlign w:val="center"/>
          </w:tcPr>
          <w:p w14:paraId="2D70B934">
            <w:pPr>
              <w:jc w:val="center"/>
            </w:pPr>
            <w:r>
              <w:rPr>
                <w:rFonts w:ascii="宋体" w:hAnsi="宋体" w:eastAsia="宋体"/>
                <w:sz w:val="24"/>
              </w:rPr>
              <w:t>项目支出绩效自评表</w:t>
            </w:r>
          </w:p>
        </w:tc>
      </w:tr>
      <w:tr w14:paraId="747AB721">
        <w:tblPrEx>
          <w:tblCellMar>
            <w:top w:w="0" w:type="dxa"/>
            <w:left w:w="108" w:type="dxa"/>
            <w:bottom w:w="0" w:type="dxa"/>
            <w:right w:w="108" w:type="dxa"/>
          </w:tblCellMar>
        </w:tblPrEx>
        <w:tc>
          <w:tcPr>
            <w:tcW w:w="8847" w:type="dxa"/>
            <w:gridSpan w:val="9"/>
            <w:vAlign w:val="center"/>
          </w:tcPr>
          <w:p w14:paraId="05DA7A09">
            <w:pPr>
              <w:jc w:val="center"/>
            </w:pPr>
            <w:r>
              <w:rPr>
                <w:rFonts w:ascii="宋体" w:hAnsi="宋体" w:eastAsia="宋体"/>
                <w:sz w:val="24"/>
              </w:rPr>
              <w:t>(2024年度)</w:t>
            </w:r>
          </w:p>
        </w:tc>
      </w:tr>
      <w:tr w14:paraId="563571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2581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144642D">
            <w:pPr>
              <w:jc w:val="center"/>
            </w:pPr>
            <w:r>
              <w:rPr>
                <w:rFonts w:ascii="宋体" w:hAnsi="宋体" w:eastAsia="宋体"/>
                <w:sz w:val="16"/>
              </w:rPr>
              <w:t>和田地区洛浦县和田路至多鲁路路面提升改造建设项目</w:t>
            </w:r>
          </w:p>
        </w:tc>
      </w:tr>
      <w:tr w14:paraId="6824ED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A074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56AA40">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9BA4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B02FB8">
            <w:pPr>
              <w:jc w:val="center"/>
            </w:pPr>
            <w:r>
              <w:rPr>
                <w:rFonts w:ascii="宋体" w:hAnsi="宋体" w:eastAsia="宋体"/>
                <w:sz w:val="16"/>
              </w:rPr>
              <w:t>洛浦县住房和城乡建设局</w:t>
            </w:r>
          </w:p>
        </w:tc>
      </w:tr>
      <w:tr w14:paraId="5F6DA4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F693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4785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0FFB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5D14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3359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9401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3699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BFEB9">
            <w:pPr>
              <w:jc w:val="center"/>
            </w:pPr>
            <w:r>
              <w:rPr>
                <w:rFonts w:ascii="宋体" w:hAnsi="宋体" w:eastAsia="宋体"/>
                <w:sz w:val="16"/>
              </w:rPr>
              <w:t>得分</w:t>
            </w:r>
          </w:p>
        </w:tc>
      </w:tr>
      <w:tr w14:paraId="2664FC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30A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585F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18122">
            <w:pPr>
              <w:jc w:val="center"/>
            </w:pPr>
            <w:r>
              <w:rPr>
                <w:rFonts w:ascii="宋体" w:hAnsi="宋体" w:eastAsia="宋体"/>
                <w:sz w:val="16"/>
              </w:rPr>
              <w:t>2,400.00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4E3EE">
            <w:pPr>
              <w:jc w:val="center"/>
            </w:pPr>
            <w:r>
              <w:rPr>
                <w:rFonts w:ascii="宋体" w:hAnsi="宋体" w:eastAsia="宋体"/>
                <w:sz w:val="16"/>
              </w:rPr>
              <w:t>2,400.00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7A695">
            <w:pPr>
              <w:jc w:val="center"/>
            </w:pPr>
            <w:r>
              <w:rPr>
                <w:rFonts w:ascii="宋体" w:hAnsi="宋体" w:eastAsia="宋体"/>
                <w:sz w:val="16"/>
              </w:rPr>
              <w:t>1,687.00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2AF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9FF7E">
            <w:pPr>
              <w:jc w:val="center"/>
            </w:pPr>
            <w:r>
              <w:rPr>
                <w:rFonts w:ascii="宋体" w:hAnsi="宋体" w:eastAsia="宋体"/>
                <w:sz w:val="16"/>
              </w:rPr>
              <w:t xml:space="preserve">70.29%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AB1F1">
            <w:pPr>
              <w:jc w:val="center"/>
            </w:pPr>
            <w:r>
              <w:rPr>
                <w:rFonts w:ascii="宋体" w:hAnsi="宋体" w:eastAsia="宋体"/>
                <w:sz w:val="16"/>
              </w:rPr>
              <w:t>2.57分</w:t>
            </w:r>
          </w:p>
        </w:tc>
      </w:tr>
      <w:tr w14:paraId="5ADDB9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1269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20BB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61C0E">
            <w:pPr>
              <w:jc w:val="center"/>
            </w:pPr>
            <w:r>
              <w:rPr>
                <w:rFonts w:ascii="宋体" w:hAnsi="宋体" w:eastAsia="宋体"/>
                <w:sz w:val="16"/>
              </w:rPr>
              <w:t>2,400.00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EFBB7">
            <w:pPr>
              <w:jc w:val="center"/>
            </w:pPr>
            <w:r>
              <w:rPr>
                <w:rFonts w:ascii="宋体" w:hAnsi="宋体" w:eastAsia="宋体"/>
                <w:sz w:val="16"/>
              </w:rPr>
              <w:t>2,400.00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0812B">
            <w:pPr>
              <w:jc w:val="center"/>
            </w:pPr>
            <w:r>
              <w:rPr>
                <w:rFonts w:ascii="宋体" w:hAnsi="宋体" w:eastAsia="宋体"/>
                <w:sz w:val="16"/>
              </w:rPr>
              <w:t>1,687.00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159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BEE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53B95">
            <w:pPr>
              <w:jc w:val="center"/>
            </w:pPr>
            <w:r>
              <w:rPr>
                <w:rFonts w:ascii="宋体" w:hAnsi="宋体" w:eastAsia="宋体"/>
                <w:sz w:val="16"/>
              </w:rPr>
              <w:t>—</w:t>
            </w:r>
          </w:p>
        </w:tc>
      </w:tr>
      <w:tr w14:paraId="7C2804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6438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F045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7D2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A4F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D20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32B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CA0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8FAD6">
            <w:pPr>
              <w:jc w:val="center"/>
            </w:pPr>
            <w:r>
              <w:rPr>
                <w:rFonts w:ascii="宋体" w:hAnsi="宋体" w:eastAsia="宋体"/>
                <w:sz w:val="16"/>
              </w:rPr>
              <w:t>—</w:t>
            </w:r>
          </w:p>
        </w:tc>
      </w:tr>
      <w:tr w14:paraId="4C74CD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7E9A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E060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7E5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479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AAE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D5F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835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E8CA3">
            <w:pPr>
              <w:jc w:val="center"/>
            </w:pPr>
            <w:r>
              <w:rPr>
                <w:rFonts w:ascii="宋体" w:hAnsi="宋体" w:eastAsia="宋体"/>
                <w:sz w:val="16"/>
              </w:rPr>
              <w:t>—</w:t>
            </w:r>
          </w:p>
        </w:tc>
      </w:tr>
      <w:tr w14:paraId="39B2D5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09F2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BC2E8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EFCEAB">
            <w:pPr>
              <w:jc w:val="center"/>
            </w:pPr>
            <w:r>
              <w:rPr>
                <w:rFonts w:ascii="宋体" w:hAnsi="宋体" w:eastAsia="宋体"/>
                <w:sz w:val="16"/>
              </w:rPr>
              <w:t>实际完成情况</w:t>
            </w:r>
          </w:p>
        </w:tc>
      </w:tr>
      <w:tr w14:paraId="130F5C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4617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CBAF97">
            <w:pPr>
              <w:jc w:val="both"/>
            </w:pPr>
            <w:r>
              <w:rPr>
                <w:rFonts w:ascii="宋体" w:hAnsi="宋体" w:eastAsia="宋体"/>
                <w:sz w:val="16"/>
              </w:rPr>
              <w:t>对和田路、多鲁路2条市政道路进行改造，道路长度3324.809米，宽度26米，包含路基路面、路缘石挖除替换，交通工程包含标志标牌、标线等基础设施。完善城区道路交通能力，加强道路基础设施建设，强化市政交通能力，有效提升区域内交通流动性，改善群众日常出行安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6B6451">
            <w:pPr>
              <w:jc w:val="both"/>
            </w:pPr>
            <w:r>
              <w:rPr>
                <w:rFonts w:hint="eastAsia" w:ascii="宋体" w:hAnsi="宋体"/>
                <w:sz w:val="16"/>
                <w:lang w:eastAsia="zh-CN"/>
              </w:rPr>
              <w:t>截至</w:t>
            </w:r>
            <w:r>
              <w:rPr>
                <w:rFonts w:ascii="宋体" w:hAnsi="宋体" w:eastAsia="宋体"/>
                <w:sz w:val="16"/>
              </w:rPr>
              <w:t>2024年12月31日，该项目已实施完毕，已支付资金1687万元。项目已完成的主要内容：对和田路、多鲁路2条市政道路进行改造，道路长度3324.809米，宽度26米，包含路基路面、路缘石挖除替换，交通工程包含标志标牌、标线等基础设施。通过该项目实施，完善了城区道路交通能力，加强了道路基础设施建设，强化了市政交通能力，有效提升了区域内交通流动性，保障了群众日常出行安全。</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7448E2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F7920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1114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0BD3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8496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0DF8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4084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14D0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D422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EE3E9">
            <w:pPr>
              <w:jc w:val="center"/>
            </w:pPr>
            <w:r>
              <w:rPr>
                <w:rFonts w:ascii="宋体" w:hAnsi="宋体" w:eastAsia="宋体"/>
                <w:sz w:val="16"/>
              </w:rPr>
              <w:t>偏差原因分析及改进措施</w:t>
            </w:r>
          </w:p>
        </w:tc>
      </w:tr>
      <w:tr w14:paraId="1A687F3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61CF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FA63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1C62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ED309">
            <w:pPr>
              <w:jc w:val="center"/>
            </w:pPr>
            <w:r>
              <w:rPr>
                <w:rFonts w:ascii="宋体" w:hAnsi="宋体" w:eastAsia="宋体"/>
                <w:sz w:val="16"/>
              </w:rPr>
              <w:t>道路改造数量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D7AA4">
            <w:pPr>
              <w:jc w:val="center"/>
            </w:pPr>
            <w:r>
              <w:rPr>
                <w:rFonts w:ascii="宋体" w:hAnsi="宋体" w:eastAsia="宋体"/>
                <w:sz w:val="16"/>
              </w:rPr>
              <w:t>&gt;=2条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FFEF8">
            <w:pPr>
              <w:jc w:val="center"/>
            </w:pPr>
            <w:r>
              <w:rPr>
                <w:rFonts w:ascii="宋体" w:hAnsi="宋体" w:eastAsia="宋体"/>
                <w:sz w:val="16"/>
              </w:rPr>
              <w:t>=2条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BB4A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08DC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B3244">
            <w:pPr>
              <w:jc w:val="center"/>
            </w:pPr>
          </w:p>
        </w:tc>
      </w:tr>
      <w:tr w14:paraId="6E0D85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3F70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2E8C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6C7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5DAD9">
            <w:pPr>
              <w:jc w:val="center"/>
            </w:pPr>
            <w:r>
              <w:rPr>
                <w:rFonts w:ascii="宋体" w:hAnsi="宋体" w:eastAsia="宋体"/>
                <w:sz w:val="16"/>
              </w:rPr>
              <w:t>道路改造长度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7A5E6">
            <w:pPr>
              <w:jc w:val="center"/>
            </w:pPr>
            <w:r>
              <w:rPr>
                <w:rFonts w:ascii="宋体" w:hAnsi="宋体" w:eastAsia="宋体"/>
                <w:sz w:val="16"/>
              </w:rPr>
              <w:t>&gt;=3324.81米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FC74A">
            <w:pPr>
              <w:jc w:val="center"/>
            </w:pPr>
            <w:r>
              <w:rPr>
                <w:rFonts w:ascii="宋体" w:hAnsi="宋体" w:eastAsia="宋体"/>
                <w:sz w:val="16"/>
              </w:rPr>
              <w:t>=3324.81米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6B2E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F295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61E58">
            <w:pPr>
              <w:jc w:val="center"/>
            </w:pPr>
          </w:p>
        </w:tc>
      </w:tr>
      <w:tr w14:paraId="482C9D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FD46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7CF4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C12B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99159">
            <w:pPr>
              <w:jc w:val="center"/>
            </w:pPr>
            <w:r>
              <w:rPr>
                <w:rFonts w:ascii="宋体" w:hAnsi="宋体" w:eastAsia="宋体"/>
                <w:sz w:val="16"/>
              </w:rPr>
              <w:t>道路改造宽度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BA245">
            <w:pPr>
              <w:jc w:val="center"/>
            </w:pPr>
            <w:r>
              <w:rPr>
                <w:rFonts w:ascii="宋体" w:hAnsi="宋体" w:eastAsia="宋体"/>
                <w:sz w:val="16"/>
              </w:rPr>
              <w:t>&gt;=26米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F762D">
            <w:pPr>
              <w:jc w:val="center"/>
            </w:pPr>
            <w:r>
              <w:rPr>
                <w:rFonts w:ascii="宋体" w:hAnsi="宋体" w:eastAsia="宋体"/>
                <w:sz w:val="16"/>
              </w:rPr>
              <w:t>=26米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93DC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1258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31D95">
            <w:pPr>
              <w:jc w:val="center"/>
            </w:pPr>
          </w:p>
        </w:tc>
      </w:tr>
      <w:tr w14:paraId="7547C7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1BB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FEC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2D0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CC458">
            <w:pPr>
              <w:jc w:val="center"/>
            </w:pPr>
            <w:r>
              <w:rPr>
                <w:rFonts w:ascii="宋体" w:hAnsi="宋体" w:eastAsia="宋体"/>
                <w:sz w:val="16"/>
              </w:rPr>
              <w:t>改造附属工程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3E01F">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23419">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0AE8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8418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637A4">
            <w:pPr>
              <w:jc w:val="center"/>
            </w:pPr>
          </w:p>
        </w:tc>
      </w:tr>
      <w:tr w14:paraId="7D9ABB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F34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9B3BF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14A1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7A4AB">
            <w:pPr>
              <w:jc w:val="center"/>
            </w:pPr>
            <w:r>
              <w:rPr>
                <w:rFonts w:ascii="宋体" w:hAnsi="宋体" w:eastAsia="宋体"/>
                <w:sz w:val="16"/>
              </w:rPr>
              <w:t>项目设计变更率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6F563">
            <w:pPr>
              <w:jc w:val="center"/>
            </w:pPr>
            <w:r>
              <w:rPr>
                <w:rFonts w:ascii="宋体" w:hAnsi="宋体" w:eastAsia="宋体"/>
                <w:sz w:val="16"/>
              </w:rPr>
              <w:t>&lt;=5%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0633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E32C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C262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05E38">
            <w:pPr>
              <w:jc w:val="center"/>
            </w:pPr>
          </w:p>
        </w:tc>
      </w:tr>
      <w:tr w14:paraId="736D04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8A71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5F1A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AEB3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85779">
            <w:pPr>
              <w:jc w:val="center"/>
            </w:pPr>
            <w:r>
              <w:rPr>
                <w:rFonts w:ascii="宋体" w:hAnsi="宋体" w:eastAsia="宋体"/>
                <w:sz w:val="16"/>
              </w:rPr>
              <w:t>竣工验收合格率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DEB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7E9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ABA0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F80A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53921">
            <w:pPr>
              <w:jc w:val="center"/>
            </w:pPr>
          </w:p>
        </w:tc>
      </w:tr>
      <w:tr w14:paraId="7CC080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845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76A0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EE9C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AF2A1">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1D3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CED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362EA">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91F6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1B81F">
            <w:pPr>
              <w:jc w:val="center"/>
            </w:pPr>
          </w:p>
        </w:tc>
      </w:tr>
      <w:tr w14:paraId="0E8F87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0433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99BC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C89B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B25CA">
            <w:pPr>
              <w:jc w:val="center"/>
            </w:pPr>
            <w:r>
              <w:rPr>
                <w:rFonts w:ascii="宋体" w:hAnsi="宋体" w:eastAsia="宋体"/>
                <w:sz w:val="16"/>
              </w:rPr>
              <w:t>项目按计划完工率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D38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F55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8E0D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2601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B09BE">
            <w:pPr>
              <w:jc w:val="center"/>
            </w:pPr>
          </w:p>
        </w:tc>
      </w:tr>
      <w:tr w14:paraId="72F593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4CA0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9592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D7F2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D7FF2">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9E022">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91061">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7D596">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1AA67">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5481D">
            <w:pPr>
              <w:jc w:val="center"/>
            </w:pPr>
          </w:p>
        </w:tc>
      </w:tr>
      <w:tr w14:paraId="699EF2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908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F2EB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0599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17FD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B48E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43D6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56B7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8040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AB08B">
            <w:pPr>
              <w:jc w:val="center"/>
            </w:pPr>
          </w:p>
        </w:tc>
      </w:tr>
      <w:tr w14:paraId="62D169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E46D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0F99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1837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7160C">
            <w:pPr>
              <w:jc w:val="center"/>
            </w:pPr>
            <w:r>
              <w:rPr>
                <w:rFonts w:ascii="宋体" w:hAnsi="宋体" w:eastAsia="宋体"/>
                <w:sz w:val="16"/>
              </w:rPr>
              <w:t>项目建设费用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A66EE">
            <w:pPr>
              <w:jc w:val="center"/>
            </w:pPr>
            <w:r>
              <w:rPr>
                <w:rFonts w:ascii="宋体" w:hAnsi="宋体" w:eastAsia="宋体"/>
                <w:sz w:val="16"/>
              </w:rPr>
              <w:t>&lt;=2400万元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C6EF5">
            <w:pPr>
              <w:jc w:val="center"/>
            </w:pPr>
            <w:r>
              <w:rPr>
                <w:rFonts w:ascii="宋体" w:hAnsi="宋体" w:eastAsia="宋体"/>
                <w:sz w:val="16"/>
              </w:rPr>
              <w:t>=1687万元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8F53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D92D1">
            <w:pPr>
              <w:jc w:val="center"/>
            </w:pPr>
            <w:r>
              <w:rPr>
                <w:rFonts w:ascii="宋体" w:hAnsi="宋体" w:eastAsia="宋体"/>
                <w:sz w:val="16"/>
              </w:rPr>
              <w:t>5.15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C7C94">
            <w:pPr>
              <w:jc w:val="center"/>
            </w:pPr>
            <w:r>
              <w:rPr>
                <w:rFonts w:ascii="宋体" w:hAnsi="宋体" w:eastAsia="宋体"/>
                <w:sz w:val="16"/>
              </w:rPr>
              <w:t>偏差原因：因财政资金困难，未完成资金支付。改进措施：下一步积极向财政申请资金</w:t>
            </w:r>
            <w:r>
              <w:rPr>
                <w:rFonts w:ascii="宋体" w:hAnsi="宋体" w:eastAsia="宋体"/>
                <w:sz w:val="16"/>
              </w:rPr>
              <w:tab/>
            </w:r>
          </w:p>
        </w:tc>
      </w:tr>
      <w:tr w14:paraId="0F9D5D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A67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651B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D932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D4403">
            <w:pPr>
              <w:jc w:val="center"/>
            </w:pPr>
            <w:r>
              <w:rPr>
                <w:rFonts w:ascii="宋体" w:hAnsi="宋体" w:eastAsia="宋体"/>
                <w:sz w:val="16"/>
              </w:rPr>
              <w:t>完善城区道路交通能力，改善群众日常出行安全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85882">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40357">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C1B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E337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86B0F">
            <w:pPr>
              <w:jc w:val="center"/>
            </w:pPr>
          </w:p>
        </w:tc>
      </w:tr>
      <w:tr w14:paraId="167130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A22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E8D8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D3AA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A0F83">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FB97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ACA4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DE1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C07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17F23">
            <w:pPr>
              <w:jc w:val="center"/>
            </w:pPr>
          </w:p>
        </w:tc>
      </w:tr>
      <w:tr w14:paraId="37146B5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F667E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66602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F04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63D5A">
            <w:pPr>
              <w:jc w:val="center"/>
            </w:pPr>
            <w:r>
              <w:rPr>
                <w:rFonts w:ascii="宋体" w:hAnsi="宋体" w:eastAsia="宋体"/>
                <w:sz w:val="16"/>
              </w:rPr>
              <w:t>77.72分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6B7CBF9"/>
        </w:tc>
      </w:tr>
    </w:tbl>
    <w:p w14:paraId="63AC5F1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80238CF">
        <w:tblPrEx>
          <w:tblCellMar>
            <w:top w:w="0" w:type="dxa"/>
            <w:left w:w="108" w:type="dxa"/>
            <w:bottom w:w="0" w:type="dxa"/>
            <w:right w:w="108" w:type="dxa"/>
          </w:tblCellMar>
        </w:tblPrEx>
        <w:tc>
          <w:tcPr>
            <w:tcW w:w="8847" w:type="dxa"/>
            <w:gridSpan w:val="9"/>
            <w:vAlign w:val="center"/>
          </w:tcPr>
          <w:p w14:paraId="42806695">
            <w:pPr>
              <w:jc w:val="center"/>
            </w:pPr>
            <w:r>
              <w:rPr>
                <w:rFonts w:ascii="宋体" w:hAnsi="宋体" w:eastAsia="宋体"/>
                <w:sz w:val="24"/>
              </w:rPr>
              <w:t>项目支出绩效自评表</w:t>
            </w:r>
          </w:p>
        </w:tc>
      </w:tr>
      <w:tr w14:paraId="1F15BE3E">
        <w:tblPrEx>
          <w:tblCellMar>
            <w:top w:w="0" w:type="dxa"/>
            <w:left w:w="108" w:type="dxa"/>
            <w:bottom w:w="0" w:type="dxa"/>
            <w:right w:w="108" w:type="dxa"/>
          </w:tblCellMar>
        </w:tblPrEx>
        <w:tc>
          <w:tcPr>
            <w:tcW w:w="8847" w:type="dxa"/>
            <w:gridSpan w:val="9"/>
            <w:vAlign w:val="center"/>
          </w:tcPr>
          <w:p w14:paraId="66503011">
            <w:pPr>
              <w:jc w:val="center"/>
            </w:pPr>
            <w:r>
              <w:rPr>
                <w:rFonts w:ascii="宋体" w:hAnsi="宋体" w:eastAsia="宋体"/>
                <w:sz w:val="24"/>
              </w:rPr>
              <w:t>(2024年度)</w:t>
            </w:r>
          </w:p>
        </w:tc>
      </w:tr>
      <w:tr w14:paraId="50B512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D411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96B0976">
            <w:pPr>
              <w:jc w:val="center"/>
            </w:pPr>
            <w:r>
              <w:rPr>
                <w:rFonts w:ascii="宋体" w:hAnsi="宋体" w:eastAsia="宋体"/>
                <w:sz w:val="16"/>
              </w:rPr>
              <w:t>和田地区洛浦县城区排水基础设施配套建设项目设计费</w:t>
            </w:r>
          </w:p>
        </w:tc>
      </w:tr>
      <w:tr w14:paraId="4D0035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5910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3FF3A2">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2D69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EBF46F">
            <w:pPr>
              <w:jc w:val="center"/>
            </w:pPr>
            <w:r>
              <w:rPr>
                <w:rFonts w:ascii="宋体" w:hAnsi="宋体" w:eastAsia="宋体"/>
                <w:sz w:val="16"/>
              </w:rPr>
              <w:t>洛浦县住房和城乡建设局</w:t>
            </w:r>
          </w:p>
        </w:tc>
      </w:tr>
      <w:tr w14:paraId="2B6EE8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1EE6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2C9F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21BA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32FA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F590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9933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3B11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DAE0E">
            <w:pPr>
              <w:jc w:val="center"/>
            </w:pPr>
            <w:r>
              <w:rPr>
                <w:rFonts w:ascii="宋体" w:hAnsi="宋体" w:eastAsia="宋体"/>
                <w:sz w:val="16"/>
              </w:rPr>
              <w:t>得分</w:t>
            </w:r>
          </w:p>
        </w:tc>
      </w:tr>
      <w:tr w14:paraId="5AEDAC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C65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7086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20ABF">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7CE0B">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F2DAD">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909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9659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B6C61">
            <w:pPr>
              <w:jc w:val="center"/>
            </w:pPr>
            <w:r>
              <w:rPr>
                <w:rFonts w:ascii="宋体" w:hAnsi="宋体" w:eastAsia="宋体"/>
                <w:sz w:val="16"/>
              </w:rPr>
              <w:t>10.00分</w:t>
            </w:r>
          </w:p>
        </w:tc>
      </w:tr>
      <w:tr w14:paraId="11572A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133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C899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5B008">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71D19">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F6CDF">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09B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6E3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99367">
            <w:pPr>
              <w:jc w:val="center"/>
            </w:pPr>
            <w:r>
              <w:rPr>
                <w:rFonts w:ascii="宋体" w:hAnsi="宋体" w:eastAsia="宋体"/>
                <w:sz w:val="16"/>
              </w:rPr>
              <w:t>—</w:t>
            </w:r>
          </w:p>
        </w:tc>
      </w:tr>
      <w:tr w14:paraId="677930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EEC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E05F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E2D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5F9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D91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31E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C8B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B8C7A">
            <w:pPr>
              <w:jc w:val="center"/>
            </w:pPr>
            <w:r>
              <w:rPr>
                <w:rFonts w:ascii="宋体" w:hAnsi="宋体" w:eastAsia="宋体"/>
                <w:sz w:val="16"/>
              </w:rPr>
              <w:t>—</w:t>
            </w:r>
          </w:p>
        </w:tc>
      </w:tr>
      <w:tr w14:paraId="0895E9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4BDA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6371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4E6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4A0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D97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020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67F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4C8D6">
            <w:pPr>
              <w:jc w:val="center"/>
            </w:pPr>
            <w:r>
              <w:rPr>
                <w:rFonts w:ascii="宋体" w:hAnsi="宋体" w:eastAsia="宋体"/>
                <w:sz w:val="16"/>
              </w:rPr>
              <w:t>—</w:t>
            </w:r>
          </w:p>
        </w:tc>
      </w:tr>
      <w:tr w14:paraId="3FA531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233D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FBE5F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0C77F4">
            <w:pPr>
              <w:jc w:val="center"/>
            </w:pPr>
            <w:r>
              <w:rPr>
                <w:rFonts w:ascii="宋体" w:hAnsi="宋体" w:eastAsia="宋体"/>
                <w:sz w:val="16"/>
              </w:rPr>
              <w:t>实际完成情况</w:t>
            </w:r>
          </w:p>
        </w:tc>
      </w:tr>
      <w:tr w14:paraId="39154C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EF33F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B624E9">
            <w:pPr>
              <w:jc w:val="both"/>
            </w:pPr>
            <w:r>
              <w:rPr>
                <w:rFonts w:ascii="宋体" w:hAnsi="宋体" w:eastAsia="宋体"/>
                <w:sz w:val="16"/>
              </w:rPr>
              <w:t>本项目的主要实施内容为：保障路面提升项目1个，预计2024年12月30日完工，通过该项目的实施，可有效改善环境，减轻对地表水环境的污染，提高水的重复利用率，使污水再生资源化，解决环境污染问题，争取受益群众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57FED9">
            <w:pPr>
              <w:jc w:val="both"/>
            </w:pPr>
            <w:r>
              <w:rPr>
                <w:rFonts w:hint="eastAsia" w:ascii="宋体" w:hAnsi="宋体"/>
                <w:sz w:val="16"/>
                <w:lang w:eastAsia="zh-CN"/>
              </w:rPr>
              <w:t>截至</w:t>
            </w:r>
            <w:r>
              <w:rPr>
                <w:rFonts w:ascii="宋体" w:hAnsi="宋体" w:eastAsia="宋体"/>
                <w:sz w:val="16"/>
              </w:rPr>
              <w:t>2024年12月31日，该项目已实施完毕，已支付资金30万元。项目已完成的主要内容：保障路面提升项目1个。通过该项目的实施，改善了环境，减轻了对地表水环境的污染，提高了水的重复利用率，污水再生资源化，解决了环境污染问题。</w:t>
            </w:r>
          </w:p>
        </w:tc>
      </w:tr>
      <w:tr w14:paraId="4F82DD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6FEF6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00E4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C846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09D4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82A3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9FF9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9657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60C4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8EBE1">
            <w:pPr>
              <w:jc w:val="center"/>
            </w:pPr>
            <w:r>
              <w:rPr>
                <w:rFonts w:ascii="宋体" w:hAnsi="宋体" w:eastAsia="宋体"/>
                <w:sz w:val="16"/>
              </w:rPr>
              <w:t>偏差原因分析及改进措施</w:t>
            </w:r>
          </w:p>
        </w:tc>
      </w:tr>
      <w:tr w14:paraId="79C2E2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E665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824A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545D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F3F26">
            <w:pPr>
              <w:jc w:val="center"/>
            </w:pPr>
            <w:r>
              <w:rPr>
                <w:rFonts w:ascii="宋体" w:hAnsi="宋体" w:eastAsia="宋体"/>
                <w:sz w:val="16"/>
              </w:rPr>
              <w:t>保障城区排水基础设施配套设计项目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D84F8">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3773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D59C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5088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A384B">
            <w:pPr>
              <w:jc w:val="center"/>
            </w:pPr>
          </w:p>
        </w:tc>
      </w:tr>
      <w:tr w14:paraId="423B2E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38A3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855B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4EED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899A0">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F08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403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A65F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2E3E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634E3">
            <w:pPr>
              <w:jc w:val="center"/>
            </w:pPr>
          </w:p>
        </w:tc>
      </w:tr>
      <w:tr w14:paraId="4D4648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258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71BE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EB0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6607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558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23F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0CAA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D62C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E7278">
            <w:pPr>
              <w:jc w:val="center"/>
            </w:pPr>
          </w:p>
        </w:tc>
      </w:tr>
      <w:tr w14:paraId="490321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C4A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51525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3BCF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D43A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5524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EF2D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8998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0191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B389B">
            <w:pPr>
              <w:jc w:val="center"/>
            </w:pPr>
          </w:p>
        </w:tc>
      </w:tr>
      <w:tr w14:paraId="2C59E3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89F0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DC9F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F433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1A0E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2C9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8D2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746A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F578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91E5C">
            <w:pPr>
              <w:jc w:val="center"/>
            </w:pPr>
          </w:p>
        </w:tc>
      </w:tr>
      <w:tr w14:paraId="402A75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7735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026A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1DCF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E0C35">
            <w:pPr>
              <w:jc w:val="center"/>
            </w:pPr>
            <w:r>
              <w:rPr>
                <w:rFonts w:ascii="宋体" w:hAnsi="宋体" w:eastAsia="宋体"/>
                <w:sz w:val="16"/>
              </w:rPr>
              <w:t>设计费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F0BAF">
            <w:pPr>
              <w:jc w:val="center"/>
            </w:pPr>
            <w:r>
              <w:rPr>
                <w:rFonts w:ascii="宋体" w:hAnsi="宋体" w:eastAsia="宋体"/>
                <w:sz w:val="16"/>
              </w:rPr>
              <w:t>&lt;=30万元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03BA7">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983F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40E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2634E">
            <w:pPr>
              <w:jc w:val="center"/>
            </w:pPr>
          </w:p>
        </w:tc>
      </w:tr>
      <w:tr w14:paraId="006067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70B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F582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5A1F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0144D">
            <w:pPr>
              <w:jc w:val="center"/>
            </w:pPr>
            <w:r>
              <w:rPr>
                <w:rFonts w:ascii="宋体" w:hAnsi="宋体" w:eastAsia="宋体"/>
                <w:sz w:val="16"/>
              </w:rPr>
              <w:t>提高水的重复利用率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FEE41">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D29D3">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7E6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539A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09B42">
            <w:pPr>
              <w:jc w:val="center"/>
            </w:pPr>
          </w:p>
        </w:tc>
      </w:tr>
      <w:tr w14:paraId="3641F1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C2BB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F7BF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4C03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925EA">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276C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F48C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E0D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90C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3D3E6">
            <w:pPr>
              <w:jc w:val="center"/>
            </w:pPr>
          </w:p>
        </w:tc>
      </w:tr>
      <w:tr w14:paraId="47CE527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F4B5D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4FADC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AED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C62B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83E028B"/>
        </w:tc>
      </w:tr>
    </w:tbl>
    <w:p w14:paraId="472C94B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55A51D">
        <w:tblPrEx>
          <w:tblCellMar>
            <w:top w:w="0" w:type="dxa"/>
            <w:left w:w="108" w:type="dxa"/>
            <w:bottom w:w="0" w:type="dxa"/>
            <w:right w:w="108" w:type="dxa"/>
          </w:tblCellMar>
        </w:tblPrEx>
        <w:tc>
          <w:tcPr>
            <w:tcW w:w="8847" w:type="dxa"/>
            <w:gridSpan w:val="9"/>
            <w:vAlign w:val="center"/>
          </w:tcPr>
          <w:p w14:paraId="61FA2713">
            <w:pPr>
              <w:jc w:val="center"/>
            </w:pPr>
            <w:r>
              <w:rPr>
                <w:rFonts w:ascii="宋体" w:hAnsi="宋体" w:eastAsia="宋体"/>
                <w:sz w:val="24"/>
              </w:rPr>
              <w:t>项目支出绩效自评表</w:t>
            </w:r>
          </w:p>
        </w:tc>
      </w:tr>
      <w:tr w14:paraId="1DFCD93F">
        <w:tblPrEx>
          <w:tblCellMar>
            <w:top w:w="0" w:type="dxa"/>
            <w:left w:w="108" w:type="dxa"/>
            <w:bottom w:w="0" w:type="dxa"/>
            <w:right w:w="108" w:type="dxa"/>
          </w:tblCellMar>
        </w:tblPrEx>
        <w:tc>
          <w:tcPr>
            <w:tcW w:w="8847" w:type="dxa"/>
            <w:gridSpan w:val="9"/>
            <w:vAlign w:val="center"/>
          </w:tcPr>
          <w:p w14:paraId="40D56BA5">
            <w:pPr>
              <w:jc w:val="center"/>
            </w:pPr>
            <w:r>
              <w:rPr>
                <w:rFonts w:ascii="宋体" w:hAnsi="宋体" w:eastAsia="宋体"/>
                <w:sz w:val="24"/>
              </w:rPr>
              <w:t>(2024年度)</w:t>
            </w:r>
          </w:p>
        </w:tc>
      </w:tr>
      <w:tr w14:paraId="7D6ACB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52CD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7C5C154">
            <w:pPr>
              <w:jc w:val="center"/>
            </w:pPr>
            <w:r>
              <w:rPr>
                <w:rFonts w:ascii="宋体" w:hAnsi="宋体" w:eastAsia="宋体"/>
                <w:sz w:val="16"/>
              </w:rPr>
              <w:t>和田地区洛浦县新城区中水回用建设项目</w:t>
            </w:r>
          </w:p>
        </w:tc>
      </w:tr>
      <w:tr w14:paraId="5A0A51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64F4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2C317A">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1082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1FA825">
            <w:pPr>
              <w:jc w:val="center"/>
            </w:pPr>
            <w:r>
              <w:rPr>
                <w:rFonts w:ascii="宋体" w:hAnsi="宋体" w:eastAsia="宋体"/>
                <w:sz w:val="16"/>
              </w:rPr>
              <w:t>洛浦县住房和城乡建设局</w:t>
            </w:r>
          </w:p>
        </w:tc>
      </w:tr>
      <w:tr w14:paraId="19CC7F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2504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B072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4E44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EB7F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49D4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6801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BE32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04522">
            <w:pPr>
              <w:jc w:val="center"/>
            </w:pPr>
            <w:r>
              <w:rPr>
                <w:rFonts w:ascii="宋体" w:hAnsi="宋体" w:eastAsia="宋体"/>
                <w:sz w:val="16"/>
              </w:rPr>
              <w:t>得分</w:t>
            </w:r>
          </w:p>
        </w:tc>
      </w:tr>
      <w:tr w14:paraId="482869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AE9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333D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7D7E1">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FC4D6">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1E6E4">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8D5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3B2F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16987">
            <w:pPr>
              <w:jc w:val="center"/>
            </w:pPr>
            <w:r>
              <w:rPr>
                <w:rFonts w:ascii="宋体" w:hAnsi="宋体" w:eastAsia="宋体"/>
                <w:sz w:val="16"/>
              </w:rPr>
              <w:t>10.00分</w:t>
            </w:r>
          </w:p>
        </w:tc>
      </w:tr>
      <w:tr w14:paraId="66689E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34FF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CCFE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B3C65">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299FB">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24AEA">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DB8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571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FBAA4">
            <w:pPr>
              <w:jc w:val="center"/>
            </w:pPr>
            <w:r>
              <w:rPr>
                <w:rFonts w:ascii="宋体" w:hAnsi="宋体" w:eastAsia="宋体"/>
                <w:sz w:val="16"/>
              </w:rPr>
              <w:t>—</w:t>
            </w:r>
          </w:p>
        </w:tc>
      </w:tr>
      <w:tr w14:paraId="7DA178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F25E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CBF4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9AC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699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2AE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008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0F4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948B5">
            <w:pPr>
              <w:jc w:val="center"/>
            </w:pPr>
            <w:r>
              <w:rPr>
                <w:rFonts w:ascii="宋体" w:hAnsi="宋体" w:eastAsia="宋体"/>
                <w:sz w:val="16"/>
              </w:rPr>
              <w:t>—</w:t>
            </w:r>
          </w:p>
        </w:tc>
      </w:tr>
      <w:tr w14:paraId="44CE42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58F9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F0EC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FFD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9D8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3F3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25E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B96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BEEE7">
            <w:pPr>
              <w:jc w:val="center"/>
            </w:pPr>
            <w:r>
              <w:rPr>
                <w:rFonts w:ascii="宋体" w:hAnsi="宋体" w:eastAsia="宋体"/>
                <w:sz w:val="16"/>
              </w:rPr>
              <w:t>—</w:t>
            </w:r>
          </w:p>
        </w:tc>
      </w:tr>
      <w:tr w14:paraId="495335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0FBD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69B0C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9C9B66">
            <w:pPr>
              <w:jc w:val="center"/>
            </w:pPr>
            <w:r>
              <w:rPr>
                <w:rFonts w:ascii="宋体" w:hAnsi="宋体" w:eastAsia="宋体"/>
                <w:sz w:val="16"/>
              </w:rPr>
              <w:t>实际完成情况</w:t>
            </w:r>
          </w:p>
        </w:tc>
      </w:tr>
      <w:tr w14:paraId="60C0A6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5C98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E20F3C">
            <w:pPr>
              <w:jc w:val="both"/>
            </w:pPr>
            <w:r>
              <w:rPr>
                <w:rFonts w:ascii="宋体" w:hAnsi="宋体" w:eastAsia="宋体"/>
                <w:sz w:val="16"/>
              </w:rPr>
              <w:t>"1、本项目主要实施内容为：铺设中水回用管道93千米。通过本项目的实施，合理配置水资源，促进经济发展，有效提高城镇基础设施功能，持续保障污水处理，持续保障水生态安全，使受益群众满意度达到95%以上。</w:t>
            </w:r>
            <w:r>
              <w:rPr>
                <w:rFonts w:ascii="宋体" w:hAnsi="宋体" w:eastAsia="宋体"/>
                <w:sz w:val="16"/>
              </w:rPr>
              <w:br w:type="textWrapping"/>
            </w:r>
            <w:r>
              <w:rPr>
                <w:rFonts w:ascii="宋体" w:hAnsi="宋体" w:eastAsia="宋体"/>
                <w:sz w:val="16"/>
              </w:rPr>
              <w:t>2、本项目的实施不仅可以建设一个环境优美、安全舒适、文明和睦的生活空间，还能够努力实现经济效益、社会效益和生态效益共赢。"</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DFA0E7">
            <w:pPr>
              <w:jc w:val="both"/>
            </w:pPr>
            <w:r>
              <w:rPr>
                <w:rFonts w:hint="eastAsia" w:ascii="宋体" w:hAnsi="宋体"/>
                <w:sz w:val="16"/>
                <w:lang w:eastAsia="zh-CN"/>
              </w:rPr>
              <w:t>截至</w:t>
            </w:r>
            <w:r>
              <w:rPr>
                <w:rFonts w:ascii="宋体" w:hAnsi="宋体" w:eastAsia="宋体"/>
                <w:sz w:val="16"/>
              </w:rPr>
              <w:t>2024年12月31日，该项目已实施完毕，已支付资金30万元。项目已完成的主要内容：铺设了中水回用管道93千米。通过本项目的实施，合理配置水资源，促进经济发展，有效提高了城镇基础设施功能，持续保障了污水处理以及水生态安全，受益群众满意度达到95%以上。</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4DC9E1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6AF59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2CE4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0E61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AC4D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4A00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1B20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0240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18BB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3D7D3">
            <w:pPr>
              <w:jc w:val="center"/>
            </w:pPr>
            <w:r>
              <w:rPr>
                <w:rFonts w:ascii="宋体" w:hAnsi="宋体" w:eastAsia="宋体"/>
                <w:sz w:val="16"/>
              </w:rPr>
              <w:t>偏差原因分析及改进措施</w:t>
            </w:r>
          </w:p>
        </w:tc>
      </w:tr>
      <w:tr w14:paraId="5598C4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D550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301E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663E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5E6C1">
            <w:pPr>
              <w:jc w:val="center"/>
            </w:pPr>
            <w:r>
              <w:rPr>
                <w:rFonts w:ascii="宋体" w:hAnsi="宋体" w:eastAsia="宋体"/>
                <w:sz w:val="16"/>
              </w:rPr>
              <w:t>新建中水管网（千米）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18DA2">
            <w:pPr>
              <w:jc w:val="center"/>
            </w:pPr>
            <w:r>
              <w:rPr>
                <w:rFonts w:ascii="宋体" w:hAnsi="宋体" w:eastAsia="宋体"/>
                <w:sz w:val="16"/>
              </w:rPr>
              <w:t>&gt;=93千米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AD96E">
            <w:pPr>
              <w:jc w:val="center"/>
            </w:pPr>
            <w:r>
              <w:rPr>
                <w:rFonts w:ascii="宋体" w:hAnsi="宋体" w:eastAsia="宋体"/>
                <w:sz w:val="16"/>
              </w:rPr>
              <w:t>=93千米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3BB5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7444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96632">
            <w:pPr>
              <w:jc w:val="center"/>
            </w:pPr>
          </w:p>
        </w:tc>
      </w:tr>
      <w:tr w14:paraId="3B7D7B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2B2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EB9CC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CCD5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BF92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D6A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B33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5814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E955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FBCB1">
            <w:pPr>
              <w:jc w:val="center"/>
            </w:pPr>
          </w:p>
        </w:tc>
      </w:tr>
      <w:tr w14:paraId="25C28E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BCD2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832E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226D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B69C7">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9D9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ACE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A472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6642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8942E">
            <w:pPr>
              <w:jc w:val="center"/>
            </w:pPr>
          </w:p>
        </w:tc>
      </w:tr>
      <w:tr w14:paraId="040AF5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F785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EE6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54F8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1031F">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B86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864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84CF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1833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378E8">
            <w:pPr>
              <w:jc w:val="center"/>
            </w:pPr>
          </w:p>
        </w:tc>
      </w:tr>
      <w:tr w14:paraId="76A045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CA34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BD2B0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6CDE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1CC8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D55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B50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686B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9B2B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1FDC0">
            <w:pPr>
              <w:jc w:val="center"/>
            </w:pPr>
          </w:p>
        </w:tc>
      </w:tr>
      <w:tr w14:paraId="7366B8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067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23AC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78A6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A646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227D9">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35B4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8F36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01FB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82D8E">
            <w:pPr>
              <w:jc w:val="center"/>
            </w:pPr>
          </w:p>
        </w:tc>
      </w:tr>
      <w:tr w14:paraId="50EFF1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B446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5CF3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A625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D639C">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39956">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8619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D5EA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964F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CE7D9">
            <w:pPr>
              <w:jc w:val="center"/>
            </w:pPr>
          </w:p>
        </w:tc>
      </w:tr>
      <w:tr w14:paraId="32C127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C63A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8852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8768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EEBE3">
            <w:pPr>
              <w:jc w:val="center"/>
            </w:pPr>
            <w:r>
              <w:rPr>
                <w:rFonts w:ascii="宋体" w:hAnsi="宋体" w:eastAsia="宋体"/>
                <w:sz w:val="16"/>
              </w:rPr>
              <w:t>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51D5C">
            <w:pPr>
              <w:jc w:val="center"/>
            </w:pPr>
            <w:r>
              <w:rPr>
                <w:rFonts w:ascii="宋体" w:hAnsi="宋体" w:eastAsia="宋体"/>
                <w:sz w:val="16"/>
              </w:rPr>
              <w:t>&lt;=30万元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291FC">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A691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799B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A4E76">
            <w:pPr>
              <w:jc w:val="center"/>
            </w:pPr>
          </w:p>
        </w:tc>
      </w:tr>
      <w:tr w14:paraId="68C9F7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21DF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0403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5F80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06DC4">
            <w:pPr>
              <w:jc w:val="center"/>
            </w:pPr>
            <w:r>
              <w:rPr>
                <w:rFonts w:ascii="宋体" w:hAnsi="宋体" w:eastAsia="宋体"/>
                <w:sz w:val="16"/>
              </w:rPr>
              <w:t>提升城镇基础设施功能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1C7E8">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F3E7F">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FE2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863F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D8CFA">
            <w:pPr>
              <w:jc w:val="center"/>
            </w:pPr>
          </w:p>
        </w:tc>
      </w:tr>
      <w:tr w14:paraId="3BB7C4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56AB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969F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87BB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E9010">
            <w:pPr>
              <w:jc w:val="center"/>
            </w:pPr>
            <w:r>
              <w:rPr>
                <w:rFonts w:ascii="宋体" w:hAnsi="宋体" w:eastAsia="宋体"/>
                <w:sz w:val="16"/>
              </w:rPr>
              <w:t>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140F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98A9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EF5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87C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AFE91">
            <w:pPr>
              <w:jc w:val="center"/>
            </w:pPr>
          </w:p>
        </w:tc>
      </w:tr>
      <w:tr w14:paraId="6E3183D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75705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BD299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97B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EEF3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D038622"/>
        </w:tc>
      </w:tr>
    </w:tbl>
    <w:p w14:paraId="1084933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918F25D">
        <w:tblPrEx>
          <w:tblCellMar>
            <w:top w:w="0" w:type="dxa"/>
            <w:left w:w="108" w:type="dxa"/>
            <w:bottom w:w="0" w:type="dxa"/>
            <w:right w:w="108" w:type="dxa"/>
          </w:tblCellMar>
        </w:tblPrEx>
        <w:tc>
          <w:tcPr>
            <w:tcW w:w="8847" w:type="dxa"/>
            <w:gridSpan w:val="9"/>
            <w:vAlign w:val="center"/>
          </w:tcPr>
          <w:p w14:paraId="55CCC213">
            <w:pPr>
              <w:jc w:val="center"/>
            </w:pPr>
            <w:r>
              <w:rPr>
                <w:rFonts w:ascii="宋体" w:hAnsi="宋体" w:eastAsia="宋体"/>
                <w:sz w:val="24"/>
              </w:rPr>
              <w:t>项目支出绩效自评表</w:t>
            </w:r>
          </w:p>
        </w:tc>
      </w:tr>
      <w:tr w14:paraId="118CAE4E">
        <w:tblPrEx>
          <w:tblCellMar>
            <w:top w:w="0" w:type="dxa"/>
            <w:left w:w="108" w:type="dxa"/>
            <w:bottom w:w="0" w:type="dxa"/>
            <w:right w:w="108" w:type="dxa"/>
          </w:tblCellMar>
        </w:tblPrEx>
        <w:tc>
          <w:tcPr>
            <w:tcW w:w="8847" w:type="dxa"/>
            <w:gridSpan w:val="9"/>
            <w:vAlign w:val="center"/>
          </w:tcPr>
          <w:p w14:paraId="0EE83297">
            <w:pPr>
              <w:jc w:val="center"/>
            </w:pPr>
            <w:r>
              <w:rPr>
                <w:rFonts w:ascii="宋体" w:hAnsi="宋体" w:eastAsia="宋体"/>
                <w:sz w:val="24"/>
              </w:rPr>
              <w:t>(2024年度)</w:t>
            </w:r>
          </w:p>
        </w:tc>
      </w:tr>
      <w:tr w14:paraId="763BE0A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318B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78A3A0F">
            <w:pPr>
              <w:jc w:val="center"/>
            </w:pPr>
            <w:r>
              <w:rPr>
                <w:rFonts w:ascii="宋体" w:hAnsi="宋体" w:eastAsia="宋体"/>
                <w:sz w:val="16"/>
              </w:rPr>
              <w:t>和田地区洛浦县新城区中水回用建设项目（第二批）</w:t>
            </w:r>
          </w:p>
        </w:tc>
      </w:tr>
      <w:tr w14:paraId="3D9B25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F475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502AA1">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1A52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4D6671">
            <w:pPr>
              <w:jc w:val="center"/>
            </w:pPr>
            <w:r>
              <w:rPr>
                <w:rFonts w:ascii="宋体" w:hAnsi="宋体" w:eastAsia="宋体"/>
                <w:sz w:val="16"/>
              </w:rPr>
              <w:t>洛浦县住房和城乡建设局</w:t>
            </w:r>
          </w:p>
        </w:tc>
      </w:tr>
      <w:tr w14:paraId="3058C9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E8EA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8D61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0F37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269C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A02C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D1EC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8665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13008">
            <w:pPr>
              <w:jc w:val="center"/>
            </w:pPr>
            <w:r>
              <w:rPr>
                <w:rFonts w:ascii="宋体" w:hAnsi="宋体" w:eastAsia="宋体"/>
                <w:sz w:val="16"/>
              </w:rPr>
              <w:t>得分</w:t>
            </w:r>
          </w:p>
        </w:tc>
      </w:tr>
      <w:tr w14:paraId="24B6BE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9256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9972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B4C37">
            <w:pPr>
              <w:jc w:val="center"/>
            </w:pPr>
            <w:r>
              <w:rPr>
                <w:rFonts w:ascii="宋体" w:hAnsi="宋体" w:eastAsia="宋体"/>
                <w:sz w:val="16"/>
              </w:rPr>
              <w:t>1,349.48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C0922">
            <w:pPr>
              <w:jc w:val="center"/>
            </w:pPr>
            <w:r>
              <w:rPr>
                <w:rFonts w:ascii="宋体" w:hAnsi="宋体" w:eastAsia="宋体"/>
                <w:sz w:val="16"/>
              </w:rPr>
              <w:t>1,349.48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54674">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647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5C402">
            <w:pPr>
              <w:jc w:val="center"/>
            </w:pPr>
            <w:r>
              <w:rPr>
                <w:rFonts w:ascii="宋体" w:hAnsi="宋体" w:eastAsia="宋体"/>
                <w:sz w:val="16"/>
              </w:rPr>
              <w:t xml:space="preserve">3.71%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B4A4A">
            <w:pPr>
              <w:jc w:val="center"/>
            </w:pPr>
            <w:r>
              <w:rPr>
                <w:rFonts w:ascii="宋体" w:hAnsi="宋体" w:eastAsia="宋体"/>
                <w:sz w:val="16"/>
              </w:rPr>
              <w:t>0.00分</w:t>
            </w:r>
          </w:p>
        </w:tc>
      </w:tr>
      <w:tr w14:paraId="523F99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A81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56B3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56297">
            <w:pPr>
              <w:jc w:val="center"/>
            </w:pPr>
            <w:r>
              <w:rPr>
                <w:rFonts w:ascii="宋体" w:hAnsi="宋体" w:eastAsia="宋体"/>
                <w:sz w:val="16"/>
              </w:rPr>
              <w:t>1,349.48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FEF28">
            <w:pPr>
              <w:jc w:val="center"/>
            </w:pPr>
            <w:r>
              <w:rPr>
                <w:rFonts w:ascii="宋体" w:hAnsi="宋体" w:eastAsia="宋体"/>
                <w:sz w:val="16"/>
              </w:rPr>
              <w:t>1,349.48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9933D">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9F2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D26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CA7F6">
            <w:pPr>
              <w:jc w:val="center"/>
            </w:pPr>
            <w:r>
              <w:rPr>
                <w:rFonts w:ascii="宋体" w:hAnsi="宋体" w:eastAsia="宋体"/>
                <w:sz w:val="16"/>
              </w:rPr>
              <w:t>—</w:t>
            </w:r>
          </w:p>
        </w:tc>
      </w:tr>
      <w:tr w14:paraId="10B63F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CD67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670B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AA9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ACE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144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EDA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996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40EC6">
            <w:pPr>
              <w:jc w:val="center"/>
            </w:pPr>
            <w:r>
              <w:rPr>
                <w:rFonts w:ascii="宋体" w:hAnsi="宋体" w:eastAsia="宋体"/>
                <w:sz w:val="16"/>
              </w:rPr>
              <w:t>—</w:t>
            </w:r>
          </w:p>
        </w:tc>
      </w:tr>
      <w:tr w14:paraId="222197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749C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2B0D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53A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929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2E3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2B5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0BC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3ED18">
            <w:pPr>
              <w:jc w:val="center"/>
            </w:pPr>
            <w:r>
              <w:rPr>
                <w:rFonts w:ascii="宋体" w:hAnsi="宋体" w:eastAsia="宋体"/>
                <w:sz w:val="16"/>
              </w:rPr>
              <w:t>—</w:t>
            </w:r>
          </w:p>
        </w:tc>
      </w:tr>
      <w:tr w14:paraId="212160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E2C6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20273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ABA3B3">
            <w:pPr>
              <w:jc w:val="center"/>
            </w:pPr>
            <w:r>
              <w:rPr>
                <w:rFonts w:ascii="宋体" w:hAnsi="宋体" w:eastAsia="宋体"/>
                <w:sz w:val="16"/>
              </w:rPr>
              <w:t>实际完成情况</w:t>
            </w:r>
          </w:p>
        </w:tc>
      </w:tr>
      <w:tr w14:paraId="371EE2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637AE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AD4EDB">
            <w:pPr>
              <w:jc w:val="both"/>
            </w:pPr>
            <w:r>
              <w:rPr>
                <w:rFonts w:ascii="宋体" w:hAnsi="宋体" w:eastAsia="宋体"/>
                <w:sz w:val="16"/>
              </w:rPr>
              <w:t>铺设中水回用管道93千米。通过本项目的实施，合理配置水资源，促进经济发展，有效提高城镇基础设施功能，持续保障污水处理，持续保障水生态安全，使受益群众满意度达到95%以上。本项目的实施不仅可以建设一个环境优美、安全舒适、文明和睦的生活空间，还能够努力实现经济效益、社会效益和生态效益共赢。"</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6F6DC2">
            <w:pPr>
              <w:jc w:val="both"/>
            </w:pPr>
            <w:r>
              <w:rPr>
                <w:rFonts w:hint="eastAsia" w:ascii="宋体" w:hAnsi="宋体"/>
                <w:sz w:val="16"/>
                <w:lang w:eastAsia="zh-CN"/>
              </w:rPr>
              <w:t>截至</w:t>
            </w:r>
            <w:r>
              <w:rPr>
                <w:rFonts w:ascii="宋体" w:hAnsi="宋体" w:eastAsia="宋体"/>
                <w:sz w:val="16"/>
              </w:rPr>
              <w:t>2024年12月31日，该项目已实施完毕，已支付资金50万元。项目已完成的主要内容：铺设了中水回用管道93千米。通过本项目的实施，合理配置水资源，促进经济发展，有效提高了城镇基础设施功能，持续保障了污水处理以及水生态安全，受益群众满意度达到95%以上。</w:t>
            </w:r>
          </w:p>
        </w:tc>
      </w:tr>
      <w:tr w14:paraId="1C7BC72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40EA1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A6CE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2C80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37E7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B9B9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C73C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F49D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3AD0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E8EBD">
            <w:pPr>
              <w:jc w:val="center"/>
            </w:pPr>
            <w:r>
              <w:rPr>
                <w:rFonts w:ascii="宋体" w:hAnsi="宋体" w:eastAsia="宋体"/>
                <w:sz w:val="16"/>
              </w:rPr>
              <w:t>偏差原因分析及改进措施</w:t>
            </w:r>
          </w:p>
        </w:tc>
      </w:tr>
      <w:tr w14:paraId="13C28A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ABB0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ABAC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ECFC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FD4FC">
            <w:pPr>
              <w:jc w:val="center"/>
            </w:pPr>
            <w:r>
              <w:rPr>
                <w:rFonts w:ascii="宋体" w:hAnsi="宋体" w:eastAsia="宋体"/>
                <w:sz w:val="16"/>
              </w:rPr>
              <w:t>新建中水管网（千米）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8613B">
            <w:pPr>
              <w:jc w:val="center"/>
            </w:pPr>
            <w:r>
              <w:rPr>
                <w:rFonts w:ascii="宋体" w:hAnsi="宋体" w:eastAsia="宋体"/>
                <w:sz w:val="16"/>
              </w:rPr>
              <w:t>&gt;=93千米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D0121">
            <w:pPr>
              <w:jc w:val="center"/>
            </w:pPr>
            <w:r>
              <w:rPr>
                <w:rFonts w:ascii="宋体" w:hAnsi="宋体" w:eastAsia="宋体"/>
                <w:sz w:val="16"/>
              </w:rPr>
              <w:t>=93千米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52D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915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54B12">
            <w:pPr>
              <w:jc w:val="center"/>
            </w:pPr>
          </w:p>
        </w:tc>
      </w:tr>
      <w:tr w14:paraId="23BE34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ED61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B2D52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EBFF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7AA2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F6A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1B3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FDBE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A39C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219FF">
            <w:pPr>
              <w:jc w:val="center"/>
            </w:pPr>
          </w:p>
        </w:tc>
      </w:tr>
      <w:tr w14:paraId="11408B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AFB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06BA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8DA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A6381">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662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ECB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B03D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BDE3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BFA29">
            <w:pPr>
              <w:jc w:val="center"/>
            </w:pPr>
          </w:p>
        </w:tc>
      </w:tr>
      <w:tr w14:paraId="2673D3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6AC3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E323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036B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2F9C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16B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CA2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951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81E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2F6D9">
            <w:pPr>
              <w:jc w:val="center"/>
            </w:pPr>
          </w:p>
        </w:tc>
      </w:tr>
      <w:tr w14:paraId="147AD8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DFE7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0D1B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6AC8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13FA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DBD2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F1EB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170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23B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26A51">
            <w:pPr>
              <w:jc w:val="center"/>
            </w:pPr>
          </w:p>
        </w:tc>
      </w:tr>
      <w:tr w14:paraId="3878D1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B30E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7DE6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76BE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DACA4">
            <w:pPr>
              <w:jc w:val="center"/>
            </w:pPr>
            <w:r>
              <w:rPr>
                <w:rFonts w:ascii="宋体" w:hAnsi="宋体" w:eastAsia="宋体"/>
                <w:sz w:val="16"/>
              </w:rPr>
              <w:t>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5DBC0">
            <w:pPr>
              <w:jc w:val="center"/>
            </w:pPr>
            <w:r>
              <w:rPr>
                <w:rFonts w:ascii="宋体" w:hAnsi="宋体" w:eastAsia="宋体"/>
                <w:sz w:val="16"/>
              </w:rPr>
              <w:t>&lt;=1349.48万元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B3174">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165B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4955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45E77">
            <w:pPr>
              <w:jc w:val="center"/>
            </w:pPr>
            <w:r>
              <w:rPr>
                <w:rFonts w:ascii="宋体" w:hAnsi="宋体" w:eastAsia="宋体"/>
                <w:sz w:val="16"/>
              </w:rPr>
              <w:t>偏差原因：因财政资金困难，未完成资金支付。改进措施：下一步积极向财政申请资金。</w:t>
            </w:r>
          </w:p>
        </w:tc>
      </w:tr>
      <w:tr w14:paraId="03E565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38E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0F4F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5DFF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9AE7B">
            <w:pPr>
              <w:jc w:val="center"/>
            </w:pPr>
            <w:r>
              <w:rPr>
                <w:rFonts w:ascii="宋体" w:hAnsi="宋体" w:eastAsia="宋体"/>
                <w:sz w:val="16"/>
              </w:rPr>
              <w:t>提升城镇基础设施功能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F40C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CB15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7856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67FC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57B7C">
            <w:pPr>
              <w:jc w:val="center"/>
            </w:pPr>
          </w:p>
        </w:tc>
      </w:tr>
      <w:tr w14:paraId="541D2B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7AF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7D45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1B74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25B0D">
            <w:pPr>
              <w:jc w:val="center"/>
            </w:pPr>
            <w:r>
              <w:rPr>
                <w:rFonts w:ascii="宋体" w:hAnsi="宋体" w:eastAsia="宋体"/>
                <w:sz w:val="16"/>
              </w:rPr>
              <w:t>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B2DE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E552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5F9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95F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930C3">
            <w:pPr>
              <w:jc w:val="center"/>
            </w:pPr>
          </w:p>
        </w:tc>
      </w:tr>
      <w:tr w14:paraId="5266C63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51E33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0DA0C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5D8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E359E">
            <w:pPr>
              <w:jc w:val="center"/>
            </w:pPr>
            <w:r>
              <w:rPr>
                <w:rFonts w:ascii="宋体" w:hAnsi="宋体" w:eastAsia="宋体"/>
                <w:sz w:val="16"/>
              </w:rPr>
              <w:t>70分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CE99E3B"/>
        </w:tc>
      </w:tr>
    </w:tbl>
    <w:p w14:paraId="6973281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52A719B">
        <w:tblPrEx>
          <w:tblCellMar>
            <w:top w:w="0" w:type="dxa"/>
            <w:left w:w="108" w:type="dxa"/>
            <w:bottom w:w="0" w:type="dxa"/>
            <w:right w:w="108" w:type="dxa"/>
          </w:tblCellMar>
        </w:tblPrEx>
        <w:tc>
          <w:tcPr>
            <w:tcW w:w="8847" w:type="dxa"/>
            <w:gridSpan w:val="9"/>
            <w:vAlign w:val="center"/>
          </w:tcPr>
          <w:p w14:paraId="52BEE11E">
            <w:pPr>
              <w:jc w:val="center"/>
            </w:pPr>
            <w:r>
              <w:rPr>
                <w:rFonts w:ascii="宋体" w:hAnsi="宋体" w:eastAsia="宋体"/>
                <w:sz w:val="24"/>
              </w:rPr>
              <w:t>项目支出绩效自评表</w:t>
            </w:r>
          </w:p>
        </w:tc>
      </w:tr>
      <w:tr w14:paraId="545510AA">
        <w:tblPrEx>
          <w:tblCellMar>
            <w:top w:w="0" w:type="dxa"/>
            <w:left w:w="108" w:type="dxa"/>
            <w:bottom w:w="0" w:type="dxa"/>
            <w:right w:w="108" w:type="dxa"/>
          </w:tblCellMar>
        </w:tblPrEx>
        <w:tc>
          <w:tcPr>
            <w:tcW w:w="8847" w:type="dxa"/>
            <w:gridSpan w:val="9"/>
            <w:vAlign w:val="center"/>
          </w:tcPr>
          <w:p w14:paraId="71505CD7">
            <w:pPr>
              <w:jc w:val="center"/>
            </w:pPr>
            <w:r>
              <w:rPr>
                <w:rFonts w:ascii="宋体" w:hAnsi="宋体" w:eastAsia="宋体"/>
                <w:sz w:val="24"/>
              </w:rPr>
              <w:t>(2024年度)</w:t>
            </w:r>
          </w:p>
        </w:tc>
      </w:tr>
      <w:tr w14:paraId="03898C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34A5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845D40">
            <w:pPr>
              <w:jc w:val="center"/>
            </w:pPr>
            <w:r>
              <w:rPr>
                <w:rFonts w:ascii="宋体" w:hAnsi="宋体" w:eastAsia="宋体"/>
                <w:sz w:val="16"/>
              </w:rPr>
              <w:t>和田地区洛浦县杭桂路至文化路路面提升改造建设项目水土保持补偿费</w:t>
            </w:r>
          </w:p>
        </w:tc>
      </w:tr>
      <w:tr w14:paraId="5F9E2FD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6EE7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9C5F37">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7C58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3A252F">
            <w:pPr>
              <w:jc w:val="center"/>
            </w:pPr>
            <w:r>
              <w:rPr>
                <w:rFonts w:ascii="宋体" w:hAnsi="宋体" w:eastAsia="宋体"/>
                <w:sz w:val="16"/>
              </w:rPr>
              <w:t>洛浦县住房和城乡建设局</w:t>
            </w:r>
          </w:p>
        </w:tc>
      </w:tr>
      <w:tr w14:paraId="6BC0DC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EEEC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0FB8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DB3D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6DE3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F755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C896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9D28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F6E3B">
            <w:pPr>
              <w:jc w:val="center"/>
            </w:pPr>
            <w:r>
              <w:rPr>
                <w:rFonts w:ascii="宋体" w:hAnsi="宋体" w:eastAsia="宋体"/>
                <w:sz w:val="16"/>
              </w:rPr>
              <w:t>得分</w:t>
            </w:r>
          </w:p>
        </w:tc>
      </w:tr>
      <w:tr w14:paraId="2CBAF2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B68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26A4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5CAEC">
            <w:pPr>
              <w:jc w:val="center"/>
            </w:pPr>
            <w:r>
              <w:rPr>
                <w:rFonts w:ascii="宋体" w:hAnsi="宋体" w:eastAsia="宋体"/>
                <w:sz w:val="16"/>
              </w:rPr>
              <w:t>8.69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347B4">
            <w:pPr>
              <w:jc w:val="center"/>
            </w:pPr>
            <w:r>
              <w:rPr>
                <w:rFonts w:ascii="宋体" w:hAnsi="宋体" w:eastAsia="宋体"/>
                <w:sz w:val="16"/>
              </w:rPr>
              <w:t>8.69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B7115">
            <w:pPr>
              <w:jc w:val="center"/>
            </w:pPr>
            <w:r>
              <w:rPr>
                <w:rFonts w:ascii="宋体" w:hAnsi="宋体" w:eastAsia="宋体"/>
                <w:sz w:val="16"/>
              </w:rPr>
              <w:t>8.69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102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5FB4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C7D50">
            <w:pPr>
              <w:jc w:val="center"/>
            </w:pPr>
            <w:r>
              <w:rPr>
                <w:rFonts w:ascii="宋体" w:hAnsi="宋体" w:eastAsia="宋体"/>
                <w:sz w:val="16"/>
              </w:rPr>
              <w:t>10.00分</w:t>
            </w:r>
          </w:p>
        </w:tc>
      </w:tr>
      <w:tr w14:paraId="3D5F6D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27C7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7126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B0D45">
            <w:pPr>
              <w:jc w:val="center"/>
            </w:pPr>
            <w:r>
              <w:rPr>
                <w:rFonts w:ascii="宋体" w:hAnsi="宋体" w:eastAsia="宋体"/>
                <w:sz w:val="16"/>
              </w:rPr>
              <w:t>8.69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02179">
            <w:pPr>
              <w:jc w:val="center"/>
            </w:pPr>
            <w:r>
              <w:rPr>
                <w:rFonts w:ascii="宋体" w:hAnsi="宋体" w:eastAsia="宋体"/>
                <w:sz w:val="16"/>
              </w:rPr>
              <w:t>8.69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36A95">
            <w:pPr>
              <w:jc w:val="center"/>
            </w:pPr>
            <w:r>
              <w:rPr>
                <w:rFonts w:ascii="宋体" w:hAnsi="宋体" w:eastAsia="宋体"/>
                <w:sz w:val="16"/>
              </w:rPr>
              <w:t>8.69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E7A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C3F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EB411">
            <w:pPr>
              <w:jc w:val="center"/>
            </w:pPr>
            <w:r>
              <w:rPr>
                <w:rFonts w:ascii="宋体" w:hAnsi="宋体" w:eastAsia="宋体"/>
                <w:sz w:val="16"/>
              </w:rPr>
              <w:t>—</w:t>
            </w:r>
          </w:p>
        </w:tc>
      </w:tr>
      <w:tr w14:paraId="7384BB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67DC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4277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17C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334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ED2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C2B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1DD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570A1">
            <w:pPr>
              <w:jc w:val="center"/>
            </w:pPr>
            <w:r>
              <w:rPr>
                <w:rFonts w:ascii="宋体" w:hAnsi="宋体" w:eastAsia="宋体"/>
                <w:sz w:val="16"/>
              </w:rPr>
              <w:t>—</w:t>
            </w:r>
          </w:p>
        </w:tc>
      </w:tr>
      <w:tr w14:paraId="489D51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F695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D88B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699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F1C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A9D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ACD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13D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FCE5A">
            <w:pPr>
              <w:jc w:val="center"/>
            </w:pPr>
            <w:r>
              <w:rPr>
                <w:rFonts w:ascii="宋体" w:hAnsi="宋体" w:eastAsia="宋体"/>
                <w:sz w:val="16"/>
              </w:rPr>
              <w:t>—</w:t>
            </w:r>
          </w:p>
        </w:tc>
      </w:tr>
      <w:tr w14:paraId="7B349A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7230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D1557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AE9EA1">
            <w:pPr>
              <w:jc w:val="center"/>
            </w:pPr>
            <w:r>
              <w:rPr>
                <w:rFonts w:ascii="宋体" w:hAnsi="宋体" w:eastAsia="宋体"/>
                <w:sz w:val="16"/>
              </w:rPr>
              <w:t>实际完成情况</w:t>
            </w:r>
          </w:p>
        </w:tc>
      </w:tr>
      <w:tr w14:paraId="2B6BFD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1A06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139B20">
            <w:pPr>
              <w:jc w:val="both"/>
            </w:pPr>
            <w:r>
              <w:rPr>
                <w:rFonts w:ascii="宋体" w:hAnsi="宋体" w:eastAsia="宋体"/>
                <w:sz w:val="16"/>
              </w:rPr>
              <w:t>本项目的主要实施内容为：保障路面提升项目1个，预计2024年12月30日完工，通过该项目的实施，完善城区道路交通能力，加强道路基础设施建设，强化市政交通能力，有效提升区域内交通流动性，改善群众日常出行安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F6B4FD">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该项目已实施完毕，已支付资金8.69万元。项目已完成的主要内容：保障路面提升项目1个。通过该项目的实施，完善了城区道路交通能力，加强了道路基础设施建设，强化了市政交通能力，有效提升了区域内交通流动性，改善群众日常出行安全。</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3FD8CFF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3A33A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2B1F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9138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3ED8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FB97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32C9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B740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35A0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F2EB6">
            <w:pPr>
              <w:jc w:val="center"/>
            </w:pPr>
            <w:r>
              <w:rPr>
                <w:rFonts w:ascii="宋体" w:hAnsi="宋体" w:eastAsia="宋体"/>
                <w:sz w:val="16"/>
              </w:rPr>
              <w:t>偏差原因分析及改进措施</w:t>
            </w:r>
          </w:p>
        </w:tc>
      </w:tr>
      <w:tr w14:paraId="738BD0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EADD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7608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3739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2580B">
            <w:pPr>
              <w:jc w:val="center"/>
            </w:pPr>
            <w:r>
              <w:rPr>
                <w:rFonts w:ascii="宋体" w:hAnsi="宋体" w:eastAsia="宋体"/>
                <w:sz w:val="16"/>
              </w:rPr>
              <w:t>保障路面提升改造项目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E0DD5">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C4C8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780E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430D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DBE9F">
            <w:pPr>
              <w:jc w:val="center"/>
            </w:pPr>
          </w:p>
        </w:tc>
      </w:tr>
      <w:tr w14:paraId="220277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E90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2CA0B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2E9D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7C0DA">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5C2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C11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3D1E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24FE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A6B90">
            <w:pPr>
              <w:jc w:val="center"/>
            </w:pPr>
          </w:p>
        </w:tc>
      </w:tr>
      <w:tr w14:paraId="53154C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D479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6D3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8D8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0B82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805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A58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8817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9E1F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45BF0">
            <w:pPr>
              <w:jc w:val="center"/>
            </w:pPr>
          </w:p>
        </w:tc>
      </w:tr>
      <w:tr w14:paraId="6EC0C7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4EF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ADA4A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8895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0CFA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3AD7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88DA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5B8C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1111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2228F">
            <w:pPr>
              <w:jc w:val="center"/>
            </w:pPr>
          </w:p>
        </w:tc>
      </w:tr>
      <w:tr w14:paraId="691138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DFDE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00C0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D301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D1CC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57F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77A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2315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1ACF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94B06">
            <w:pPr>
              <w:jc w:val="center"/>
            </w:pPr>
          </w:p>
        </w:tc>
      </w:tr>
      <w:tr w14:paraId="5D9C59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F74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8A73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0F08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49D15">
            <w:pPr>
              <w:jc w:val="center"/>
            </w:pPr>
            <w:r>
              <w:rPr>
                <w:rFonts w:ascii="宋体" w:hAnsi="宋体" w:eastAsia="宋体"/>
                <w:sz w:val="16"/>
              </w:rPr>
              <w:t>项目水保费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55575">
            <w:pPr>
              <w:jc w:val="center"/>
            </w:pPr>
            <w:r>
              <w:rPr>
                <w:rFonts w:ascii="宋体" w:hAnsi="宋体" w:eastAsia="宋体"/>
                <w:sz w:val="16"/>
              </w:rPr>
              <w:t>&lt;=8.69万元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424A8">
            <w:pPr>
              <w:jc w:val="center"/>
            </w:pPr>
            <w:r>
              <w:rPr>
                <w:rFonts w:ascii="宋体" w:hAnsi="宋体" w:eastAsia="宋体"/>
                <w:sz w:val="16"/>
              </w:rPr>
              <w:t>=8.69万元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C72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6A0E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AC2D0">
            <w:pPr>
              <w:jc w:val="center"/>
            </w:pPr>
          </w:p>
        </w:tc>
      </w:tr>
      <w:tr w14:paraId="4EAE88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38C7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572D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D9F5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EDA7A">
            <w:pPr>
              <w:jc w:val="center"/>
            </w:pPr>
            <w:r>
              <w:rPr>
                <w:rFonts w:ascii="宋体" w:hAnsi="宋体" w:eastAsia="宋体"/>
                <w:sz w:val="16"/>
              </w:rPr>
              <w:t>完善城区道路交通能力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95C58">
            <w:pPr>
              <w:jc w:val="center"/>
            </w:pPr>
            <w:r>
              <w:rPr>
                <w:rFonts w:ascii="宋体" w:hAnsi="宋体" w:eastAsia="宋体"/>
                <w:sz w:val="16"/>
              </w:rPr>
              <w:t>有效完善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A8624">
            <w:pPr>
              <w:jc w:val="center"/>
            </w:pPr>
            <w:r>
              <w:rPr>
                <w:rFonts w:ascii="宋体" w:hAnsi="宋体" w:eastAsia="宋体"/>
                <w:sz w:val="16"/>
              </w:rPr>
              <w:t>有效完善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88A6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DB75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D2CB1">
            <w:pPr>
              <w:jc w:val="center"/>
            </w:pPr>
          </w:p>
        </w:tc>
      </w:tr>
      <w:tr w14:paraId="558F4C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09B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3A2A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3AD5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813A3">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EA70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4AD8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55A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593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9AC6E">
            <w:pPr>
              <w:jc w:val="center"/>
            </w:pPr>
          </w:p>
        </w:tc>
      </w:tr>
      <w:tr w14:paraId="17D204D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9086A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ABDCC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D66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DEAE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3D4EACC"/>
        </w:tc>
      </w:tr>
    </w:tbl>
    <w:p w14:paraId="5194650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D0E7BAB">
        <w:tblPrEx>
          <w:tblCellMar>
            <w:top w:w="0" w:type="dxa"/>
            <w:left w:w="108" w:type="dxa"/>
            <w:bottom w:w="0" w:type="dxa"/>
            <w:right w:w="108" w:type="dxa"/>
          </w:tblCellMar>
        </w:tblPrEx>
        <w:tc>
          <w:tcPr>
            <w:tcW w:w="8847" w:type="dxa"/>
            <w:gridSpan w:val="9"/>
            <w:vAlign w:val="center"/>
          </w:tcPr>
          <w:p w14:paraId="705B359F">
            <w:pPr>
              <w:jc w:val="center"/>
            </w:pPr>
            <w:r>
              <w:rPr>
                <w:rFonts w:ascii="宋体" w:hAnsi="宋体" w:eastAsia="宋体"/>
                <w:sz w:val="24"/>
              </w:rPr>
              <w:t>项目支出绩效自评表</w:t>
            </w:r>
          </w:p>
        </w:tc>
      </w:tr>
      <w:tr w14:paraId="10FA7C3C">
        <w:tblPrEx>
          <w:tblCellMar>
            <w:top w:w="0" w:type="dxa"/>
            <w:left w:w="108" w:type="dxa"/>
            <w:bottom w:w="0" w:type="dxa"/>
            <w:right w:w="108" w:type="dxa"/>
          </w:tblCellMar>
        </w:tblPrEx>
        <w:tc>
          <w:tcPr>
            <w:tcW w:w="8847" w:type="dxa"/>
            <w:gridSpan w:val="9"/>
            <w:vAlign w:val="center"/>
          </w:tcPr>
          <w:p w14:paraId="2376AB63">
            <w:pPr>
              <w:jc w:val="center"/>
            </w:pPr>
            <w:r>
              <w:rPr>
                <w:rFonts w:ascii="宋体" w:hAnsi="宋体" w:eastAsia="宋体"/>
                <w:sz w:val="24"/>
              </w:rPr>
              <w:t>(2024年度)</w:t>
            </w:r>
          </w:p>
        </w:tc>
      </w:tr>
      <w:tr w14:paraId="0762D1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B3CB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8ADF0D">
            <w:pPr>
              <w:jc w:val="center"/>
            </w:pPr>
            <w:r>
              <w:rPr>
                <w:rFonts w:ascii="宋体" w:hAnsi="宋体" w:eastAsia="宋体"/>
                <w:sz w:val="16"/>
              </w:rPr>
              <w:t>和田地区洛浦县燃气管道更新改造建设项目</w:t>
            </w:r>
          </w:p>
        </w:tc>
      </w:tr>
      <w:tr w14:paraId="3959947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AD1B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2463E9">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FC5E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B5786C">
            <w:pPr>
              <w:jc w:val="center"/>
            </w:pPr>
            <w:r>
              <w:rPr>
                <w:rFonts w:ascii="宋体" w:hAnsi="宋体" w:eastAsia="宋体"/>
                <w:sz w:val="16"/>
              </w:rPr>
              <w:t>洛浦县住房和城乡建设局</w:t>
            </w:r>
          </w:p>
        </w:tc>
      </w:tr>
      <w:tr w14:paraId="2ED5CD5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4497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A50A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C959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DD3E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C3D4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E9AD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5872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CAF8F">
            <w:pPr>
              <w:jc w:val="center"/>
            </w:pPr>
            <w:r>
              <w:rPr>
                <w:rFonts w:ascii="宋体" w:hAnsi="宋体" w:eastAsia="宋体"/>
                <w:sz w:val="16"/>
              </w:rPr>
              <w:t>得分</w:t>
            </w:r>
          </w:p>
        </w:tc>
      </w:tr>
      <w:tr w14:paraId="26D5B7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3681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3B74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03649">
            <w:pPr>
              <w:jc w:val="center"/>
            </w:pPr>
            <w:r>
              <w:rPr>
                <w:rFonts w:ascii="宋体" w:hAnsi="宋体" w:eastAsia="宋体"/>
                <w:sz w:val="16"/>
              </w:rPr>
              <w:t>5,608.98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E90DA">
            <w:pPr>
              <w:jc w:val="center"/>
            </w:pPr>
            <w:r>
              <w:rPr>
                <w:rFonts w:ascii="宋体" w:hAnsi="宋体" w:eastAsia="宋体"/>
                <w:sz w:val="16"/>
              </w:rPr>
              <w:t>5,608.98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FF330">
            <w:pPr>
              <w:jc w:val="center"/>
            </w:pPr>
            <w:r>
              <w:rPr>
                <w:rFonts w:ascii="宋体" w:hAnsi="宋体" w:eastAsia="宋体"/>
                <w:sz w:val="16"/>
              </w:rPr>
              <w:t>213.72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8E8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3EF6B">
            <w:pPr>
              <w:jc w:val="center"/>
            </w:pPr>
            <w:r>
              <w:rPr>
                <w:rFonts w:ascii="宋体" w:hAnsi="宋体" w:eastAsia="宋体"/>
                <w:sz w:val="16"/>
              </w:rPr>
              <w:t xml:space="preserve">3.81%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6140B">
            <w:pPr>
              <w:jc w:val="center"/>
            </w:pPr>
            <w:r>
              <w:rPr>
                <w:rFonts w:ascii="宋体" w:hAnsi="宋体" w:eastAsia="宋体"/>
                <w:sz w:val="16"/>
              </w:rPr>
              <w:t>0.00分</w:t>
            </w:r>
          </w:p>
        </w:tc>
      </w:tr>
      <w:tr w14:paraId="3388EF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4C8D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42BC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510C7">
            <w:pPr>
              <w:jc w:val="center"/>
            </w:pPr>
            <w:r>
              <w:rPr>
                <w:rFonts w:ascii="宋体" w:hAnsi="宋体" w:eastAsia="宋体"/>
                <w:sz w:val="16"/>
              </w:rPr>
              <w:t>5,608.98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55CD3">
            <w:pPr>
              <w:jc w:val="center"/>
            </w:pPr>
            <w:r>
              <w:rPr>
                <w:rFonts w:ascii="宋体" w:hAnsi="宋体" w:eastAsia="宋体"/>
                <w:sz w:val="16"/>
              </w:rPr>
              <w:t>5,608.98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67A46">
            <w:pPr>
              <w:jc w:val="center"/>
            </w:pPr>
            <w:r>
              <w:rPr>
                <w:rFonts w:ascii="宋体" w:hAnsi="宋体" w:eastAsia="宋体"/>
                <w:sz w:val="16"/>
              </w:rPr>
              <w:t>213.72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EB8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99B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CB4D3">
            <w:pPr>
              <w:jc w:val="center"/>
            </w:pPr>
            <w:r>
              <w:rPr>
                <w:rFonts w:ascii="宋体" w:hAnsi="宋体" w:eastAsia="宋体"/>
                <w:sz w:val="16"/>
              </w:rPr>
              <w:t>—</w:t>
            </w:r>
          </w:p>
        </w:tc>
      </w:tr>
      <w:tr w14:paraId="18D79C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9101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E100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D66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CD0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299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7DD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1EB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BEC4B">
            <w:pPr>
              <w:jc w:val="center"/>
            </w:pPr>
            <w:r>
              <w:rPr>
                <w:rFonts w:ascii="宋体" w:hAnsi="宋体" w:eastAsia="宋体"/>
                <w:sz w:val="16"/>
              </w:rPr>
              <w:t>—</w:t>
            </w:r>
          </w:p>
        </w:tc>
      </w:tr>
      <w:tr w14:paraId="0BC3F0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8D956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15ED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7B3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0AC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1E2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06D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069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474C8">
            <w:pPr>
              <w:jc w:val="center"/>
            </w:pPr>
            <w:r>
              <w:rPr>
                <w:rFonts w:ascii="宋体" w:hAnsi="宋体" w:eastAsia="宋体"/>
                <w:sz w:val="16"/>
              </w:rPr>
              <w:t>—</w:t>
            </w:r>
          </w:p>
        </w:tc>
      </w:tr>
      <w:tr w14:paraId="4C179F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80BD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2BC37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5C451E">
            <w:pPr>
              <w:jc w:val="center"/>
            </w:pPr>
            <w:r>
              <w:rPr>
                <w:rFonts w:ascii="宋体" w:hAnsi="宋体" w:eastAsia="宋体"/>
                <w:sz w:val="16"/>
              </w:rPr>
              <w:t>实际完成情况</w:t>
            </w:r>
          </w:p>
        </w:tc>
      </w:tr>
      <w:tr w14:paraId="6C9F2E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1002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924CDB">
            <w:pPr>
              <w:jc w:val="both"/>
            </w:pPr>
            <w:r>
              <w:rPr>
                <w:rFonts w:ascii="宋体" w:hAnsi="宋体" w:eastAsia="宋体"/>
                <w:sz w:val="16"/>
              </w:rPr>
              <w:t>1、本项目的主要实施内容为：改造中压燃气管道 12862 米及阀井和调压箱设备；改造低压燃气管道 78938 米；改造阀井数量33座；改造调压箱数量101台；改造户内电磁阀、报警器、自闭阀、不锈钢波纹软管 12489 户及室内管道等附属设施项目于2024年7月开工，2025年9月完工；本项目总投资 7000.00 万元。其中工程建设费用 5712.06 万元，占项目总投资 81.60%；工程建设其他费用 651.58 万元，占项目总投资的 9.31%；预备费 636.36 万元，占项目总投资的 9.09%；通过本项目的实施，受益户数达到12489户，有效改善群众居住条件，持续增强人民群众的幸福感，使受益居民满意度达到95%以上。</w:t>
            </w:r>
            <w:r>
              <w:rPr>
                <w:rFonts w:ascii="宋体" w:hAnsi="宋体" w:eastAsia="宋体"/>
                <w:sz w:val="16"/>
              </w:rPr>
              <w:br w:type="textWrapping"/>
            </w:r>
            <w:r>
              <w:rPr>
                <w:rFonts w:ascii="宋体" w:hAnsi="宋体" w:eastAsia="宋体"/>
                <w:sz w:val="16"/>
              </w:rPr>
              <w:t>2、项目建设不仅对改善洛浦县幸福小区居民的生活水平起积极作用，对解决项目小区燃气管道老化不足问题，提升城镇综合承载能力，而且促进了经济增长与社会和谐，</w:t>
            </w:r>
            <w:r>
              <w:rPr>
                <w:rFonts w:hint="eastAsia" w:ascii="宋体" w:hAnsi="宋体"/>
                <w:sz w:val="16"/>
                <w:lang w:eastAsia="zh-CN"/>
              </w:rPr>
              <w:t>将</w:t>
            </w:r>
            <w:r>
              <w:rPr>
                <w:rFonts w:ascii="宋体" w:hAnsi="宋体" w:eastAsia="宋体"/>
                <w:sz w:val="16"/>
              </w:rPr>
              <w:t>洛浦县全面建成小康社会提供支持，为人民安居乐业的生活提供保障。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8878DB">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2024年12月31日，该项目尚未完工，已支付资金213.72万元。项目已完成的主要内容：改造中压燃气管道9000米、改造阀井15座，调压箱设备60台，改造低压燃气管道 5600米，入户室内改造7000户等附属设施，项目预计2025年9月完工。通过本项目的实施，有效改善群众居住条件，持续增强人民群众的幸福感，项目建设不仅对改善洛浦县幸福小区居民的生活水平</w:t>
            </w:r>
            <w:r>
              <w:rPr>
                <w:rFonts w:hint="eastAsia" w:ascii="宋体" w:hAnsi="宋体"/>
                <w:sz w:val="16"/>
                <w:lang w:eastAsia="zh-CN"/>
              </w:rPr>
              <w:t>起到</w:t>
            </w:r>
            <w:r>
              <w:rPr>
                <w:rFonts w:ascii="宋体" w:hAnsi="宋体" w:eastAsia="宋体"/>
                <w:sz w:val="16"/>
              </w:rPr>
              <w:t>积极作用，对解决项目小区燃气管道老化不足问题，提升城镇综合承载能力，而且促进了经济增长与社会和谐，将</w:t>
            </w:r>
            <w:r>
              <w:rPr>
                <w:rFonts w:hint="eastAsia" w:ascii="宋体" w:hAnsi="宋体"/>
                <w:sz w:val="16"/>
                <w:lang w:eastAsia="zh-CN"/>
              </w:rPr>
              <w:t>为</w:t>
            </w:r>
            <w:r>
              <w:rPr>
                <w:rFonts w:ascii="宋体" w:hAnsi="宋体" w:eastAsia="宋体"/>
                <w:sz w:val="16"/>
              </w:rPr>
              <w:t>洛浦县全面建成小康社会提供支持，为人民安居乐业的生活提供保障。</w:t>
            </w:r>
          </w:p>
        </w:tc>
      </w:tr>
      <w:tr w14:paraId="664038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877FE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1F21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7CEB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25FC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27CD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309F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478E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B1B4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E6DF9">
            <w:pPr>
              <w:jc w:val="center"/>
            </w:pPr>
            <w:r>
              <w:rPr>
                <w:rFonts w:ascii="宋体" w:hAnsi="宋体" w:eastAsia="宋体"/>
                <w:sz w:val="16"/>
              </w:rPr>
              <w:t>偏差原因分析及改进措施</w:t>
            </w:r>
          </w:p>
        </w:tc>
      </w:tr>
      <w:tr w14:paraId="35B360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CE97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FC01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3198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B8F23">
            <w:pPr>
              <w:jc w:val="center"/>
            </w:pPr>
            <w:r>
              <w:rPr>
                <w:rFonts w:ascii="宋体" w:hAnsi="宋体" w:eastAsia="宋体"/>
                <w:sz w:val="16"/>
              </w:rPr>
              <w:t>改造中压燃气管道长度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9070D">
            <w:pPr>
              <w:jc w:val="center"/>
            </w:pPr>
            <w:r>
              <w:rPr>
                <w:rFonts w:ascii="宋体" w:hAnsi="宋体" w:eastAsia="宋体"/>
                <w:sz w:val="16"/>
              </w:rPr>
              <w:t>&gt;=12862米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FA8A9">
            <w:pPr>
              <w:jc w:val="center"/>
            </w:pPr>
            <w:r>
              <w:rPr>
                <w:rFonts w:ascii="宋体" w:hAnsi="宋体" w:eastAsia="宋体"/>
                <w:sz w:val="16"/>
              </w:rPr>
              <w:t>=9000米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4179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3FBDE">
            <w:pPr>
              <w:jc w:val="center"/>
            </w:pPr>
            <w:r>
              <w:rPr>
                <w:rFonts w:ascii="宋体" w:hAnsi="宋体" w:eastAsia="宋体"/>
                <w:sz w:val="16"/>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A28D4">
            <w:pPr>
              <w:jc w:val="center"/>
            </w:pPr>
            <w:r>
              <w:rPr>
                <w:rFonts w:ascii="宋体" w:hAnsi="宋体" w:eastAsia="宋体"/>
                <w:sz w:val="16"/>
              </w:rPr>
              <w:t>项目未完工，完工时间为2025年9月，对接施工单位按照合同约定加快工程进度，确保工程按时完工。</w:t>
            </w:r>
          </w:p>
        </w:tc>
      </w:tr>
      <w:tr w14:paraId="0B0EE5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4069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3F85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7E3B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CC0B1">
            <w:pPr>
              <w:jc w:val="center"/>
            </w:pPr>
            <w:r>
              <w:rPr>
                <w:rFonts w:ascii="宋体" w:hAnsi="宋体" w:eastAsia="宋体"/>
                <w:sz w:val="16"/>
              </w:rPr>
              <w:t>改造阀井数量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2C9E4">
            <w:pPr>
              <w:jc w:val="center"/>
            </w:pPr>
            <w:r>
              <w:rPr>
                <w:rFonts w:ascii="宋体" w:hAnsi="宋体" w:eastAsia="宋体"/>
                <w:sz w:val="16"/>
              </w:rPr>
              <w:t>&gt;=33座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26344">
            <w:pPr>
              <w:jc w:val="center"/>
            </w:pPr>
            <w:r>
              <w:rPr>
                <w:rFonts w:ascii="宋体" w:hAnsi="宋体" w:eastAsia="宋体"/>
                <w:sz w:val="16"/>
              </w:rPr>
              <w:t>=15座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5600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CC2D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A6C6E">
            <w:pPr>
              <w:jc w:val="center"/>
            </w:pPr>
            <w:r>
              <w:rPr>
                <w:rFonts w:ascii="宋体" w:hAnsi="宋体" w:eastAsia="宋体"/>
                <w:sz w:val="16"/>
              </w:rPr>
              <w:t>项目未完工，完工时间为2025年9月，对接施工单位按照合同约定加快工程进度，确保工程按时完工。</w:t>
            </w:r>
          </w:p>
        </w:tc>
      </w:tr>
      <w:tr w14:paraId="3DEABB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775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1038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977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5DBB6">
            <w:pPr>
              <w:jc w:val="center"/>
            </w:pPr>
            <w:r>
              <w:rPr>
                <w:rFonts w:ascii="宋体" w:hAnsi="宋体" w:eastAsia="宋体"/>
                <w:sz w:val="16"/>
              </w:rPr>
              <w:t>改造调压箱数量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E4253">
            <w:pPr>
              <w:jc w:val="center"/>
            </w:pPr>
            <w:r>
              <w:rPr>
                <w:rFonts w:ascii="宋体" w:hAnsi="宋体" w:eastAsia="宋体"/>
                <w:sz w:val="16"/>
              </w:rPr>
              <w:t>&gt;=101台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B5DA8">
            <w:pPr>
              <w:jc w:val="center"/>
            </w:pPr>
            <w:r>
              <w:rPr>
                <w:rFonts w:ascii="宋体" w:hAnsi="宋体" w:eastAsia="宋体"/>
                <w:sz w:val="16"/>
              </w:rPr>
              <w:t>=60台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7A7B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9119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EAC07">
            <w:pPr>
              <w:jc w:val="center"/>
            </w:pPr>
            <w:r>
              <w:rPr>
                <w:rFonts w:ascii="宋体" w:hAnsi="宋体" w:eastAsia="宋体"/>
                <w:sz w:val="16"/>
              </w:rPr>
              <w:t>项目未完工，完工时间为2025年9月，对接施工单位按照合同约定加快工程进度，确保工程按时完工。</w:t>
            </w:r>
          </w:p>
        </w:tc>
      </w:tr>
      <w:tr w14:paraId="1F555B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8B8E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4CA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D741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07132">
            <w:pPr>
              <w:jc w:val="center"/>
            </w:pPr>
            <w:r>
              <w:rPr>
                <w:rFonts w:ascii="宋体" w:hAnsi="宋体" w:eastAsia="宋体"/>
                <w:sz w:val="16"/>
              </w:rPr>
              <w:t>改造低压燃气管道长度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75BE8">
            <w:pPr>
              <w:jc w:val="center"/>
            </w:pPr>
            <w:r>
              <w:rPr>
                <w:rFonts w:ascii="宋体" w:hAnsi="宋体" w:eastAsia="宋体"/>
                <w:sz w:val="16"/>
              </w:rPr>
              <w:t>&gt;=78938米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5BE6F">
            <w:pPr>
              <w:jc w:val="center"/>
            </w:pPr>
            <w:r>
              <w:rPr>
                <w:rFonts w:ascii="宋体" w:hAnsi="宋体" w:eastAsia="宋体"/>
                <w:sz w:val="16"/>
              </w:rPr>
              <w:t>=6500米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F921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73B9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C50CE">
            <w:pPr>
              <w:jc w:val="center"/>
            </w:pPr>
            <w:r>
              <w:rPr>
                <w:rFonts w:ascii="宋体" w:hAnsi="宋体" w:eastAsia="宋体"/>
                <w:sz w:val="16"/>
              </w:rPr>
              <w:t>项目未完工，完工时间为2025年9月，对接施工单位按照合同约定加快工程进度，确保工程按时完工。</w:t>
            </w:r>
          </w:p>
        </w:tc>
      </w:tr>
      <w:tr w14:paraId="449AE1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9C16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7C3C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1D4B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D07F9">
            <w:pPr>
              <w:jc w:val="center"/>
            </w:pPr>
            <w:r>
              <w:rPr>
                <w:rFonts w:ascii="宋体" w:hAnsi="宋体" w:eastAsia="宋体"/>
                <w:sz w:val="16"/>
              </w:rPr>
              <w:t>入户室内改造户数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DF5A0">
            <w:pPr>
              <w:jc w:val="center"/>
            </w:pPr>
            <w:r>
              <w:rPr>
                <w:rFonts w:ascii="宋体" w:hAnsi="宋体" w:eastAsia="宋体"/>
                <w:sz w:val="16"/>
              </w:rPr>
              <w:t>&gt;=12489户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B7D50">
            <w:pPr>
              <w:jc w:val="center"/>
            </w:pPr>
            <w:r>
              <w:rPr>
                <w:rFonts w:ascii="宋体" w:hAnsi="宋体" w:eastAsia="宋体"/>
                <w:sz w:val="16"/>
              </w:rPr>
              <w:t>=7000户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4F77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CFC8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2AF86">
            <w:pPr>
              <w:jc w:val="center"/>
            </w:pPr>
            <w:r>
              <w:rPr>
                <w:rFonts w:ascii="宋体" w:hAnsi="宋体" w:eastAsia="宋体"/>
                <w:sz w:val="16"/>
              </w:rPr>
              <w:t>项目未完工，完工时间为2025年9月，对接施工单位按照合同约定加快工程进度，确保工程按时完工。</w:t>
            </w:r>
          </w:p>
        </w:tc>
      </w:tr>
      <w:tr w14:paraId="7EC1A8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2BA4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7259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F16B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2139F">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C50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D403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BC6C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EC02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6BA96">
            <w:pPr>
              <w:jc w:val="center"/>
            </w:pPr>
            <w:r>
              <w:rPr>
                <w:rFonts w:ascii="宋体" w:hAnsi="宋体" w:eastAsia="宋体"/>
                <w:sz w:val="16"/>
              </w:rPr>
              <w:t>项目未完工，完工时间为2025年9月，对接施工单位按照合同约定加快工程进度，确保工程按时完工。</w:t>
            </w:r>
          </w:p>
        </w:tc>
      </w:tr>
      <w:tr w14:paraId="5CCFB1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E0B9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78A0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A5DA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E929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223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AD3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A102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5FFC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E4414">
            <w:pPr>
              <w:jc w:val="center"/>
            </w:pPr>
            <w:r>
              <w:rPr>
                <w:rFonts w:ascii="宋体" w:hAnsi="宋体" w:eastAsia="宋体"/>
                <w:sz w:val="16"/>
              </w:rPr>
              <w:t>项目未完工，完工时间为2025年9月，对接施工单位按照合同约定加快工程进度，确保工程按时完工。</w:t>
            </w:r>
          </w:p>
        </w:tc>
      </w:tr>
      <w:tr w14:paraId="6C0361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7546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E032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9DE2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198FF">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EFC5A">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A66BE">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081A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E670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E9209">
            <w:pPr>
              <w:jc w:val="center"/>
            </w:pPr>
          </w:p>
        </w:tc>
      </w:tr>
      <w:tr w14:paraId="75BF5B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30C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8C1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3DA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BE5E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D89EF">
            <w:pPr>
              <w:jc w:val="center"/>
            </w:pPr>
            <w:r>
              <w:rPr>
                <w:rFonts w:ascii="宋体" w:hAnsi="宋体" w:eastAsia="宋体"/>
                <w:sz w:val="16"/>
              </w:rPr>
              <w:t>2025年9月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EB967">
            <w:pPr>
              <w:jc w:val="center"/>
            </w:pPr>
            <w:r>
              <w:rPr>
                <w:rFonts w:ascii="宋体" w:hAnsi="宋体" w:eastAsia="宋体"/>
                <w:sz w:val="16"/>
              </w:rPr>
              <w:t>=2025年9月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181F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AA8A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DBDB2">
            <w:pPr>
              <w:jc w:val="center"/>
            </w:pPr>
            <w:r>
              <w:rPr>
                <w:rFonts w:ascii="宋体" w:hAnsi="宋体" w:eastAsia="宋体"/>
                <w:sz w:val="16"/>
              </w:rPr>
              <w:t>项目未完工，完工时间为2025年9月，对接施工单位按照合同约定加快工程进度，确保工程按时完工。</w:t>
            </w:r>
          </w:p>
        </w:tc>
      </w:tr>
      <w:tr w14:paraId="040945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854B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D05C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D88A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49F8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AE8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EFE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C565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8EFF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07254">
            <w:pPr>
              <w:jc w:val="center"/>
            </w:pPr>
            <w:r>
              <w:rPr>
                <w:rFonts w:ascii="宋体" w:hAnsi="宋体" w:eastAsia="宋体"/>
                <w:sz w:val="16"/>
              </w:rPr>
              <w:t>项目未完工，完工时间为2025年9月，对接施工单位按照合同约定加快工程进度，确保工程按时完工。</w:t>
            </w:r>
          </w:p>
        </w:tc>
      </w:tr>
      <w:tr w14:paraId="322486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6DA9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2C71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DE3A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3D567">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8302A">
            <w:pPr>
              <w:jc w:val="center"/>
            </w:pPr>
            <w:r>
              <w:rPr>
                <w:rFonts w:ascii="宋体" w:hAnsi="宋体" w:eastAsia="宋体"/>
                <w:sz w:val="16"/>
              </w:rPr>
              <w:t>=5608.98万元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971E0">
            <w:pPr>
              <w:jc w:val="center"/>
            </w:pPr>
            <w:r>
              <w:rPr>
                <w:rFonts w:ascii="宋体" w:hAnsi="宋体" w:eastAsia="宋体"/>
                <w:sz w:val="16"/>
              </w:rPr>
              <w:t>=213.72万元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C9B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E2D0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3D1D6">
            <w:pPr>
              <w:jc w:val="center"/>
            </w:pPr>
            <w:r>
              <w:rPr>
                <w:rFonts w:ascii="宋体" w:hAnsi="宋体" w:eastAsia="宋体"/>
                <w:sz w:val="16"/>
              </w:rPr>
              <w:t>项目未完工，完工时间为2025年9月，对接施工单位按照合同约定加快工程进度，确保工程按时完工。</w:t>
            </w:r>
          </w:p>
        </w:tc>
      </w:tr>
      <w:tr w14:paraId="089CAC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5710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8D7C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3FE2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EFC16">
            <w:pPr>
              <w:jc w:val="center"/>
            </w:pPr>
            <w:r>
              <w:rPr>
                <w:rFonts w:ascii="宋体" w:hAnsi="宋体" w:eastAsia="宋体"/>
                <w:sz w:val="16"/>
              </w:rPr>
              <w:t>改善群众居住条件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0BE8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D382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FAF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84A0D">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05BE9">
            <w:pPr>
              <w:jc w:val="center"/>
            </w:pPr>
            <w:r>
              <w:rPr>
                <w:rFonts w:ascii="宋体" w:hAnsi="宋体" w:eastAsia="宋体"/>
                <w:sz w:val="16"/>
              </w:rPr>
              <w:t>项目未完工，完工时间为2025年9月，对接施工单位按照合同约定加快工程进度，确保工程按时完工。</w:t>
            </w:r>
          </w:p>
        </w:tc>
      </w:tr>
      <w:tr w14:paraId="4D0427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07BD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3D24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FAF4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FA40E">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B882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A4A3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4EF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8BA1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F64B0">
            <w:pPr>
              <w:jc w:val="center"/>
            </w:pPr>
            <w:r>
              <w:rPr>
                <w:rFonts w:ascii="宋体" w:hAnsi="宋体" w:eastAsia="宋体"/>
                <w:sz w:val="16"/>
              </w:rPr>
              <w:t>项目未完工，完工时间为2025年9月，对接施工单位按照合同约定加快工程进度，确保工程按时完工。</w:t>
            </w:r>
          </w:p>
        </w:tc>
      </w:tr>
      <w:tr w14:paraId="51B5503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87364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F6BD9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D7D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24BC0">
            <w:pPr>
              <w:jc w:val="center"/>
            </w:pPr>
            <w:r>
              <w:rPr>
                <w:rFonts w:ascii="宋体" w:hAnsi="宋体" w:eastAsia="宋体"/>
                <w:sz w:val="16"/>
              </w:rPr>
              <w:t>29分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DB1668"/>
        </w:tc>
      </w:tr>
    </w:tbl>
    <w:p w14:paraId="1DBB612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5634D96">
        <w:tblPrEx>
          <w:tblCellMar>
            <w:top w:w="0" w:type="dxa"/>
            <w:left w:w="108" w:type="dxa"/>
            <w:bottom w:w="0" w:type="dxa"/>
            <w:right w:w="108" w:type="dxa"/>
          </w:tblCellMar>
        </w:tblPrEx>
        <w:tc>
          <w:tcPr>
            <w:tcW w:w="8847" w:type="dxa"/>
            <w:gridSpan w:val="9"/>
            <w:vAlign w:val="center"/>
          </w:tcPr>
          <w:p w14:paraId="4A8065C9">
            <w:pPr>
              <w:jc w:val="center"/>
            </w:pPr>
            <w:r>
              <w:rPr>
                <w:rFonts w:ascii="宋体" w:hAnsi="宋体" w:eastAsia="宋体"/>
                <w:sz w:val="24"/>
              </w:rPr>
              <w:t>项目支出绩效自评表</w:t>
            </w:r>
          </w:p>
        </w:tc>
      </w:tr>
      <w:tr w14:paraId="0CF5EE16">
        <w:tblPrEx>
          <w:tblCellMar>
            <w:top w:w="0" w:type="dxa"/>
            <w:left w:w="108" w:type="dxa"/>
            <w:bottom w:w="0" w:type="dxa"/>
            <w:right w:w="108" w:type="dxa"/>
          </w:tblCellMar>
        </w:tblPrEx>
        <w:tc>
          <w:tcPr>
            <w:tcW w:w="8847" w:type="dxa"/>
            <w:gridSpan w:val="9"/>
            <w:vAlign w:val="center"/>
          </w:tcPr>
          <w:p w14:paraId="1CC21CEC">
            <w:pPr>
              <w:jc w:val="center"/>
            </w:pPr>
            <w:r>
              <w:rPr>
                <w:rFonts w:ascii="宋体" w:hAnsi="宋体" w:eastAsia="宋体"/>
                <w:sz w:val="24"/>
              </w:rPr>
              <w:t>(2024年度)</w:t>
            </w:r>
          </w:p>
        </w:tc>
      </w:tr>
      <w:tr w14:paraId="2D0131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5C27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B700F82">
            <w:pPr>
              <w:jc w:val="center"/>
            </w:pPr>
            <w:r>
              <w:rPr>
                <w:rFonts w:ascii="宋体" w:hAnsi="宋体" w:eastAsia="宋体"/>
                <w:sz w:val="16"/>
              </w:rPr>
              <w:t>支持城市发展专项补助资金项目</w:t>
            </w:r>
          </w:p>
        </w:tc>
      </w:tr>
      <w:tr w14:paraId="5236C9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E78F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240C9C">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AEC7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544D62">
            <w:pPr>
              <w:jc w:val="center"/>
            </w:pPr>
            <w:r>
              <w:rPr>
                <w:rFonts w:ascii="宋体" w:hAnsi="宋体" w:eastAsia="宋体"/>
                <w:sz w:val="16"/>
              </w:rPr>
              <w:t>洛浦县住房和城乡建设局</w:t>
            </w:r>
          </w:p>
        </w:tc>
      </w:tr>
      <w:tr w14:paraId="14438A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467B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8664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0107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737D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EA7B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A651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3FAE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D3043">
            <w:pPr>
              <w:jc w:val="center"/>
            </w:pPr>
            <w:r>
              <w:rPr>
                <w:rFonts w:ascii="宋体" w:hAnsi="宋体" w:eastAsia="宋体"/>
                <w:sz w:val="16"/>
              </w:rPr>
              <w:t>得分</w:t>
            </w:r>
          </w:p>
        </w:tc>
      </w:tr>
      <w:tr w14:paraId="299485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DE79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E708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BFA68">
            <w:pPr>
              <w:jc w:val="center"/>
            </w:pPr>
            <w:r>
              <w:rPr>
                <w:rFonts w:ascii="宋体" w:hAnsi="宋体" w:eastAsia="宋体"/>
                <w:sz w:val="16"/>
              </w:rPr>
              <w:t>539.45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01201">
            <w:pPr>
              <w:jc w:val="center"/>
            </w:pPr>
            <w:r>
              <w:rPr>
                <w:rFonts w:ascii="宋体" w:hAnsi="宋体" w:eastAsia="宋体"/>
                <w:sz w:val="16"/>
              </w:rPr>
              <w:t>539.45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BB9FD">
            <w:pPr>
              <w:jc w:val="center"/>
            </w:pPr>
            <w:r>
              <w:rPr>
                <w:rFonts w:ascii="宋体" w:hAnsi="宋体" w:eastAsia="宋体"/>
                <w:sz w:val="16"/>
              </w:rPr>
              <w:t>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1CD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6634D">
            <w:pPr>
              <w:jc w:val="center"/>
            </w:pPr>
            <w:r>
              <w:rPr>
                <w:rFonts w:ascii="宋体" w:hAnsi="宋体" w:eastAsia="宋体"/>
                <w:sz w:val="16"/>
              </w:rPr>
              <w:t>88.42%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DF031">
            <w:pPr>
              <w:jc w:val="center"/>
            </w:pPr>
            <w:r>
              <w:rPr>
                <w:rFonts w:ascii="宋体" w:hAnsi="宋体" w:eastAsia="宋体"/>
                <w:sz w:val="16"/>
              </w:rPr>
              <w:t>8.84</w:t>
            </w:r>
          </w:p>
        </w:tc>
      </w:tr>
      <w:tr w14:paraId="63DAFE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151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126D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D0479">
            <w:pPr>
              <w:jc w:val="center"/>
            </w:pPr>
            <w:r>
              <w:rPr>
                <w:rFonts w:ascii="宋体" w:hAnsi="宋体" w:eastAsia="宋体"/>
                <w:sz w:val="16"/>
              </w:rPr>
              <w:t>539.45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08C30">
            <w:pPr>
              <w:jc w:val="center"/>
            </w:pPr>
            <w:r>
              <w:rPr>
                <w:rFonts w:ascii="宋体" w:hAnsi="宋体" w:eastAsia="宋体"/>
                <w:sz w:val="16"/>
              </w:rPr>
              <w:t>539.45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79262">
            <w:pPr>
              <w:jc w:val="center"/>
            </w:pPr>
            <w:r>
              <w:rPr>
                <w:rFonts w:ascii="宋体" w:hAnsi="宋体" w:eastAsia="宋体"/>
                <w:sz w:val="16"/>
              </w:rPr>
              <w:t>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9DB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814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4111B">
            <w:pPr>
              <w:jc w:val="center"/>
            </w:pPr>
            <w:r>
              <w:rPr>
                <w:rFonts w:ascii="宋体" w:hAnsi="宋体" w:eastAsia="宋体"/>
                <w:sz w:val="16"/>
              </w:rPr>
              <w:t>—</w:t>
            </w:r>
          </w:p>
        </w:tc>
      </w:tr>
      <w:tr w14:paraId="5BCF89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4157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9DBF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F10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F84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7C4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689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79D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7668B">
            <w:pPr>
              <w:jc w:val="center"/>
            </w:pPr>
            <w:r>
              <w:rPr>
                <w:rFonts w:ascii="宋体" w:hAnsi="宋体" w:eastAsia="宋体"/>
                <w:sz w:val="16"/>
              </w:rPr>
              <w:t>—</w:t>
            </w:r>
          </w:p>
        </w:tc>
      </w:tr>
      <w:tr w14:paraId="3E92A9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E4B7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5C3A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307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051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2EF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38B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AAA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7BF4F">
            <w:pPr>
              <w:jc w:val="center"/>
            </w:pPr>
            <w:r>
              <w:rPr>
                <w:rFonts w:ascii="宋体" w:hAnsi="宋体" w:eastAsia="宋体"/>
                <w:sz w:val="16"/>
              </w:rPr>
              <w:t>—</w:t>
            </w:r>
          </w:p>
        </w:tc>
      </w:tr>
      <w:tr w14:paraId="4C2751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493F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BC7BF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0B0AE7">
            <w:pPr>
              <w:jc w:val="center"/>
            </w:pPr>
            <w:r>
              <w:rPr>
                <w:rFonts w:ascii="宋体" w:hAnsi="宋体" w:eastAsia="宋体"/>
                <w:sz w:val="16"/>
              </w:rPr>
              <w:t>实际完成情况</w:t>
            </w:r>
          </w:p>
        </w:tc>
      </w:tr>
      <w:tr w14:paraId="427BAE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AB686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B7D185">
            <w:pPr>
              <w:jc w:val="both"/>
            </w:pPr>
            <w:r>
              <w:rPr>
                <w:rFonts w:ascii="宋体" w:hAnsi="宋体" w:eastAsia="宋体"/>
                <w:sz w:val="16"/>
              </w:rPr>
              <w:t>根据《关于拨付支持城市发展专项补助的通知》（和地财建</w:t>
            </w:r>
            <w:r>
              <w:rPr>
                <w:rFonts w:hint="eastAsia" w:ascii="宋体" w:hAnsi="宋体"/>
                <w:sz w:val="16"/>
                <w:lang w:eastAsia="zh-CN"/>
              </w:rPr>
              <w:t>〔2021〕82号</w:t>
            </w:r>
            <w:r>
              <w:rPr>
                <w:rFonts w:ascii="宋体" w:hAnsi="宋体" w:eastAsia="宋体"/>
                <w:sz w:val="16"/>
              </w:rPr>
              <w:t>）文件，支持城市发展专项补助1批，主要用于保障4个子项目的基础设施建设及设备采购。用于改善城市基础设施，改善市容市貌，争取居民满意度达到95%。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ED6AA9">
            <w:pPr>
              <w:jc w:val="both"/>
            </w:pPr>
            <w:r>
              <w:rPr>
                <w:rFonts w:hint="eastAsia" w:ascii="宋体" w:hAnsi="宋体"/>
                <w:sz w:val="16"/>
                <w:lang w:eastAsia="zh-CN"/>
              </w:rPr>
              <w:t>截至</w:t>
            </w:r>
            <w:r>
              <w:rPr>
                <w:rFonts w:ascii="宋体" w:hAnsi="宋体" w:eastAsia="宋体"/>
                <w:sz w:val="16"/>
              </w:rPr>
              <w:t>2024年12月31日，该项目已实施完毕，已支付资金477万元。项目已完成的主要内容：支持城市发展专项补助1批，主要用于保障4个子项目的基础设施建设及设备采购，用于改善城市基础设施；通过该项目的实施，有效改善了市容市貌。</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0E53FE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12BE8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EBCD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ED0E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F1AE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2C6F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9C65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7161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F8DF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824E4">
            <w:pPr>
              <w:jc w:val="center"/>
            </w:pPr>
            <w:r>
              <w:rPr>
                <w:rFonts w:ascii="宋体" w:hAnsi="宋体" w:eastAsia="宋体"/>
                <w:sz w:val="16"/>
              </w:rPr>
              <w:t>偏差原因分析及改进措施</w:t>
            </w:r>
          </w:p>
        </w:tc>
      </w:tr>
      <w:tr w14:paraId="3A4A06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2BD3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6A25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40AD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E84D2">
            <w:pPr>
              <w:jc w:val="center"/>
            </w:pPr>
            <w:r>
              <w:rPr>
                <w:rFonts w:ascii="宋体" w:hAnsi="宋体" w:eastAsia="宋体"/>
                <w:sz w:val="16"/>
              </w:rPr>
              <w:t>保障项目个数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08665">
            <w:pPr>
              <w:jc w:val="center"/>
            </w:pPr>
            <w:r>
              <w:rPr>
                <w:rFonts w:ascii="宋体" w:hAnsi="宋体" w:eastAsia="宋体"/>
                <w:sz w:val="16"/>
              </w:rPr>
              <w:t>&gt;=4个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03334">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08E5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0197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5AA15">
            <w:pPr>
              <w:jc w:val="center"/>
            </w:pPr>
          </w:p>
        </w:tc>
      </w:tr>
      <w:tr w14:paraId="597555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204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0290E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47FC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769A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3AC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A85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7A80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A785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27D43">
            <w:pPr>
              <w:jc w:val="center"/>
            </w:pPr>
          </w:p>
        </w:tc>
      </w:tr>
      <w:tr w14:paraId="29C321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B87C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CF5B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843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6854B">
            <w:pPr>
              <w:jc w:val="center"/>
            </w:pPr>
            <w:r>
              <w:rPr>
                <w:rFonts w:ascii="宋体" w:hAnsi="宋体" w:eastAsia="宋体"/>
                <w:sz w:val="16"/>
              </w:rPr>
              <w:t>设备采购合格率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3FD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E5D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C7F2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69DB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12220">
            <w:pPr>
              <w:jc w:val="center"/>
            </w:pPr>
          </w:p>
        </w:tc>
      </w:tr>
      <w:tr w14:paraId="1AEF8A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23F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6CF6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FB7F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FB31E">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EB4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D86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8CF7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F634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B739B">
            <w:pPr>
              <w:jc w:val="center"/>
            </w:pPr>
          </w:p>
        </w:tc>
      </w:tr>
      <w:tr w14:paraId="4C7B4F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A593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7A6C2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FDBC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588A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7D2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24C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3F29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4B1B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F80E9">
            <w:pPr>
              <w:jc w:val="center"/>
            </w:pPr>
          </w:p>
        </w:tc>
      </w:tr>
      <w:tr w14:paraId="162883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D79B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6EC0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872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1975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16114">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2B8D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0898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25BF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7485D">
            <w:pPr>
              <w:jc w:val="center"/>
            </w:pPr>
          </w:p>
        </w:tc>
      </w:tr>
      <w:tr w14:paraId="7C8489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E7AB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5AD0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04B5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44D2A">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F1870">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71E9E">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A8D2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3CA9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49D1E">
            <w:pPr>
              <w:jc w:val="center"/>
            </w:pPr>
          </w:p>
        </w:tc>
      </w:tr>
      <w:tr w14:paraId="60220D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9C9C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FC9D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62D0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5F1DA">
            <w:pPr>
              <w:jc w:val="center"/>
            </w:pPr>
            <w:r>
              <w:rPr>
                <w:rFonts w:ascii="宋体" w:hAnsi="宋体" w:eastAsia="宋体"/>
                <w:sz w:val="16"/>
              </w:rPr>
              <w:t>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BE2FD">
            <w:pPr>
              <w:jc w:val="center"/>
            </w:pPr>
            <w:r>
              <w:rPr>
                <w:rFonts w:ascii="宋体" w:hAnsi="宋体" w:eastAsia="宋体"/>
                <w:sz w:val="16"/>
              </w:rPr>
              <w:t>&lt;=539.45万元/批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0CBA4">
            <w:pPr>
              <w:jc w:val="center"/>
            </w:pPr>
            <w:r>
              <w:rPr>
                <w:rFonts w:ascii="宋体" w:hAnsi="宋体" w:eastAsia="宋体"/>
                <w:sz w:val="16"/>
              </w:rPr>
              <w:t>=539.45万元/批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A77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93F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36B32">
            <w:pPr>
              <w:jc w:val="center"/>
            </w:pPr>
          </w:p>
        </w:tc>
      </w:tr>
      <w:tr w14:paraId="379B6E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E3C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4DED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B26C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7D9D3">
            <w:pPr>
              <w:jc w:val="center"/>
            </w:pPr>
            <w:r>
              <w:rPr>
                <w:rFonts w:ascii="宋体" w:hAnsi="宋体" w:eastAsia="宋体"/>
                <w:sz w:val="16"/>
              </w:rPr>
              <w:t>改善城市基础设施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E88C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CCED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8D0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2EA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CF21D">
            <w:pPr>
              <w:jc w:val="center"/>
            </w:pPr>
          </w:p>
        </w:tc>
      </w:tr>
      <w:tr w14:paraId="0B8644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1E9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1121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2D78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60FE2">
            <w:pPr>
              <w:jc w:val="center"/>
            </w:pPr>
            <w:r>
              <w:rPr>
                <w:rFonts w:ascii="宋体" w:hAnsi="宋体" w:eastAsia="宋体"/>
                <w:sz w:val="16"/>
              </w:rPr>
              <w:t>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7C25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4841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F79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31B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AF9D0">
            <w:pPr>
              <w:jc w:val="center"/>
            </w:pPr>
          </w:p>
        </w:tc>
      </w:tr>
      <w:tr w14:paraId="03AA1BE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7FED9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8AC66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E49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7F0BD">
            <w:pPr>
              <w:jc w:val="center"/>
            </w:pPr>
            <w:r>
              <w:rPr>
                <w:rFonts w:ascii="宋体" w:hAnsi="宋体" w:eastAsia="宋体"/>
                <w:sz w:val="16"/>
              </w:rPr>
              <w:t>98.84分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C65F356"/>
        </w:tc>
      </w:tr>
    </w:tbl>
    <w:p w14:paraId="36BC718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EFEED16">
        <w:tblPrEx>
          <w:tblCellMar>
            <w:top w:w="0" w:type="dxa"/>
            <w:left w:w="108" w:type="dxa"/>
            <w:bottom w:w="0" w:type="dxa"/>
            <w:right w:w="108" w:type="dxa"/>
          </w:tblCellMar>
        </w:tblPrEx>
        <w:tc>
          <w:tcPr>
            <w:tcW w:w="8847" w:type="dxa"/>
            <w:gridSpan w:val="9"/>
            <w:vAlign w:val="center"/>
          </w:tcPr>
          <w:p w14:paraId="22C75938">
            <w:pPr>
              <w:jc w:val="center"/>
            </w:pPr>
            <w:r>
              <w:rPr>
                <w:rFonts w:ascii="宋体" w:hAnsi="宋体" w:eastAsia="宋体"/>
                <w:sz w:val="24"/>
              </w:rPr>
              <w:t>项目支出绩效自评表</w:t>
            </w:r>
          </w:p>
        </w:tc>
      </w:tr>
      <w:tr w14:paraId="0A239A7B">
        <w:tblPrEx>
          <w:tblCellMar>
            <w:top w:w="0" w:type="dxa"/>
            <w:left w:w="108" w:type="dxa"/>
            <w:bottom w:w="0" w:type="dxa"/>
            <w:right w:w="108" w:type="dxa"/>
          </w:tblCellMar>
        </w:tblPrEx>
        <w:tc>
          <w:tcPr>
            <w:tcW w:w="8847" w:type="dxa"/>
            <w:gridSpan w:val="9"/>
            <w:vAlign w:val="center"/>
          </w:tcPr>
          <w:p w14:paraId="325D8523">
            <w:pPr>
              <w:jc w:val="center"/>
            </w:pPr>
            <w:r>
              <w:rPr>
                <w:rFonts w:ascii="宋体" w:hAnsi="宋体" w:eastAsia="宋体"/>
                <w:sz w:val="24"/>
              </w:rPr>
              <w:t>(2024年度)</w:t>
            </w:r>
          </w:p>
        </w:tc>
      </w:tr>
      <w:tr w14:paraId="6C841EC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A8A2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786821">
            <w:pPr>
              <w:jc w:val="center"/>
            </w:pPr>
            <w:r>
              <w:rPr>
                <w:rFonts w:ascii="宋体" w:hAnsi="宋体" w:eastAsia="宋体"/>
                <w:sz w:val="16"/>
              </w:rPr>
              <w:t>河南省育兴建设工程管理有限公司2个项目监理费</w:t>
            </w:r>
          </w:p>
        </w:tc>
      </w:tr>
      <w:tr w14:paraId="0712F2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D3BE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4CB803">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B399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D0FD31">
            <w:pPr>
              <w:jc w:val="center"/>
            </w:pPr>
            <w:r>
              <w:rPr>
                <w:rFonts w:ascii="宋体" w:hAnsi="宋体" w:eastAsia="宋体"/>
                <w:sz w:val="16"/>
              </w:rPr>
              <w:t>洛浦县住房和城乡建设局</w:t>
            </w:r>
          </w:p>
        </w:tc>
      </w:tr>
      <w:tr w14:paraId="335CC4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5AB8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EC84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34B5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673F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3580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5C96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9B48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99489">
            <w:pPr>
              <w:jc w:val="center"/>
            </w:pPr>
            <w:r>
              <w:rPr>
                <w:rFonts w:ascii="宋体" w:hAnsi="宋体" w:eastAsia="宋体"/>
                <w:sz w:val="16"/>
              </w:rPr>
              <w:t>得分</w:t>
            </w:r>
          </w:p>
        </w:tc>
      </w:tr>
      <w:tr w14:paraId="138B99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1047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22E1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A8A29">
            <w:pPr>
              <w:jc w:val="center"/>
            </w:pPr>
            <w:r>
              <w:rPr>
                <w:rFonts w:ascii="宋体" w:hAnsi="宋体" w:eastAsia="宋体"/>
                <w:sz w:val="16"/>
              </w:rPr>
              <w:t>17.17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D2D36">
            <w:pPr>
              <w:jc w:val="center"/>
            </w:pPr>
            <w:r>
              <w:rPr>
                <w:rFonts w:ascii="宋体" w:hAnsi="宋体" w:eastAsia="宋体"/>
                <w:sz w:val="16"/>
              </w:rPr>
              <w:t>17.17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5C55E">
            <w:pPr>
              <w:jc w:val="center"/>
            </w:pPr>
            <w:r>
              <w:rPr>
                <w:rFonts w:ascii="宋体" w:hAnsi="宋体" w:eastAsia="宋体"/>
                <w:sz w:val="16"/>
              </w:rPr>
              <w:t>17.17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A37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F0AC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FA94B">
            <w:pPr>
              <w:jc w:val="center"/>
            </w:pPr>
            <w:r>
              <w:rPr>
                <w:rFonts w:ascii="宋体" w:hAnsi="宋体" w:eastAsia="宋体"/>
                <w:sz w:val="16"/>
              </w:rPr>
              <w:t>10.00分</w:t>
            </w:r>
          </w:p>
        </w:tc>
      </w:tr>
      <w:tr w14:paraId="281F91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945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3752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018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2C0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E9E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9B1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B43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8851D">
            <w:pPr>
              <w:jc w:val="center"/>
            </w:pPr>
            <w:r>
              <w:rPr>
                <w:rFonts w:ascii="宋体" w:hAnsi="宋体" w:eastAsia="宋体"/>
                <w:sz w:val="16"/>
              </w:rPr>
              <w:t>—</w:t>
            </w:r>
          </w:p>
        </w:tc>
      </w:tr>
      <w:tr w14:paraId="10FBE1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1C0D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2FA2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32E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DD1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E96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F2E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3CB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EE50C">
            <w:pPr>
              <w:jc w:val="center"/>
            </w:pPr>
            <w:r>
              <w:rPr>
                <w:rFonts w:ascii="宋体" w:hAnsi="宋体" w:eastAsia="宋体"/>
                <w:sz w:val="16"/>
              </w:rPr>
              <w:t>—</w:t>
            </w:r>
          </w:p>
        </w:tc>
      </w:tr>
      <w:tr w14:paraId="793F8C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94E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4FB4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5B9A2">
            <w:pPr>
              <w:jc w:val="center"/>
            </w:pPr>
            <w:r>
              <w:rPr>
                <w:rFonts w:ascii="宋体" w:hAnsi="宋体" w:eastAsia="宋体"/>
                <w:sz w:val="16"/>
              </w:rPr>
              <w:t>17.17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31EE0">
            <w:pPr>
              <w:jc w:val="center"/>
            </w:pPr>
            <w:r>
              <w:rPr>
                <w:rFonts w:ascii="宋体" w:hAnsi="宋体" w:eastAsia="宋体"/>
                <w:sz w:val="16"/>
              </w:rPr>
              <w:t>17.17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DE8FB">
            <w:pPr>
              <w:jc w:val="center"/>
            </w:pPr>
            <w:r>
              <w:rPr>
                <w:rFonts w:ascii="宋体" w:hAnsi="宋体" w:eastAsia="宋体"/>
                <w:sz w:val="16"/>
              </w:rPr>
              <w:t>17.17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FC4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489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9AD1B">
            <w:pPr>
              <w:jc w:val="center"/>
            </w:pPr>
            <w:r>
              <w:rPr>
                <w:rFonts w:ascii="宋体" w:hAnsi="宋体" w:eastAsia="宋体"/>
                <w:sz w:val="16"/>
              </w:rPr>
              <w:t>—</w:t>
            </w:r>
          </w:p>
        </w:tc>
      </w:tr>
      <w:tr w14:paraId="3EB4B0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9D67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C18EC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2AF5BC">
            <w:pPr>
              <w:jc w:val="center"/>
            </w:pPr>
            <w:r>
              <w:rPr>
                <w:rFonts w:ascii="宋体" w:hAnsi="宋体" w:eastAsia="宋体"/>
                <w:sz w:val="16"/>
              </w:rPr>
              <w:t>实际完成情况</w:t>
            </w:r>
          </w:p>
        </w:tc>
      </w:tr>
      <w:tr w14:paraId="31DB60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4C3E6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01DDCE">
            <w:pPr>
              <w:jc w:val="both"/>
            </w:pPr>
            <w:r>
              <w:rPr>
                <w:rFonts w:ascii="宋体" w:hAnsi="宋体" w:eastAsia="宋体"/>
                <w:sz w:val="16"/>
              </w:rPr>
              <w:t>解决河南省育兴建设工程管理有限公司2个项目监理费。通过实施该项目：有效提高城镇基础设施功能，增加群众获得感、幸福感，受益居民满意度95%以上。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1D82EF">
            <w:pPr>
              <w:jc w:val="both"/>
            </w:pPr>
            <w:r>
              <w:rPr>
                <w:rFonts w:hint="eastAsia" w:ascii="宋体" w:hAnsi="宋体"/>
                <w:sz w:val="16"/>
                <w:lang w:eastAsia="zh-CN"/>
              </w:rPr>
              <w:t>截至</w:t>
            </w:r>
            <w:r>
              <w:rPr>
                <w:rFonts w:ascii="宋体" w:hAnsi="宋体" w:eastAsia="宋体"/>
                <w:sz w:val="16"/>
              </w:rPr>
              <w:t>2024年12月31日，该项目已实施完毕，已支付资金17.17万元。项目已完成的主要内容：解决了河南省育兴建设工程管理有限公司2个项目监理费。通过实施该项目，有效提高了城镇基础设施功能，提升了群众获得感、幸福感，受益居民满意度95%以上。</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3934781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71F8B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C2F8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B99C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DF24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7A99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7240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0F8C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9685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32D3B">
            <w:pPr>
              <w:jc w:val="center"/>
            </w:pPr>
            <w:r>
              <w:rPr>
                <w:rFonts w:ascii="宋体" w:hAnsi="宋体" w:eastAsia="宋体"/>
                <w:sz w:val="16"/>
              </w:rPr>
              <w:t>偏差原因分析及改进措施</w:t>
            </w:r>
          </w:p>
        </w:tc>
      </w:tr>
      <w:tr w14:paraId="02DE43A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1519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E168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F0C6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DA9DE">
            <w:pPr>
              <w:jc w:val="center"/>
            </w:pPr>
            <w:r>
              <w:rPr>
                <w:rFonts w:ascii="宋体" w:hAnsi="宋体" w:eastAsia="宋体"/>
                <w:sz w:val="16"/>
              </w:rPr>
              <w:t>保障项目个数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A86DD">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BDD10">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8A2B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E1B5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4E86D">
            <w:pPr>
              <w:jc w:val="center"/>
            </w:pPr>
          </w:p>
        </w:tc>
      </w:tr>
      <w:tr w14:paraId="2D8A07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F134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D4327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CBD0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68E11">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4A4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ED9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AD36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02FE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EC881">
            <w:pPr>
              <w:jc w:val="center"/>
            </w:pPr>
          </w:p>
        </w:tc>
      </w:tr>
      <w:tr w14:paraId="5BEFB1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CCAC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28BF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5AAE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E43C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4E4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B16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5C3C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23B1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233DB">
            <w:pPr>
              <w:jc w:val="center"/>
            </w:pPr>
          </w:p>
        </w:tc>
      </w:tr>
      <w:tr w14:paraId="7047AD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1BB2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A1E3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2F5E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0F818">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812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B54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22CF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80BE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E7AF4">
            <w:pPr>
              <w:jc w:val="center"/>
            </w:pPr>
          </w:p>
        </w:tc>
      </w:tr>
      <w:tr w14:paraId="55FD22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3E96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D8D60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EE1B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FD7A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86B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438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0B8C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5E39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DA0F6">
            <w:pPr>
              <w:jc w:val="center"/>
            </w:pPr>
          </w:p>
        </w:tc>
      </w:tr>
      <w:tr w14:paraId="6A2A99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972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C84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BC38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266C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73895">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1BA6D">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C8D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9810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CEB2D">
            <w:pPr>
              <w:jc w:val="center"/>
            </w:pPr>
          </w:p>
        </w:tc>
      </w:tr>
      <w:tr w14:paraId="4723EE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0D2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8B27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347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F1640">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CD7D8">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B38B0">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3207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D863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7DB78">
            <w:pPr>
              <w:jc w:val="center"/>
            </w:pPr>
          </w:p>
        </w:tc>
      </w:tr>
      <w:tr w14:paraId="52C070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EDC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C136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225C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9A4CA">
            <w:pPr>
              <w:jc w:val="center"/>
            </w:pPr>
            <w:r>
              <w:rPr>
                <w:rFonts w:ascii="宋体" w:hAnsi="宋体" w:eastAsia="宋体"/>
                <w:sz w:val="16"/>
              </w:rPr>
              <w:t>建设项目资金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1472F">
            <w:pPr>
              <w:jc w:val="center"/>
            </w:pPr>
            <w:r>
              <w:rPr>
                <w:rFonts w:ascii="宋体" w:hAnsi="宋体" w:eastAsia="宋体"/>
                <w:sz w:val="16"/>
              </w:rPr>
              <w:t>&lt;=17.17万元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5A913">
            <w:pPr>
              <w:jc w:val="center"/>
            </w:pPr>
            <w:r>
              <w:rPr>
                <w:rFonts w:ascii="宋体" w:hAnsi="宋体" w:eastAsia="宋体"/>
                <w:sz w:val="16"/>
              </w:rPr>
              <w:t>=17.17万元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503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AB1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51E2F">
            <w:pPr>
              <w:jc w:val="center"/>
            </w:pPr>
          </w:p>
        </w:tc>
      </w:tr>
      <w:tr w14:paraId="6C1D31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E64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6408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5573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A7B13">
            <w:pPr>
              <w:jc w:val="center"/>
            </w:pPr>
            <w:r>
              <w:rPr>
                <w:rFonts w:ascii="宋体" w:hAnsi="宋体" w:eastAsia="宋体"/>
                <w:sz w:val="16"/>
              </w:rPr>
              <w:t>有效提高城镇基础设施功能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DF6FD">
            <w:pPr>
              <w:jc w:val="center"/>
            </w:pPr>
            <w:r>
              <w:rPr>
                <w:rFonts w:ascii="宋体" w:hAnsi="宋体" w:eastAsia="宋体"/>
                <w:sz w:val="16"/>
              </w:rPr>
              <w:t>明显提高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62EAD">
            <w:pPr>
              <w:jc w:val="center"/>
            </w:pPr>
            <w:r>
              <w:rPr>
                <w:rFonts w:ascii="宋体" w:hAnsi="宋体" w:eastAsia="宋体"/>
                <w:sz w:val="16"/>
              </w:rPr>
              <w:t>明显提高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342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20D1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3CE82">
            <w:pPr>
              <w:jc w:val="center"/>
            </w:pPr>
          </w:p>
        </w:tc>
      </w:tr>
      <w:tr w14:paraId="38F2DD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7180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2C1E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737E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ABAAF">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C3E9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4116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5BD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3A4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4A1FC">
            <w:pPr>
              <w:jc w:val="center"/>
            </w:pPr>
          </w:p>
        </w:tc>
      </w:tr>
      <w:tr w14:paraId="2681441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BDB01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46AC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C9B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60FE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6BAF714"/>
        </w:tc>
      </w:tr>
    </w:tbl>
    <w:p w14:paraId="5AA08E5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02FBE63">
        <w:tblPrEx>
          <w:tblCellMar>
            <w:top w:w="0" w:type="dxa"/>
            <w:left w:w="108" w:type="dxa"/>
            <w:bottom w:w="0" w:type="dxa"/>
            <w:right w:w="108" w:type="dxa"/>
          </w:tblCellMar>
        </w:tblPrEx>
        <w:tc>
          <w:tcPr>
            <w:tcW w:w="8847" w:type="dxa"/>
            <w:gridSpan w:val="9"/>
            <w:vAlign w:val="center"/>
          </w:tcPr>
          <w:p w14:paraId="40675CC9">
            <w:pPr>
              <w:jc w:val="center"/>
            </w:pPr>
            <w:r>
              <w:rPr>
                <w:rFonts w:ascii="宋体" w:hAnsi="宋体" w:eastAsia="宋体"/>
                <w:sz w:val="24"/>
              </w:rPr>
              <w:t>项目支出绩效自评表</w:t>
            </w:r>
          </w:p>
        </w:tc>
      </w:tr>
      <w:tr w14:paraId="21C8996C">
        <w:tblPrEx>
          <w:tblCellMar>
            <w:top w:w="0" w:type="dxa"/>
            <w:left w:w="108" w:type="dxa"/>
            <w:bottom w:w="0" w:type="dxa"/>
            <w:right w:w="108" w:type="dxa"/>
          </w:tblCellMar>
        </w:tblPrEx>
        <w:tc>
          <w:tcPr>
            <w:tcW w:w="8847" w:type="dxa"/>
            <w:gridSpan w:val="9"/>
            <w:vAlign w:val="center"/>
          </w:tcPr>
          <w:p w14:paraId="56DFDEAB">
            <w:pPr>
              <w:jc w:val="center"/>
            </w:pPr>
            <w:r>
              <w:rPr>
                <w:rFonts w:ascii="宋体" w:hAnsi="宋体" w:eastAsia="宋体"/>
                <w:sz w:val="24"/>
              </w:rPr>
              <w:t>(2024年度)</w:t>
            </w:r>
          </w:p>
        </w:tc>
      </w:tr>
      <w:tr w14:paraId="144C7F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EDD4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98E7E7">
            <w:pPr>
              <w:jc w:val="center"/>
            </w:pPr>
            <w:r>
              <w:rPr>
                <w:rFonts w:ascii="宋体" w:hAnsi="宋体" w:eastAsia="宋体"/>
                <w:sz w:val="16"/>
              </w:rPr>
              <w:t>洛浦县2017年公共租赁房（一期）建设项目第一标段</w:t>
            </w:r>
          </w:p>
        </w:tc>
      </w:tr>
      <w:tr w14:paraId="3BA7C1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87A5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6C5AD8">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AE77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05C649">
            <w:pPr>
              <w:jc w:val="center"/>
            </w:pPr>
            <w:r>
              <w:rPr>
                <w:rFonts w:ascii="宋体" w:hAnsi="宋体" w:eastAsia="宋体"/>
                <w:sz w:val="16"/>
              </w:rPr>
              <w:t>洛浦县住房和城乡建设局</w:t>
            </w:r>
          </w:p>
        </w:tc>
      </w:tr>
      <w:tr w14:paraId="481F6F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F70E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3A40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B2AC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042D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7A94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62C1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C5DF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3F4F8">
            <w:pPr>
              <w:jc w:val="center"/>
            </w:pPr>
            <w:r>
              <w:rPr>
                <w:rFonts w:ascii="宋体" w:hAnsi="宋体" w:eastAsia="宋体"/>
                <w:sz w:val="16"/>
              </w:rPr>
              <w:t>得分</w:t>
            </w:r>
          </w:p>
        </w:tc>
      </w:tr>
      <w:tr w14:paraId="63C9A0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BA2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5EA5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045B2">
            <w:pPr>
              <w:jc w:val="center"/>
            </w:pPr>
            <w:r>
              <w:rPr>
                <w:rFonts w:ascii="宋体" w:hAnsi="宋体" w:eastAsia="宋体"/>
                <w:sz w:val="16"/>
              </w:rPr>
              <w:t>26.23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15361">
            <w:pPr>
              <w:jc w:val="center"/>
            </w:pPr>
            <w:r>
              <w:rPr>
                <w:rFonts w:ascii="宋体" w:hAnsi="宋体" w:eastAsia="宋体"/>
                <w:sz w:val="16"/>
              </w:rPr>
              <w:t>26.23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B7DFB">
            <w:pPr>
              <w:jc w:val="center"/>
            </w:pPr>
            <w:r>
              <w:rPr>
                <w:rFonts w:ascii="宋体" w:hAnsi="宋体" w:eastAsia="宋体"/>
                <w:sz w:val="16"/>
              </w:rPr>
              <w:t>26.23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2FE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2A83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9D6FC">
            <w:pPr>
              <w:jc w:val="center"/>
            </w:pPr>
            <w:r>
              <w:rPr>
                <w:rFonts w:ascii="宋体" w:hAnsi="宋体" w:eastAsia="宋体"/>
                <w:sz w:val="16"/>
              </w:rPr>
              <w:t>10.00分</w:t>
            </w:r>
          </w:p>
        </w:tc>
      </w:tr>
      <w:tr w14:paraId="4D5A9B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F7EF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1C68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66FDD">
            <w:pPr>
              <w:jc w:val="center"/>
            </w:pPr>
            <w:r>
              <w:rPr>
                <w:rFonts w:ascii="宋体" w:hAnsi="宋体" w:eastAsia="宋体"/>
                <w:sz w:val="16"/>
              </w:rPr>
              <w:t>26.23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19777">
            <w:pPr>
              <w:jc w:val="center"/>
            </w:pPr>
            <w:r>
              <w:rPr>
                <w:rFonts w:ascii="宋体" w:hAnsi="宋体" w:eastAsia="宋体"/>
                <w:sz w:val="16"/>
              </w:rPr>
              <w:t>26.23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44EDB">
            <w:pPr>
              <w:jc w:val="center"/>
            </w:pPr>
            <w:r>
              <w:rPr>
                <w:rFonts w:ascii="宋体" w:hAnsi="宋体" w:eastAsia="宋体"/>
                <w:sz w:val="16"/>
              </w:rPr>
              <w:t>26.23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6AA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4EA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F7C07">
            <w:pPr>
              <w:jc w:val="center"/>
            </w:pPr>
            <w:r>
              <w:rPr>
                <w:rFonts w:ascii="宋体" w:hAnsi="宋体" w:eastAsia="宋体"/>
                <w:sz w:val="16"/>
              </w:rPr>
              <w:t>—</w:t>
            </w:r>
          </w:p>
        </w:tc>
      </w:tr>
      <w:tr w14:paraId="148EFA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7D26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E6EB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1DE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93B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DFD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6D5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ABF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70B24">
            <w:pPr>
              <w:jc w:val="center"/>
            </w:pPr>
            <w:r>
              <w:rPr>
                <w:rFonts w:ascii="宋体" w:hAnsi="宋体" w:eastAsia="宋体"/>
                <w:sz w:val="16"/>
              </w:rPr>
              <w:t>—</w:t>
            </w:r>
          </w:p>
        </w:tc>
      </w:tr>
      <w:tr w14:paraId="2C0360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F1AF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3117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192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EF4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B53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F74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8AA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E8CBD">
            <w:pPr>
              <w:jc w:val="center"/>
            </w:pPr>
            <w:r>
              <w:rPr>
                <w:rFonts w:ascii="宋体" w:hAnsi="宋体" w:eastAsia="宋体"/>
                <w:sz w:val="16"/>
              </w:rPr>
              <w:t>—</w:t>
            </w:r>
          </w:p>
        </w:tc>
      </w:tr>
      <w:tr w14:paraId="767B5C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1304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9676E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D7CF12">
            <w:pPr>
              <w:jc w:val="center"/>
            </w:pPr>
            <w:r>
              <w:rPr>
                <w:rFonts w:ascii="宋体" w:hAnsi="宋体" w:eastAsia="宋体"/>
                <w:sz w:val="16"/>
              </w:rPr>
              <w:t>实际完成情况</w:t>
            </w:r>
          </w:p>
        </w:tc>
      </w:tr>
      <w:tr w14:paraId="289A66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252B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447B05">
            <w:pPr>
              <w:jc w:val="both"/>
            </w:pPr>
            <w:r>
              <w:rPr>
                <w:rFonts w:ascii="宋体" w:hAnsi="宋体" w:eastAsia="宋体"/>
                <w:sz w:val="16"/>
              </w:rPr>
              <w:t>本项目主要实施内容为：保障2017年公共租赁住房建设项目1个，计划工程验收合格率100%、资金使用合规率达到100%、资金支付及时率100%。通过城镇保障性安居工程项目实施，将加快推进住房保障和供应体系建设，满足我县乡镇新就业职工和园区务工人员的住房需求，有效改善居住环境及生活条件，争取使受益居民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E327F9">
            <w:pPr>
              <w:jc w:val="both"/>
            </w:pPr>
            <w:r>
              <w:rPr>
                <w:rFonts w:hint="eastAsia" w:ascii="宋体" w:hAnsi="宋体"/>
                <w:sz w:val="16"/>
                <w:lang w:eastAsia="zh-CN"/>
              </w:rPr>
              <w:t>截至</w:t>
            </w:r>
            <w:r>
              <w:rPr>
                <w:rFonts w:ascii="宋体" w:hAnsi="宋体" w:eastAsia="宋体"/>
                <w:sz w:val="16"/>
              </w:rPr>
              <w:t>2024年12月31日，该项目已实施完毕，已支付资金26.23万元。项目已完成的主要内容：保障2017年公共租赁住房建设项目1个，计划工程验收合格率100%、资金使用合规率达到100%、资金支付及时率100%。通过项目实施，加快推进了住房保障和供应体系建设，满足了我县乡镇新就业职工和园区务工人员的住房需求，有效改善了居民居住环境及生活条件。</w:t>
            </w:r>
          </w:p>
        </w:tc>
      </w:tr>
      <w:tr w14:paraId="3EFEB4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F1887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F798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D585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B5BB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F63D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BCBD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7D30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CDFA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EC0D7">
            <w:pPr>
              <w:jc w:val="center"/>
            </w:pPr>
            <w:r>
              <w:rPr>
                <w:rFonts w:ascii="宋体" w:hAnsi="宋体" w:eastAsia="宋体"/>
                <w:sz w:val="16"/>
              </w:rPr>
              <w:t>偏差原因分析及改进措施</w:t>
            </w:r>
          </w:p>
        </w:tc>
      </w:tr>
      <w:tr w14:paraId="33EC83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4A5B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EA12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C5D0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4CD20">
            <w:pPr>
              <w:jc w:val="center"/>
            </w:pPr>
            <w:r>
              <w:rPr>
                <w:rFonts w:ascii="宋体" w:hAnsi="宋体" w:eastAsia="宋体"/>
                <w:sz w:val="16"/>
              </w:rPr>
              <w:t>保障2017年公共租赁住房建设项目数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C6C55">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400D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BC3F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EE7B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F46E2">
            <w:pPr>
              <w:jc w:val="center"/>
            </w:pPr>
          </w:p>
        </w:tc>
      </w:tr>
      <w:tr w14:paraId="27B6AF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D7EF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627CA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79A6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A193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500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69F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A7A9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981D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AD6CA">
            <w:pPr>
              <w:jc w:val="center"/>
            </w:pPr>
          </w:p>
        </w:tc>
      </w:tr>
      <w:tr w14:paraId="42BFA8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21A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D2B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30D0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E825E">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89C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8FB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37B8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B48E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072B6">
            <w:pPr>
              <w:jc w:val="center"/>
            </w:pPr>
          </w:p>
        </w:tc>
      </w:tr>
      <w:tr w14:paraId="44A382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02A6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AA2B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D852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ACF0C">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006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AD1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E631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47E2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7D65A">
            <w:pPr>
              <w:jc w:val="center"/>
            </w:pPr>
          </w:p>
        </w:tc>
      </w:tr>
      <w:tr w14:paraId="7A8415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396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4EE3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E92E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438D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A66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63A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FA82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1B58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2CAD1">
            <w:pPr>
              <w:jc w:val="center"/>
            </w:pPr>
          </w:p>
        </w:tc>
      </w:tr>
      <w:tr w14:paraId="25FCF5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9D5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1883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029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6E3C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E85DE">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D38B7">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6ED1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D275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BAD7B">
            <w:pPr>
              <w:jc w:val="center"/>
            </w:pPr>
          </w:p>
        </w:tc>
      </w:tr>
      <w:tr w14:paraId="5A16EC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738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EF3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180A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6EDC1">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D7C8C">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AD122">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B9C5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1789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B41EF">
            <w:pPr>
              <w:jc w:val="center"/>
            </w:pPr>
          </w:p>
        </w:tc>
      </w:tr>
      <w:tr w14:paraId="3DF123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33BB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02EC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CD99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4171E">
            <w:pPr>
              <w:jc w:val="center"/>
            </w:pPr>
            <w:r>
              <w:rPr>
                <w:rFonts w:ascii="宋体" w:hAnsi="宋体" w:eastAsia="宋体"/>
                <w:sz w:val="16"/>
              </w:rPr>
              <w:t>项目建设资金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BC45A">
            <w:pPr>
              <w:jc w:val="center"/>
            </w:pPr>
            <w:r>
              <w:rPr>
                <w:rFonts w:ascii="宋体" w:hAnsi="宋体" w:eastAsia="宋体"/>
                <w:sz w:val="16"/>
              </w:rPr>
              <w:t>&lt;=26.23万元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98611">
            <w:pPr>
              <w:jc w:val="center"/>
            </w:pPr>
            <w:r>
              <w:rPr>
                <w:rFonts w:ascii="宋体" w:hAnsi="宋体" w:eastAsia="宋体"/>
                <w:sz w:val="16"/>
              </w:rPr>
              <w:t>=26.23万元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14A7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F194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C2594">
            <w:pPr>
              <w:jc w:val="center"/>
            </w:pPr>
          </w:p>
        </w:tc>
      </w:tr>
      <w:tr w14:paraId="26448A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AE0E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2027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141E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2D494">
            <w:pPr>
              <w:jc w:val="center"/>
            </w:pPr>
            <w:r>
              <w:rPr>
                <w:rFonts w:ascii="宋体" w:hAnsi="宋体" w:eastAsia="宋体"/>
                <w:sz w:val="16"/>
              </w:rPr>
              <w:t>改善群众的居住条件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2864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3B28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32B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C101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CF8CC">
            <w:pPr>
              <w:jc w:val="center"/>
            </w:pPr>
          </w:p>
        </w:tc>
      </w:tr>
      <w:tr w14:paraId="54EE02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C01E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3858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5080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FEFFD">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5D6F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FCE1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F39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67A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5878F">
            <w:pPr>
              <w:jc w:val="center"/>
            </w:pPr>
          </w:p>
        </w:tc>
      </w:tr>
      <w:tr w14:paraId="1371D7F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BDF5A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D6605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C8D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DFC3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2C5F675"/>
        </w:tc>
      </w:tr>
    </w:tbl>
    <w:p w14:paraId="29DF60E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27F50A9">
        <w:tblPrEx>
          <w:tblCellMar>
            <w:top w:w="0" w:type="dxa"/>
            <w:left w:w="108" w:type="dxa"/>
            <w:bottom w:w="0" w:type="dxa"/>
            <w:right w:w="108" w:type="dxa"/>
          </w:tblCellMar>
        </w:tblPrEx>
        <w:tc>
          <w:tcPr>
            <w:tcW w:w="8847" w:type="dxa"/>
            <w:gridSpan w:val="9"/>
            <w:vAlign w:val="center"/>
          </w:tcPr>
          <w:p w14:paraId="52361405">
            <w:pPr>
              <w:jc w:val="center"/>
            </w:pPr>
            <w:r>
              <w:rPr>
                <w:rFonts w:ascii="宋体" w:hAnsi="宋体" w:eastAsia="宋体"/>
                <w:sz w:val="24"/>
              </w:rPr>
              <w:t>项目支出绩效自评表</w:t>
            </w:r>
          </w:p>
        </w:tc>
      </w:tr>
      <w:tr w14:paraId="1D900729">
        <w:tblPrEx>
          <w:tblCellMar>
            <w:top w:w="0" w:type="dxa"/>
            <w:left w:w="108" w:type="dxa"/>
            <w:bottom w:w="0" w:type="dxa"/>
            <w:right w:w="108" w:type="dxa"/>
          </w:tblCellMar>
        </w:tblPrEx>
        <w:tc>
          <w:tcPr>
            <w:tcW w:w="8847" w:type="dxa"/>
            <w:gridSpan w:val="9"/>
            <w:vAlign w:val="center"/>
          </w:tcPr>
          <w:p w14:paraId="02B5ADD8">
            <w:pPr>
              <w:jc w:val="center"/>
            </w:pPr>
            <w:r>
              <w:rPr>
                <w:rFonts w:ascii="宋体" w:hAnsi="宋体" w:eastAsia="宋体"/>
                <w:sz w:val="24"/>
              </w:rPr>
              <w:t>(2024年度)</w:t>
            </w:r>
          </w:p>
        </w:tc>
      </w:tr>
      <w:tr w14:paraId="7B58CE6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611D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4D4C839">
            <w:pPr>
              <w:jc w:val="center"/>
            </w:pPr>
            <w:r>
              <w:rPr>
                <w:rFonts w:ascii="宋体" w:hAnsi="宋体" w:eastAsia="宋体"/>
                <w:sz w:val="16"/>
              </w:rPr>
              <w:t>洛浦县2018年棚户区改造建设项目施工三标段</w:t>
            </w:r>
          </w:p>
        </w:tc>
      </w:tr>
      <w:tr w14:paraId="531683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44CF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CA691D">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DD5D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EF6A87">
            <w:pPr>
              <w:jc w:val="center"/>
            </w:pPr>
            <w:r>
              <w:rPr>
                <w:rFonts w:ascii="宋体" w:hAnsi="宋体" w:eastAsia="宋体"/>
                <w:sz w:val="16"/>
              </w:rPr>
              <w:t>洛浦县住房和城乡建设局</w:t>
            </w:r>
          </w:p>
        </w:tc>
      </w:tr>
      <w:tr w14:paraId="3986955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7DCBA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1C29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1961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013E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280E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DD5C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A717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F497F">
            <w:pPr>
              <w:jc w:val="center"/>
            </w:pPr>
            <w:r>
              <w:rPr>
                <w:rFonts w:ascii="宋体" w:hAnsi="宋体" w:eastAsia="宋体"/>
                <w:sz w:val="16"/>
              </w:rPr>
              <w:t>得分</w:t>
            </w:r>
          </w:p>
        </w:tc>
      </w:tr>
      <w:tr w14:paraId="27AFD1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11C0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EEBB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4F29A">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AD42F">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EE923">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D9C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8E9D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D1427">
            <w:pPr>
              <w:jc w:val="center"/>
            </w:pPr>
            <w:r>
              <w:rPr>
                <w:rFonts w:ascii="宋体" w:hAnsi="宋体" w:eastAsia="宋体"/>
                <w:sz w:val="16"/>
              </w:rPr>
              <w:t>10.00分</w:t>
            </w:r>
          </w:p>
        </w:tc>
      </w:tr>
      <w:tr w14:paraId="5DCD03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336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A114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0B6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02C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05D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88A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3EE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391C2">
            <w:pPr>
              <w:jc w:val="center"/>
            </w:pPr>
            <w:r>
              <w:rPr>
                <w:rFonts w:ascii="宋体" w:hAnsi="宋体" w:eastAsia="宋体"/>
                <w:sz w:val="16"/>
              </w:rPr>
              <w:t>—</w:t>
            </w:r>
          </w:p>
        </w:tc>
      </w:tr>
      <w:tr w14:paraId="48220A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DD7D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BF91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6CB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A00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88D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7BE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87B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51F5D">
            <w:pPr>
              <w:jc w:val="center"/>
            </w:pPr>
            <w:r>
              <w:rPr>
                <w:rFonts w:ascii="宋体" w:hAnsi="宋体" w:eastAsia="宋体"/>
                <w:sz w:val="16"/>
              </w:rPr>
              <w:t>—</w:t>
            </w:r>
          </w:p>
        </w:tc>
      </w:tr>
      <w:tr w14:paraId="337584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55E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CB21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36734">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7D27F">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DDCE5">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C3D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5EE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3A37D">
            <w:pPr>
              <w:jc w:val="center"/>
            </w:pPr>
            <w:r>
              <w:rPr>
                <w:rFonts w:ascii="宋体" w:hAnsi="宋体" w:eastAsia="宋体"/>
                <w:sz w:val="16"/>
              </w:rPr>
              <w:t>—</w:t>
            </w:r>
          </w:p>
        </w:tc>
      </w:tr>
      <w:tr w14:paraId="35C93F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0F15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B4785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63DD75">
            <w:pPr>
              <w:jc w:val="center"/>
            </w:pPr>
            <w:r>
              <w:rPr>
                <w:rFonts w:ascii="宋体" w:hAnsi="宋体" w:eastAsia="宋体"/>
                <w:sz w:val="16"/>
              </w:rPr>
              <w:t>实际完成情况</w:t>
            </w:r>
          </w:p>
        </w:tc>
      </w:tr>
      <w:tr w14:paraId="4E33B5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4639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F6C47B">
            <w:pPr>
              <w:jc w:val="both"/>
            </w:pPr>
            <w:r>
              <w:rPr>
                <w:rFonts w:ascii="宋体" w:hAnsi="宋体" w:eastAsia="宋体"/>
                <w:sz w:val="16"/>
              </w:rPr>
              <w:t>项目实施内容：保障洛浦县2018年棚户区改造建设项目1个，改善居民居住条件，改善市容市貌。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8FD01F">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2024年12月31日，该项目已实施完毕，已支付资金200万元。项目已完成的主要内容：保障洛浦县2018年棚户区改造建设项目1个。通过项目实施，优化了居民居住条件同时改善了市容市貌。</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721E1B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4A99C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C4B8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4CCA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2289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9537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E722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DF52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7924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25558">
            <w:pPr>
              <w:jc w:val="center"/>
            </w:pPr>
            <w:r>
              <w:rPr>
                <w:rFonts w:ascii="宋体" w:hAnsi="宋体" w:eastAsia="宋体"/>
                <w:sz w:val="16"/>
              </w:rPr>
              <w:t>偏差原因分析及改进措施</w:t>
            </w:r>
          </w:p>
        </w:tc>
      </w:tr>
      <w:tr w14:paraId="3982A5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FA06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7B93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436A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31ECA">
            <w:pPr>
              <w:jc w:val="center"/>
            </w:pPr>
            <w:r>
              <w:rPr>
                <w:rFonts w:ascii="宋体" w:hAnsi="宋体" w:eastAsia="宋体"/>
                <w:sz w:val="16"/>
              </w:rPr>
              <w:t>保障洛浦县2018年棚户区改造建设项目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F57ED">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CA71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CFB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56C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517BA">
            <w:pPr>
              <w:jc w:val="center"/>
            </w:pPr>
          </w:p>
        </w:tc>
      </w:tr>
      <w:tr w14:paraId="68E803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F51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1042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9724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EFE0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D63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028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EB7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C7B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5C796">
            <w:pPr>
              <w:jc w:val="center"/>
            </w:pPr>
          </w:p>
        </w:tc>
      </w:tr>
      <w:tr w14:paraId="799A7F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BDA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B3CF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37FD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1A21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EE6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902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95D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57E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82FE5">
            <w:pPr>
              <w:jc w:val="center"/>
            </w:pPr>
          </w:p>
        </w:tc>
      </w:tr>
      <w:tr w14:paraId="260CAA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AAA9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734D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98D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9B15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2191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3CF9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AA3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BBD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176E1">
            <w:pPr>
              <w:jc w:val="center"/>
            </w:pPr>
          </w:p>
        </w:tc>
      </w:tr>
      <w:tr w14:paraId="11C295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960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BFD5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C361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DDC46">
            <w:pPr>
              <w:jc w:val="center"/>
            </w:pPr>
            <w:r>
              <w:rPr>
                <w:rFonts w:ascii="宋体" w:hAnsi="宋体" w:eastAsia="宋体"/>
                <w:sz w:val="16"/>
              </w:rPr>
              <w:t>工程费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09E84">
            <w:pPr>
              <w:jc w:val="center"/>
            </w:pPr>
            <w:r>
              <w:rPr>
                <w:rFonts w:ascii="宋体" w:hAnsi="宋体" w:eastAsia="宋体"/>
                <w:sz w:val="16"/>
              </w:rPr>
              <w:t>&lt;=200万元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C7091">
            <w:pPr>
              <w:jc w:val="center"/>
            </w:pPr>
            <w:r>
              <w:rPr>
                <w:rFonts w:ascii="宋体" w:hAnsi="宋体" w:eastAsia="宋体"/>
                <w:sz w:val="16"/>
              </w:rPr>
              <w:t>=200万元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29B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300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C544D">
            <w:pPr>
              <w:jc w:val="center"/>
            </w:pPr>
          </w:p>
        </w:tc>
      </w:tr>
      <w:tr w14:paraId="473C4E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7F02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3618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CE42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CAB14">
            <w:pPr>
              <w:jc w:val="center"/>
            </w:pPr>
            <w:r>
              <w:rPr>
                <w:rFonts w:ascii="宋体" w:hAnsi="宋体" w:eastAsia="宋体"/>
                <w:sz w:val="16"/>
              </w:rPr>
              <w:t>改善居民居住条件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4C2C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F648F">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16E8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3B3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088FB">
            <w:pPr>
              <w:jc w:val="center"/>
            </w:pPr>
          </w:p>
        </w:tc>
      </w:tr>
      <w:tr w14:paraId="78A76F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8714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9001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B3D7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8836E">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7EF1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8117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299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996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D2BA4">
            <w:pPr>
              <w:jc w:val="center"/>
            </w:pPr>
          </w:p>
        </w:tc>
      </w:tr>
      <w:tr w14:paraId="5D18490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9271D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57D8E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750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E97A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2F9CA4B"/>
        </w:tc>
      </w:tr>
    </w:tbl>
    <w:p w14:paraId="2ED415B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80AF524">
        <w:tblPrEx>
          <w:tblCellMar>
            <w:top w:w="0" w:type="dxa"/>
            <w:left w:w="108" w:type="dxa"/>
            <w:bottom w:w="0" w:type="dxa"/>
            <w:right w:w="108" w:type="dxa"/>
          </w:tblCellMar>
        </w:tblPrEx>
        <w:tc>
          <w:tcPr>
            <w:tcW w:w="8847" w:type="dxa"/>
            <w:gridSpan w:val="9"/>
            <w:vAlign w:val="center"/>
          </w:tcPr>
          <w:p w14:paraId="2BA3C2DB">
            <w:pPr>
              <w:jc w:val="center"/>
            </w:pPr>
            <w:r>
              <w:rPr>
                <w:rFonts w:ascii="宋体" w:hAnsi="宋体" w:eastAsia="宋体"/>
                <w:sz w:val="24"/>
              </w:rPr>
              <w:t>项目支出绩效自评表</w:t>
            </w:r>
          </w:p>
        </w:tc>
      </w:tr>
      <w:tr w14:paraId="577C29C8">
        <w:tblPrEx>
          <w:tblCellMar>
            <w:top w:w="0" w:type="dxa"/>
            <w:left w:w="108" w:type="dxa"/>
            <w:bottom w:w="0" w:type="dxa"/>
            <w:right w:w="108" w:type="dxa"/>
          </w:tblCellMar>
        </w:tblPrEx>
        <w:tc>
          <w:tcPr>
            <w:tcW w:w="8847" w:type="dxa"/>
            <w:gridSpan w:val="9"/>
            <w:vAlign w:val="center"/>
          </w:tcPr>
          <w:p w14:paraId="6D933906">
            <w:pPr>
              <w:jc w:val="center"/>
            </w:pPr>
            <w:r>
              <w:rPr>
                <w:rFonts w:ascii="宋体" w:hAnsi="宋体" w:eastAsia="宋体"/>
                <w:sz w:val="24"/>
              </w:rPr>
              <w:t>(2024年度)</w:t>
            </w:r>
          </w:p>
        </w:tc>
      </w:tr>
      <w:tr w14:paraId="118DE5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5F07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BAABB64">
            <w:pPr>
              <w:jc w:val="center"/>
            </w:pPr>
            <w:r>
              <w:rPr>
                <w:rFonts w:ascii="宋体" w:hAnsi="宋体" w:eastAsia="宋体"/>
                <w:sz w:val="16"/>
              </w:rPr>
              <w:t>洛浦县2018年棚户区改造建设项目第三标段（追加）</w:t>
            </w:r>
          </w:p>
        </w:tc>
      </w:tr>
      <w:tr w14:paraId="3D7110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792D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1D799C">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B0C8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191D16">
            <w:pPr>
              <w:jc w:val="center"/>
            </w:pPr>
            <w:r>
              <w:rPr>
                <w:rFonts w:ascii="宋体" w:hAnsi="宋体" w:eastAsia="宋体"/>
                <w:sz w:val="16"/>
              </w:rPr>
              <w:t>洛浦县住房和城乡建设局</w:t>
            </w:r>
          </w:p>
        </w:tc>
      </w:tr>
      <w:tr w14:paraId="45559A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9264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E429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D3BE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AB53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D29F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FDF6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92E0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6E996">
            <w:pPr>
              <w:jc w:val="center"/>
            </w:pPr>
            <w:r>
              <w:rPr>
                <w:rFonts w:ascii="宋体" w:hAnsi="宋体" w:eastAsia="宋体"/>
                <w:sz w:val="16"/>
              </w:rPr>
              <w:t>得分</w:t>
            </w:r>
          </w:p>
        </w:tc>
      </w:tr>
      <w:tr w14:paraId="422499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42D5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63EF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9D1E0">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451A1">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B7A40">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CD8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74FB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814BD">
            <w:pPr>
              <w:jc w:val="center"/>
            </w:pPr>
            <w:r>
              <w:rPr>
                <w:rFonts w:ascii="宋体" w:hAnsi="宋体" w:eastAsia="宋体"/>
                <w:sz w:val="16"/>
              </w:rPr>
              <w:t>10.00分</w:t>
            </w:r>
          </w:p>
        </w:tc>
      </w:tr>
      <w:tr w14:paraId="3CF522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49A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281A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A66EA">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F4546">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E3C0F">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503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694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B5C0B">
            <w:pPr>
              <w:jc w:val="center"/>
            </w:pPr>
            <w:r>
              <w:rPr>
                <w:rFonts w:ascii="宋体" w:hAnsi="宋体" w:eastAsia="宋体"/>
                <w:sz w:val="16"/>
              </w:rPr>
              <w:t>—</w:t>
            </w:r>
          </w:p>
        </w:tc>
      </w:tr>
      <w:tr w14:paraId="56B2A7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6DB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F80E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8AB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BD0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64A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002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804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0AA54">
            <w:pPr>
              <w:jc w:val="center"/>
            </w:pPr>
            <w:r>
              <w:rPr>
                <w:rFonts w:ascii="宋体" w:hAnsi="宋体" w:eastAsia="宋体"/>
                <w:sz w:val="16"/>
              </w:rPr>
              <w:t>—</w:t>
            </w:r>
          </w:p>
        </w:tc>
      </w:tr>
      <w:tr w14:paraId="102758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CC3C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3A54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A88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B69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605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AFC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362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6E571">
            <w:pPr>
              <w:jc w:val="center"/>
            </w:pPr>
            <w:r>
              <w:rPr>
                <w:rFonts w:ascii="宋体" w:hAnsi="宋体" w:eastAsia="宋体"/>
                <w:sz w:val="16"/>
              </w:rPr>
              <w:t>—</w:t>
            </w:r>
          </w:p>
        </w:tc>
      </w:tr>
      <w:tr w14:paraId="103566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85A5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45A0D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9FC5D0">
            <w:pPr>
              <w:jc w:val="center"/>
            </w:pPr>
            <w:r>
              <w:rPr>
                <w:rFonts w:ascii="宋体" w:hAnsi="宋体" w:eastAsia="宋体"/>
                <w:sz w:val="16"/>
              </w:rPr>
              <w:t>实际完成情况</w:t>
            </w:r>
          </w:p>
        </w:tc>
      </w:tr>
      <w:tr w14:paraId="565102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E28CF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38CC19">
            <w:pPr>
              <w:jc w:val="both"/>
            </w:pPr>
            <w:r>
              <w:rPr>
                <w:rFonts w:ascii="宋体" w:hAnsi="宋体" w:eastAsia="宋体"/>
                <w:sz w:val="16"/>
              </w:rPr>
              <w:t>项目实施内容：保障洛浦县2018年棚户区改造建设项目1个，改善居民居住条件，改善市容市貌。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9B516E">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2024年12月31日，该项目已实施完毕，已支付资金200万元。项目已完成的主要内容：保障洛浦县2018年棚户区改造建设项目1个；通过项目实施，不仅改善了居民居住条件，还美化了市容市貌。</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1FC7AE3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13167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0CA4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90F6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FAD7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D0B4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944C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9A17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7280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82266">
            <w:pPr>
              <w:jc w:val="center"/>
            </w:pPr>
            <w:r>
              <w:rPr>
                <w:rFonts w:ascii="宋体" w:hAnsi="宋体" w:eastAsia="宋体"/>
                <w:sz w:val="16"/>
              </w:rPr>
              <w:t>偏差原因分析及改进措施</w:t>
            </w:r>
          </w:p>
        </w:tc>
      </w:tr>
      <w:tr w14:paraId="09DF56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60BC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9999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84E3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8378B">
            <w:pPr>
              <w:jc w:val="center"/>
            </w:pPr>
            <w:r>
              <w:rPr>
                <w:rFonts w:ascii="宋体" w:hAnsi="宋体" w:eastAsia="宋体"/>
                <w:sz w:val="16"/>
              </w:rPr>
              <w:t>保障洛浦县2018年棚户区改造建设项目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FD25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2D46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D438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3319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836E7">
            <w:pPr>
              <w:jc w:val="center"/>
            </w:pPr>
          </w:p>
        </w:tc>
      </w:tr>
      <w:tr w14:paraId="672357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E1C4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9BEC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E2C8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9CA98">
            <w:pPr>
              <w:jc w:val="center"/>
            </w:pPr>
            <w:r>
              <w:rPr>
                <w:rFonts w:ascii="宋体" w:hAnsi="宋体" w:eastAsia="宋体"/>
                <w:sz w:val="16"/>
              </w:rPr>
              <w:t>配套设施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E1FF4">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F1762">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D90B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3956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3803F">
            <w:pPr>
              <w:jc w:val="center"/>
            </w:pPr>
          </w:p>
        </w:tc>
      </w:tr>
      <w:tr w14:paraId="12F36D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CB8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DDB71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EB43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49AB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2C7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555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927B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8A6E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FAF9F">
            <w:pPr>
              <w:jc w:val="center"/>
            </w:pPr>
          </w:p>
        </w:tc>
      </w:tr>
      <w:tr w14:paraId="188445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DB6D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1B1C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650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442E9">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084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EFE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5280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07E1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A5315">
            <w:pPr>
              <w:jc w:val="center"/>
            </w:pPr>
          </w:p>
        </w:tc>
      </w:tr>
      <w:tr w14:paraId="5C91FB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FF93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9C4F4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4539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6B2B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7A5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B6C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C7BE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7807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F172E">
            <w:pPr>
              <w:jc w:val="center"/>
            </w:pPr>
          </w:p>
        </w:tc>
      </w:tr>
      <w:tr w14:paraId="0D1D93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9A43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DD4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5A75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9386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C76D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8463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DABF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7C44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67B59">
            <w:pPr>
              <w:jc w:val="center"/>
            </w:pPr>
          </w:p>
        </w:tc>
      </w:tr>
      <w:tr w14:paraId="32D5E0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D4D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0616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46C1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2B25A">
            <w:pPr>
              <w:jc w:val="center"/>
            </w:pPr>
            <w:r>
              <w:rPr>
                <w:rFonts w:ascii="宋体" w:hAnsi="宋体" w:eastAsia="宋体"/>
                <w:sz w:val="16"/>
              </w:rPr>
              <w:t>工程费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85750">
            <w:pPr>
              <w:jc w:val="center"/>
            </w:pPr>
            <w:r>
              <w:rPr>
                <w:rFonts w:ascii="宋体" w:hAnsi="宋体" w:eastAsia="宋体"/>
                <w:sz w:val="16"/>
              </w:rPr>
              <w:t>&lt;=200万元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E6F7F">
            <w:pPr>
              <w:jc w:val="center"/>
            </w:pPr>
            <w:r>
              <w:rPr>
                <w:rFonts w:ascii="宋体" w:hAnsi="宋体" w:eastAsia="宋体"/>
                <w:sz w:val="16"/>
              </w:rPr>
              <w:t>=200万元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04E1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B19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A5FAB">
            <w:pPr>
              <w:jc w:val="center"/>
            </w:pPr>
          </w:p>
        </w:tc>
      </w:tr>
      <w:tr w14:paraId="4FA8B8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575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DDB3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995E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865A9">
            <w:pPr>
              <w:jc w:val="center"/>
            </w:pPr>
            <w:r>
              <w:rPr>
                <w:rFonts w:ascii="宋体" w:hAnsi="宋体" w:eastAsia="宋体"/>
                <w:sz w:val="16"/>
              </w:rPr>
              <w:t>改善居民居住条件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81D1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263A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A0E8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8E4D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A4D09">
            <w:pPr>
              <w:jc w:val="center"/>
            </w:pPr>
          </w:p>
        </w:tc>
      </w:tr>
      <w:tr w14:paraId="4B52FD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177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A21D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0AF5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D512F">
            <w:pPr>
              <w:jc w:val="center"/>
            </w:pPr>
            <w:r>
              <w:rPr>
                <w:rFonts w:ascii="宋体" w:hAnsi="宋体" w:eastAsia="宋体"/>
                <w:sz w:val="16"/>
              </w:rPr>
              <w:t>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7C23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F0C8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799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6F1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C79CE">
            <w:pPr>
              <w:jc w:val="center"/>
            </w:pPr>
          </w:p>
        </w:tc>
      </w:tr>
      <w:tr w14:paraId="2BD2DA2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9400A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2B8FB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97D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A3A3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F64D60C"/>
        </w:tc>
      </w:tr>
    </w:tbl>
    <w:p w14:paraId="336A514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FC14866">
        <w:tblPrEx>
          <w:tblCellMar>
            <w:top w:w="0" w:type="dxa"/>
            <w:left w:w="108" w:type="dxa"/>
            <w:bottom w:w="0" w:type="dxa"/>
            <w:right w:w="108" w:type="dxa"/>
          </w:tblCellMar>
        </w:tblPrEx>
        <w:tc>
          <w:tcPr>
            <w:tcW w:w="8847" w:type="dxa"/>
            <w:gridSpan w:val="9"/>
            <w:vAlign w:val="center"/>
          </w:tcPr>
          <w:p w14:paraId="42768827">
            <w:pPr>
              <w:jc w:val="center"/>
            </w:pPr>
            <w:r>
              <w:rPr>
                <w:rFonts w:ascii="宋体" w:hAnsi="宋体" w:eastAsia="宋体"/>
                <w:sz w:val="24"/>
              </w:rPr>
              <w:t>项目支出绩效自评表</w:t>
            </w:r>
          </w:p>
        </w:tc>
      </w:tr>
      <w:tr w14:paraId="5DF6AD43">
        <w:tblPrEx>
          <w:tblCellMar>
            <w:top w:w="0" w:type="dxa"/>
            <w:left w:w="108" w:type="dxa"/>
            <w:bottom w:w="0" w:type="dxa"/>
            <w:right w:w="108" w:type="dxa"/>
          </w:tblCellMar>
        </w:tblPrEx>
        <w:tc>
          <w:tcPr>
            <w:tcW w:w="8847" w:type="dxa"/>
            <w:gridSpan w:val="9"/>
            <w:vAlign w:val="center"/>
          </w:tcPr>
          <w:p w14:paraId="7695BDE6">
            <w:pPr>
              <w:jc w:val="center"/>
            </w:pPr>
            <w:r>
              <w:rPr>
                <w:rFonts w:ascii="宋体" w:hAnsi="宋体" w:eastAsia="宋体"/>
                <w:sz w:val="24"/>
              </w:rPr>
              <w:t>(2024年度)</w:t>
            </w:r>
          </w:p>
        </w:tc>
      </w:tr>
      <w:tr w14:paraId="5A76A6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7BB8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8AD19E8">
            <w:pPr>
              <w:jc w:val="center"/>
            </w:pPr>
            <w:r>
              <w:rPr>
                <w:rFonts w:ascii="宋体" w:hAnsi="宋体" w:eastAsia="宋体"/>
                <w:sz w:val="16"/>
              </w:rPr>
              <w:t>洛浦县2018年棚户区改造建设项目</w:t>
            </w:r>
          </w:p>
        </w:tc>
      </w:tr>
      <w:tr w14:paraId="0E6A73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9569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5C7BC1">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7C88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1387D8">
            <w:pPr>
              <w:jc w:val="center"/>
            </w:pPr>
            <w:r>
              <w:rPr>
                <w:rFonts w:ascii="宋体" w:hAnsi="宋体" w:eastAsia="宋体"/>
                <w:sz w:val="16"/>
              </w:rPr>
              <w:t>洛浦县住房和城乡建设局</w:t>
            </w:r>
          </w:p>
        </w:tc>
      </w:tr>
      <w:tr w14:paraId="34AED23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C9BA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FD94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FE7C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2504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825D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9044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FE6A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5D5C6">
            <w:pPr>
              <w:jc w:val="center"/>
            </w:pPr>
            <w:r>
              <w:rPr>
                <w:rFonts w:ascii="宋体" w:hAnsi="宋体" w:eastAsia="宋体"/>
                <w:sz w:val="16"/>
              </w:rPr>
              <w:t>得分</w:t>
            </w:r>
          </w:p>
        </w:tc>
      </w:tr>
      <w:tr w14:paraId="65AD6B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7248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F04D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06CC9">
            <w:pPr>
              <w:jc w:val="center"/>
            </w:pPr>
            <w:r>
              <w:rPr>
                <w:rFonts w:ascii="宋体" w:hAnsi="宋体" w:eastAsia="宋体"/>
                <w:sz w:val="16"/>
              </w:rPr>
              <w:t>155.00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99F30">
            <w:pPr>
              <w:jc w:val="center"/>
            </w:pPr>
            <w:r>
              <w:rPr>
                <w:rFonts w:ascii="宋体" w:hAnsi="宋体" w:eastAsia="宋体"/>
                <w:sz w:val="16"/>
              </w:rPr>
              <w:t>155.00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C9E52">
            <w:pPr>
              <w:jc w:val="center"/>
            </w:pPr>
            <w:r>
              <w:rPr>
                <w:rFonts w:ascii="宋体" w:hAnsi="宋体" w:eastAsia="宋体"/>
                <w:sz w:val="16"/>
              </w:rPr>
              <w:t>155.00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EEC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37F5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9B881">
            <w:pPr>
              <w:jc w:val="center"/>
            </w:pPr>
            <w:r>
              <w:rPr>
                <w:rFonts w:ascii="宋体" w:hAnsi="宋体" w:eastAsia="宋体"/>
                <w:sz w:val="16"/>
              </w:rPr>
              <w:t>10.00分</w:t>
            </w:r>
          </w:p>
        </w:tc>
      </w:tr>
      <w:tr w14:paraId="55597C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B02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0E34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54E9C">
            <w:pPr>
              <w:jc w:val="center"/>
            </w:pPr>
            <w:r>
              <w:rPr>
                <w:rFonts w:ascii="宋体" w:hAnsi="宋体" w:eastAsia="宋体"/>
                <w:sz w:val="16"/>
              </w:rPr>
              <w:t>155.00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38D00">
            <w:pPr>
              <w:jc w:val="center"/>
            </w:pPr>
            <w:r>
              <w:rPr>
                <w:rFonts w:ascii="宋体" w:hAnsi="宋体" w:eastAsia="宋体"/>
                <w:sz w:val="16"/>
              </w:rPr>
              <w:t>155.00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303F9">
            <w:pPr>
              <w:jc w:val="center"/>
            </w:pPr>
            <w:r>
              <w:rPr>
                <w:rFonts w:ascii="宋体" w:hAnsi="宋体" w:eastAsia="宋体"/>
                <w:sz w:val="16"/>
              </w:rPr>
              <w:t>155.00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36B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71D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1C4E5">
            <w:pPr>
              <w:jc w:val="center"/>
            </w:pPr>
            <w:r>
              <w:rPr>
                <w:rFonts w:ascii="宋体" w:hAnsi="宋体" w:eastAsia="宋体"/>
                <w:sz w:val="16"/>
              </w:rPr>
              <w:t>—</w:t>
            </w:r>
          </w:p>
        </w:tc>
      </w:tr>
      <w:tr w14:paraId="10B7DD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DD6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851C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078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D45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A9E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FAB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983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BAED9">
            <w:pPr>
              <w:jc w:val="center"/>
            </w:pPr>
            <w:r>
              <w:rPr>
                <w:rFonts w:ascii="宋体" w:hAnsi="宋体" w:eastAsia="宋体"/>
                <w:sz w:val="16"/>
              </w:rPr>
              <w:t>—</w:t>
            </w:r>
          </w:p>
        </w:tc>
      </w:tr>
      <w:tr w14:paraId="77AD6B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F978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01F4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A31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7DE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F3F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8F3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428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7FD4D">
            <w:pPr>
              <w:jc w:val="center"/>
            </w:pPr>
            <w:r>
              <w:rPr>
                <w:rFonts w:ascii="宋体" w:hAnsi="宋体" w:eastAsia="宋体"/>
                <w:sz w:val="16"/>
              </w:rPr>
              <w:t>—</w:t>
            </w:r>
          </w:p>
        </w:tc>
      </w:tr>
      <w:tr w14:paraId="2ED2BF0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31AB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9B3D4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26811A">
            <w:pPr>
              <w:jc w:val="center"/>
            </w:pPr>
            <w:r>
              <w:rPr>
                <w:rFonts w:ascii="宋体" w:hAnsi="宋体" w:eastAsia="宋体"/>
                <w:sz w:val="16"/>
              </w:rPr>
              <w:t>实际完成情况</w:t>
            </w:r>
          </w:p>
        </w:tc>
      </w:tr>
      <w:tr w14:paraId="675693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5C97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21CDBC">
            <w:pPr>
              <w:jc w:val="both"/>
            </w:pPr>
            <w:r>
              <w:rPr>
                <w:rFonts w:ascii="宋体" w:hAnsi="宋体" w:eastAsia="宋体"/>
                <w:sz w:val="16"/>
              </w:rPr>
              <w:t>项目实施内容：保障洛浦县2018年棚户区改造建设项目1个，改善居民居住条件，改善市容市貌。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D1B3CE">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2024年12月31日，该项目已实施完毕，已支付资金155万元。项目已完成的主要内容：保障了洛浦县2018年棚户区改造建设项目1个；通过该项目的实施，改善了居民居住条件以及市容市貌。</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562F528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E1887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0325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B41C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5AFB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5AE8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3371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CAE9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E598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A3AB7">
            <w:pPr>
              <w:jc w:val="center"/>
            </w:pPr>
            <w:r>
              <w:rPr>
                <w:rFonts w:ascii="宋体" w:hAnsi="宋体" w:eastAsia="宋体"/>
                <w:sz w:val="16"/>
              </w:rPr>
              <w:t>偏差原因分析及改进措施</w:t>
            </w:r>
          </w:p>
        </w:tc>
      </w:tr>
      <w:tr w14:paraId="078F9E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3EA6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A490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B7E2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89571">
            <w:pPr>
              <w:jc w:val="center"/>
            </w:pPr>
            <w:r>
              <w:rPr>
                <w:rFonts w:ascii="宋体" w:hAnsi="宋体" w:eastAsia="宋体"/>
                <w:sz w:val="16"/>
              </w:rPr>
              <w:t>保障洛浦县2018年棚户区改造建设项目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F003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B573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3909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80A0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69BE9">
            <w:pPr>
              <w:jc w:val="center"/>
            </w:pPr>
          </w:p>
        </w:tc>
      </w:tr>
      <w:tr w14:paraId="6BC07A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D30F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56B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0B86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D5BC6">
            <w:pPr>
              <w:jc w:val="center"/>
            </w:pPr>
            <w:r>
              <w:rPr>
                <w:rFonts w:ascii="宋体" w:hAnsi="宋体" w:eastAsia="宋体"/>
                <w:sz w:val="16"/>
              </w:rPr>
              <w:t>配套设施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9A51B">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116CB">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75C0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C595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63A81">
            <w:pPr>
              <w:jc w:val="center"/>
            </w:pPr>
          </w:p>
        </w:tc>
      </w:tr>
      <w:tr w14:paraId="7555A8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B89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30C9A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7F5A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4E6C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0EB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499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76C0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AE4E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CD2AA">
            <w:pPr>
              <w:jc w:val="center"/>
            </w:pPr>
          </w:p>
        </w:tc>
      </w:tr>
      <w:tr w14:paraId="7C6517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202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A9E3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C54F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48EA9">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B85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178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0A71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0F8E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82AA3">
            <w:pPr>
              <w:jc w:val="center"/>
            </w:pPr>
          </w:p>
        </w:tc>
      </w:tr>
      <w:tr w14:paraId="7FE7CC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CDB8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F8A6F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0B25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2CCF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3FA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F0D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25FA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C28C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7A6E9">
            <w:pPr>
              <w:jc w:val="center"/>
            </w:pPr>
          </w:p>
        </w:tc>
      </w:tr>
      <w:tr w14:paraId="3C8E38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D6E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15B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069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7C6E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9E8EF">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9EC4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A7AE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193A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3AC68">
            <w:pPr>
              <w:jc w:val="center"/>
            </w:pPr>
          </w:p>
        </w:tc>
      </w:tr>
      <w:tr w14:paraId="2A2780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F189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BA10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6263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6E21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4CC94">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4D370">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66B4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EFD6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8099B">
            <w:pPr>
              <w:jc w:val="center"/>
            </w:pPr>
          </w:p>
        </w:tc>
      </w:tr>
      <w:tr w14:paraId="6F3755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D27C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2647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932D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FF169">
            <w:pPr>
              <w:jc w:val="center"/>
            </w:pPr>
            <w:r>
              <w:rPr>
                <w:rFonts w:ascii="宋体" w:hAnsi="宋体" w:eastAsia="宋体"/>
                <w:sz w:val="16"/>
              </w:rPr>
              <w:t>工程费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1E8AA">
            <w:pPr>
              <w:jc w:val="center"/>
            </w:pPr>
            <w:r>
              <w:rPr>
                <w:rFonts w:ascii="宋体" w:hAnsi="宋体" w:eastAsia="宋体"/>
                <w:sz w:val="16"/>
              </w:rPr>
              <w:t>&lt;=155万元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9BD2B">
            <w:pPr>
              <w:jc w:val="center"/>
            </w:pPr>
            <w:r>
              <w:rPr>
                <w:rFonts w:ascii="宋体" w:hAnsi="宋体" w:eastAsia="宋体"/>
                <w:sz w:val="16"/>
              </w:rPr>
              <w:t>=155万元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6DED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752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064AD">
            <w:pPr>
              <w:jc w:val="center"/>
            </w:pPr>
          </w:p>
        </w:tc>
      </w:tr>
      <w:tr w14:paraId="754CCD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DEDE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16CB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B187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C6D8F">
            <w:pPr>
              <w:jc w:val="center"/>
            </w:pPr>
            <w:r>
              <w:rPr>
                <w:rFonts w:ascii="宋体" w:hAnsi="宋体" w:eastAsia="宋体"/>
                <w:sz w:val="16"/>
              </w:rPr>
              <w:t>改善居民居住条件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A4EE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CC33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F1AF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74A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08751">
            <w:pPr>
              <w:jc w:val="center"/>
            </w:pPr>
          </w:p>
        </w:tc>
      </w:tr>
      <w:tr w14:paraId="0D30F3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A233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1AD9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DFAD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84842">
            <w:pPr>
              <w:jc w:val="center"/>
            </w:pPr>
            <w:r>
              <w:rPr>
                <w:rFonts w:ascii="宋体" w:hAnsi="宋体" w:eastAsia="宋体"/>
                <w:sz w:val="16"/>
              </w:rPr>
              <w:t>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4913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3D9E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E55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923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AC489">
            <w:pPr>
              <w:jc w:val="center"/>
            </w:pPr>
          </w:p>
        </w:tc>
      </w:tr>
      <w:tr w14:paraId="071B0C6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0EC53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0805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70F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9968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DD8F167"/>
        </w:tc>
      </w:tr>
    </w:tbl>
    <w:p w14:paraId="17E2B97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1D2C569">
        <w:tblPrEx>
          <w:tblCellMar>
            <w:top w:w="0" w:type="dxa"/>
            <w:left w:w="108" w:type="dxa"/>
            <w:bottom w:w="0" w:type="dxa"/>
            <w:right w:w="108" w:type="dxa"/>
          </w:tblCellMar>
        </w:tblPrEx>
        <w:tc>
          <w:tcPr>
            <w:tcW w:w="8847" w:type="dxa"/>
            <w:gridSpan w:val="9"/>
            <w:vAlign w:val="center"/>
          </w:tcPr>
          <w:p w14:paraId="2891CE2B">
            <w:pPr>
              <w:jc w:val="center"/>
            </w:pPr>
            <w:r>
              <w:rPr>
                <w:rFonts w:ascii="宋体" w:hAnsi="宋体" w:eastAsia="宋体"/>
                <w:sz w:val="24"/>
              </w:rPr>
              <w:t>项目支出绩效自评表</w:t>
            </w:r>
          </w:p>
        </w:tc>
      </w:tr>
      <w:tr w14:paraId="6360F171">
        <w:tblPrEx>
          <w:tblCellMar>
            <w:top w:w="0" w:type="dxa"/>
            <w:left w:w="108" w:type="dxa"/>
            <w:bottom w:w="0" w:type="dxa"/>
            <w:right w:w="108" w:type="dxa"/>
          </w:tblCellMar>
        </w:tblPrEx>
        <w:tc>
          <w:tcPr>
            <w:tcW w:w="8847" w:type="dxa"/>
            <w:gridSpan w:val="9"/>
            <w:vAlign w:val="center"/>
          </w:tcPr>
          <w:p w14:paraId="7FEFD852">
            <w:pPr>
              <w:jc w:val="center"/>
            </w:pPr>
            <w:r>
              <w:rPr>
                <w:rFonts w:ascii="宋体" w:hAnsi="宋体" w:eastAsia="宋体"/>
                <w:sz w:val="24"/>
              </w:rPr>
              <w:t>(2024年度)</w:t>
            </w:r>
          </w:p>
        </w:tc>
      </w:tr>
      <w:tr w14:paraId="437A34D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682B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52794DD">
            <w:pPr>
              <w:jc w:val="center"/>
            </w:pPr>
            <w:r>
              <w:rPr>
                <w:rFonts w:ascii="宋体" w:hAnsi="宋体" w:eastAsia="宋体"/>
                <w:sz w:val="16"/>
              </w:rPr>
              <w:t>洛浦县2018年棚户区改造建设项目（政府性基金项目）</w:t>
            </w:r>
          </w:p>
        </w:tc>
      </w:tr>
      <w:tr w14:paraId="4823F4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4A30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53A6D9">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5E67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B740A7">
            <w:pPr>
              <w:jc w:val="center"/>
            </w:pPr>
            <w:r>
              <w:rPr>
                <w:rFonts w:ascii="宋体" w:hAnsi="宋体" w:eastAsia="宋体"/>
                <w:sz w:val="16"/>
              </w:rPr>
              <w:t>洛浦县住房和城乡建设局</w:t>
            </w:r>
          </w:p>
        </w:tc>
      </w:tr>
      <w:tr w14:paraId="69BE44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EDC0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0B06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FFF7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6530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9617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E803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9C80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FCFBB">
            <w:pPr>
              <w:jc w:val="center"/>
            </w:pPr>
            <w:r>
              <w:rPr>
                <w:rFonts w:ascii="宋体" w:hAnsi="宋体" w:eastAsia="宋体"/>
                <w:sz w:val="16"/>
              </w:rPr>
              <w:t>得分</w:t>
            </w:r>
          </w:p>
        </w:tc>
      </w:tr>
      <w:tr w14:paraId="4E7EB1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6423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6D2A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DAAA4">
            <w:pPr>
              <w:jc w:val="center"/>
            </w:pPr>
            <w:r>
              <w:rPr>
                <w:rFonts w:ascii="宋体" w:hAnsi="宋体" w:eastAsia="宋体"/>
                <w:sz w:val="16"/>
              </w:rPr>
              <w:t>73.16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D8805">
            <w:pPr>
              <w:jc w:val="center"/>
            </w:pPr>
            <w:r>
              <w:rPr>
                <w:rFonts w:ascii="宋体" w:hAnsi="宋体" w:eastAsia="宋体"/>
                <w:sz w:val="16"/>
              </w:rPr>
              <w:t>73.16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E4E09">
            <w:pPr>
              <w:jc w:val="center"/>
            </w:pPr>
            <w:r>
              <w:rPr>
                <w:rFonts w:ascii="宋体" w:hAnsi="宋体" w:eastAsia="宋体"/>
                <w:sz w:val="16"/>
              </w:rPr>
              <w:t>73.16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AC3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9071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FD1E6">
            <w:pPr>
              <w:jc w:val="center"/>
            </w:pPr>
            <w:r>
              <w:rPr>
                <w:rFonts w:ascii="宋体" w:hAnsi="宋体" w:eastAsia="宋体"/>
                <w:sz w:val="16"/>
              </w:rPr>
              <w:t>10.00分</w:t>
            </w:r>
          </w:p>
        </w:tc>
      </w:tr>
      <w:tr w14:paraId="70F707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B6B5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BB4C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96314">
            <w:pPr>
              <w:jc w:val="center"/>
            </w:pPr>
            <w:r>
              <w:rPr>
                <w:rFonts w:ascii="宋体" w:hAnsi="宋体" w:eastAsia="宋体"/>
                <w:sz w:val="16"/>
              </w:rPr>
              <w:t>73.16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D12E8">
            <w:pPr>
              <w:jc w:val="center"/>
            </w:pPr>
            <w:r>
              <w:rPr>
                <w:rFonts w:ascii="宋体" w:hAnsi="宋体" w:eastAsia="宋体"/>
                <w:sz w:val="16"/>
              </w:rPr>
              <w:t>73.16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61F29">
            <w:pPr>
              <w:jc w:val="center"/>
            </w:pPr>
            <w:r>
              <w:rPr>
                <w:rFonts w:ascii="宋体" w:hAnsi="宋体" w:eastAsia="宋体"/>
                <w:sz w:val="16"/>
              </w:rPr>
              <w:t>73.16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836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4B9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4111B">
            <w:pPr>
              <w:jc w:val="center"/>
            </w:pPr>
            <w:r>
              <w:rPr>
                <w:rFonts w:ascii="宋体" w:hAnsi="宋体" w:eastAsia="宋体"/>
                <w:sz w:val="16"/>
              </w:rPr>
              <w:t>—</w:t>
            </w:r>
          </w:p>
        </w:tc>
      </w:tr>
      <w:tr w14:paraId="652CBE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822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2743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0E94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F38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CC3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66D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558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71361">
            <w:pPr>
              <w:jc w:val="center"/>
            </w:pPr>
            <w:r>
              <w:rPr>
                <w:rFonts w:ascii="宋体" w:hAnsi="宋体" w:eastAsia="宋体"/>
                <w:sz w:val="16"/>
              </w:rPr>
              <w:t>—</w:t>
            </w:r>
          </w:p>
        </w:tc>
      </w:tr>
      <w:tr w14:paraId="36150E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539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001C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E87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B72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BD4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69E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34B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67229">
            <w:pPr>
              <w:jc w:val="center"/>
            </w:pPr>
            <w:r>
              <w:rPr>
                <w:rFonts w:ascii="宋体" w:hAnsi="宋体" w:eastAsia="宋体"/>
                <w:sz w:val="16"/>
              </w:rPr>
              <w:t>—</w:t>
            </w:r>
          </w:p>
        </w:tc>
      </w:tr>
      <w:tr w14:paraId="362594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A9F8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FFF38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E7D93F">
            <w:pPr>
              <w:jc w:val="center"/>
            </w:pPr>
            <w:r>
              <w:rPr>
                <w:rFonts w:ascii="宋体" w:hAnsi="宋体" w:eastAsia="宋体"/>
                <w:sz w:val="16"/>
              </w:rPr>
              <w:t>实际完成情况</w:t>
            </w:r>
          </w:p>
        </w:tc>
      </w:tr>
      <w:tr w14:paraId="5AE661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7E0FF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8BED6A">
            <w:pPr>
              <w:jc w:val="both"/>
            </w:pPr>
            <w:r>
              <w:rPr>
                <w:rFonts w:ascii="宋体" w:hAnsi="宋体" w:eastAsia="宋体"/>
                <w:sz w:val="16"/>
              </w:rPr>
              <w:t>项目实施内容：保障洛浦县2018年棚户区改造建设项目1个，改善居民居住条件，改善市容市貌。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FF0B90">
            <w:pPr>
              <w:jc w:val="both"/>
            </w:pPr>
            <w:r>
              <w:rPr>
                <w:rFonts w:hint="eastAsia" w:ascii="宋体" w:hAnsi="宋体"/>
                <w:sz w:val="16"/>
                <w:lang w:eastAsia="zh-CN"/>
              </w:rPr>
              <w:t>截至</w:t>
            </w:r>
            <w:r>
              <w:rPr>
                <w:rFonts w:ascii="宋体" w:hAnsi="宋体" w:eastAsia="宋体"/>
                <w:sz w:val="16"/>
              </w:rPr>
              <w:t>2024年12月31日，该项目已实施完毕，已支付资金73.16万元。项目已完成的主要内容，保障洛浦县2018年棚户区改造建设项目1个；通过项目实施，改善了居民居住条件，也改善了市容市貌。</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4F0366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2DD52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1986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9E9C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6083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2BF9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90D8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729A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A953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0288C">
            <w:pPr>
              <w:jc w:val="center"/>
            </w:pPr>
            <w:r>
              <w:rPr>
                <w:rFonts w:ascii="宋体" w:hAnsi="宋体" w:eastAsia="宋体"/>
                <w:sz w:val="16"/>
              </w:rPr>
              <w:t>偏差原因分析及改进措施</w:t>
            </w:r>
          </w:p>
        </w:tc>
      </w:tr>
      <w:tr w14:paraId="1A1A7D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19AA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4B87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12CC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07624">
            <w:pPr>
              <w:jc w:val="center"/>
            </w:pPr>
            <w:r>
              <w:rPr>
                <w:rFonts w:ascii="宋体" w:hAnsi="宋体" w:eastAsia="宋体"/>
                <w:sz w:val="16"/>
              </w:rPr>
              <w:t>保障洛浦县2018年棚户区改造建设项目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2830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2FC5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8AF9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A876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5DCDC">
            <w:pPr>
              <w:jc w:val="center"/>
            </w:pPr>
          </w:p>
        </w:tc>
      </w:tr>
      <w:tr w14:paraId="463863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635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41A87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742F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96E4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F2A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1E6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F62E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5D72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6211A">
            <w:pPr>
              <w:jc w:val="center"/>
            </w:pPr>
          </w:p>
        </w:tc>
      </w:tr>
      <w:tr w14:paraId="2ADB1B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8B58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EEAF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20E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26EFB">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A72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B2F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68A3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5A71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42CDD">
            <w:pPr>
              <w:jc w:val="center"/>
            </w:pPr>
          </w:p>
        </w:tc>
      </w:tr>
      <w:tr w14:paraId="3CEEEB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31F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DA8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C48F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C46DF">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0B8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C04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0718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851A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CD262">
            <w:pPr>
              <w:jc w:val="center"/>
            </w:pPr>
          </w:p>
        </w:tc>
      </w:tr>
      <w:tr w14:paraId="467FA7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C1B1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ED8C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0018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73C1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796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D35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262E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8216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FAB5B">
            <w:pPr>
              <w:jc w:val="center"/>
            </w:pPr>
          </w:p>
        </w:tc>
      </w:tr>
      <w:tr w14:paraId="6FE7BB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47DB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ED90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D77B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9699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0B3B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F0DA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6A6B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C182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90158">
            <w:pPr>
              <w:jc w:val="center"/>
            </w:pPr>
          </w:p>
        </w:tc>
      </w:tr>
      <w:tr w14:paraId="6BB187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E16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4308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ED58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85CC8">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4D0AC">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04CE4">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ABA8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4963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9AF5B">
            <w:pPr>
              <w:jc w:val="center"/>
            </w:pPr>
          </w:p>
        </w:tc>
      </w:tr>
      <w:tr w14:paraId="405800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07AD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5722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921C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88A79">
            <w:pPr>
              <w:jc w:val="center"/>
            </w:pPr>
            <w:r>
              <w:rPr>
                <w:rFonts w:ascii="宋体" w:hAnsi="宋体" w:eastAsia="宋体"/>
                <w:sz w:val="16"/>
              </w:rPr>
              <w:t>工程费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07F73">
            <w:pPr>
              <w:jc w:val="center"/>
            </w:pPr>
            <w:r>
              <w:rPr>
                <w:rFonts w:ascii="宋体" w:hAnsi="宋体" w:eastAsia="宋体"/>
                <w:sz w:val="16"/>
              </w:rPr>
              <w:t>&lt;=73.16万元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43FD0">
            <w:pPr>
              <w:jc w:val="center"/>
            </w:pPr>
            <w:r>
              <w:rPr>
                <w:rFonts w:ascii="宋体" w:hAnsi="宋体" w:eastAsia="宋体"/>
                <w:sz w:val="16"/>
              </w:rPr>
              <w:t>=73.16万元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54A1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A42C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B4425">
            <w:pPr>
              <w:jc w:val="center"/>
            </w:pPr>
          </w:p>
        </w:tc>
      </w:tr>
      <w:tr w14:paraId="0FD284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498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51B1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233E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64F2B">
            <w:pPr>
              <w:jc w:val="center"/>
            </w:pPr>
            <w:r>
              <w:rPr>
                <w:rFonts w:ascii="宋体" w:hAnsi="宋体" w:eastAsia="宋体"/>
                <w:sz w:val="16"/>
              </w:rPr>
              <w:t>改善居民居住条件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C735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C4AD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65FA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1D91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0CE42">
            <w:pPr>
              <w:jc w:val="center"/>
            </w:pPr>
          </w:p>
        </w:tc>
      </w:tr>
      <w:tr w14:paraId="5839A5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D8A1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C78D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4B17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85A95">
            <w:pPr>
              <w:jc w:val="center"/>
            </w:pPr>
            <w:r>
              <w:rPr>
                <w:rFonts w:ascii="宋体" w:hAnsi="宋体" w:eastAsia="宋体"/>
                <w:sz w:val="16"/>
              </w:rPr>
              <w:t>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CF59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F873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EE3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063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F7B05">
            <w:pPr>
              <w:jc w:val="center"/>
            </w:pPr>
          </w:p>
        </w:tc>
      </w:tr>
      <w:tr w14:paraId="0EAA3D1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3D2F6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49170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0A4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A4AD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139E24"/>
        </w:tc>
      </w:tr>
    </w:tbl>
    <w:p w14:paraId="1929346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90AA23A">
        <w:tblPrEx>
          <w:tblCellMar>
            <w:top w:w="0" w:type="dxa"/>
            <w:left w:w="108" w:type="dxa"/>
            <w:bottom w:w="0" w:type="dxa"/>
            <w:right w:w="108" w:type="dxa"/>
          </w:tblCellMar>
        </w:tblPrEx>
        <w:tc>
          <w:tcPr>
            <w:tcW w:w="8847" w:type="dxa"/>
            <w:gridSpan w:val="9"/>
            <w:vAlign w:val="center"/>
          </w:tcPr>
          <w:p w14:paraId="47D7DBDE">
            <w:pPr>
              <w:jc w:val="center"/>
            </w:pPr>
            <w:r>
              <w:rPr>
                <w:rFonts w:ascii="宋体" w:hAnsi="宋体" w:eastAsia="宋体"/>
                <w:sz w:val="24"/>
              </w:rPr>
              <w:t>项目支出绩效自评表</w:t>
            </w:r>
          </w:p>
        </w:tc>
      </w:tr>
      <w:tr w14:paraId="17A87868">
        <w:tblPrEx>
          <w:tblCellMar>
            <w:top w:w="0" w:type="dxa"/>
            <w:left w:w="108" w:type="dxa"/>
            <w:bottom w:w="0" w:type="dxa"/>
            <w:right w:w="108" w:type="dxa"/>
          </w:tblCellMar>
        </w:tblPrEx>
        <w:tc>
          <w:tcPr>
            <w:tcW w:w="8847" w:type="dxa"/>
            <w:gridSpan w:val="9"/>
            <w:vAlign w:val="center"/>
          </w:tcPr>
          <w:p w14:paraId="13C6DD57">
            <w:pPr>
              <w:jc w:val="center"/>
            </w:pPr>
            <w:r>
              <w:rPr>
                <w:rFonts w:ascii="宋体" w:hAnsi="宋体" w:eastAsia="宋体"/>
                <w:sz w:val="24"/>
              </w:rPr>
              <w:t>(2024年度)</w:t>
            </w:r>
          </w:p>
        </w:tc>
      </w:tr>
      <w:tr w14:paraId="5FD4A1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2AF3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492E786">
            <w:pPr>
              <w:jc w:val="center"/>
            </w:pPr>
            <w:r>
              <w:rPr>
                <w:rFonts w:ascii="宋体" w:hAnsi="宋体" w:eastAsia="宋体"/>
                <w:sz w:val="16"/>
              </w:rPr>
              <w:t>洛浦县2019年棚户区改造建设项目初步设计费</w:t>
            </w:r>
          </w:p>
        </w:tc>
      </w:tr>
      <w:tr w14:paraId="0A80F1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3275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B506E2">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BC61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803E5C">
            <w:pPr>
              <w:jc w:val="center"/>
            </w:pPr>
            <w:r>
              <w:rPr>
                <w:rFonts w:ascii="宋体" w:hAnsi="宋体" w:eastAsia="宋体"/>
                <w:sz w:val="16"/>
              </w:rPr>
              <w:t>洛浦县住房和城乡建设局</w:t>
            </w:r>
          </w:p>
        </w:tc>
      </w:tr>
      <w:tr w14:paraId="0A6E45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E3E9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CC67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3E6A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6C0A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2CB0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C10F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E943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76C6C">
            <w:pPr>
              <w:jc w:val="center"/>
            </w:pPr>
            <w:r>
              <w:rPr>
                <w:rFonts w:ascii="宋体" w:hAnsi="宋体" w:eastAsia="宋体"/>
                <w:sz w:val="16"/>
              </w:rPr>
              <w:t>得分</w:t>
            </w:r>
          </w:p>
        </w:tc>
      </w:tr>
      <w:tr w14:paraId="057594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666C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4036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81E63">
            <w:pPr>
              <w:jc w:val="center"/>
            </w:pPr>
            <w:r>
              <w:rPr>
                <w:rFonts w:ascii="宋体" w:hAnsi="宋体" w:eastAsia="宋体"/>
                <w:sz w:val="16"/>
              </w:rPr>
              <w:t>29.80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4F87B">
            <w:pPr>
              <w:jc w:val="center"/>
            </w:pPr>
            <w:r>
              <w:rPr>
                <w:rFonts w:ascii="宋体" w:hAnsi="宋体" w:eastAsia="宋体"/>
                <w:sz w:val="16"/>
              </w:rPr>
              <w:t>29.80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CDFB1">
            <w:pPr>
              <w:jc w:val="center"/>
            </w:pPr>
            <w:r>
              <w:rPr>
                <w:rFonts w:ascii="宋体" w:hAnsi="宋体" w:eastAsia="宋体"/>
                <w:sz w:val="16"/>
              </w:rPr>
              <w:t>29.80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37F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9181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51091">
            <w:pPr>
              <w:jc w:val="center"/>
            </w:pPr>
            <w:r>
              <w:rPr>
                <w:rFonts w:ascii="宋体" w:hAnsi="宋体" w:eastAsia="宋体"/>
                <w:sz w:val="16"/>
              </w:rPr>
              <w:t>10.00分</w:t>
            </w:r>
          </w:p>
        </w:tc>
      </w:tr>
      <w:tr w14:paraId="050AFE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347B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391F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1A1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0C9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C5C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B97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49D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91C6C">
            <w:pPr>
              <w:jc w:val="center"/>
            </w:pPr>
            <w:r>
              <w:rPr>
                <w:rFonts w:ascii="宋体" w:hAnsi="宋体" w:eastAsia="宋体"/>
                <w:sz w:val="16"/>
              </w:rPr>
              <w:t>—</w:t>
            </w:r>
          </w:p>
        </w:tc>
      </w:tr>
      <w:tr w14:paraId="53F65B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3CE5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D1A6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A7E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D44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7B1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28E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EFD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34742">
            <w:pPr>
              <w:jc w:val="center"/>
            </w:pPr>
            <w:r>
              <w:rPr>
                <w:rFonts w:ascii="宋体" w:hAnsi="宋体" w:eastAsia="宋体"/>
                <w:sz w:val="16"/>
              </w:rPr>
              <w:t>—</w:t>
            </w:r>
          </w:p>
        </w:tc>
      </w:tr>
      <w:tr w14:paraId="63C502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32F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1372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DEB09">
            <w:pPr>
              <w:jc w:val="center"/>
            </w:pPr>
            <w:r>
              <w:rPr>
                <w:rFonts w:ascii="宋体" w:hAnsi="宋体" w:eastAsia="宋体"/>
                <w:sz w:val="16"/>
              </w:rPr>
              <w:t>29.80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34EB1">
            <w:pPr>
              <w:jc w:val="center"/>
            </w:pPr>
            <w:r>
              <w:rPr>
                <w:rFonts w:ascii="宋体" w:hAnsi="宋体" w:eastAsia="宋体"/>
                <w:sz w:val="16"/>
              </w:rPr>
              <w:t>29.80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7CB48">
            <w:pPr>
              <w:jc w:val="center"/>
            </w:pPr>
            <w:r>
              <w:rPr>
                <w:rFonts w:ascii="宋体" w:hAnsi="宋体" w:eastAsia="宋体"/>
                <w:sz w:val="16"/>
              </w:rPr>
              <w:t>29.80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934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935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41BA1">
            <w:pPr>
              <w:jc w:val="center"/>
            </w:pPr>
            <w:r>
              <w:rPr>
                <w:rFonts w:ascii="宋体" w:hAnsi="宋体" w:eastAsia="宋体"/>
                <w:sz w:val="16"/>
              </w:rPr>
              <w:t>—</w:t>
            </w:r>
          </w:p>
        </w:tc>
      </w:tr>
      <w:tr w14:paraId="4A95A5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286D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77A07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64C191">
            <w:pPr>
              <w:jc w:val="center"/>
            </w:pPr>
            <w:r>
              <w:rPr>
                <w:rFonts w:ascii="宋体" w:hAnsi="宋体" w:eastAsia="宋体"/>
                <w:sz w:val="16"/>
              </w:rPr>
              <w:t>实际完成情况</w:t>
            </w:r>
          </w:p>
        </w:tc>
      </w:tr>
      <w:tr w14:paraId="74DD41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94915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BA7EB4">
            <w:pPr>
              <w:jc w:val="both"/>
            </w:pPr>
            <w:r>
              <w:rPr>
                <w:rFonts w:ascii="宋体" w:hAnsi="宋体" w:eastAsia="宋体"/>
                <w:sz w:val="16"/>
              </w:rPr>
              <w:t>项目实施内容：保障和田地区洛浦县2019年棚户区改造建设项目1个，将改善居民居住环境，受益群众满意度95%以上。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701ADF">
            <w:pPr>
              <w:jc w:val="both"/>
            </w:pPr>
            <w:r>
              <w:rPr>
                <w:rFonts w:hint="eastAsia" w:ascii="宋体" w:hAnsi="宋体"/>
                <w:sz w:val="16"/>
                <w:lang w:eastAsia="zh-CN"/>
              </w:rPr>
              <w:t>截至</w:t>
            </w:r>
            <w:r>
              <w:rPr>
                <w:rFonts w:ascii="宋体" w:hAnsi="宋体" w:eastAsia="宋体"/>
                <w:sz w:val="16"/>
              </w:rPr>
              <w:t>2024年12月31日，该项目已实施完毕，已支付资金29.8万元。项目已完成的主要内容：保障和田地区洛浦县2019年棚户区改造建设项目1个，通过项目实施，改善了居民居住环境，改善了目标区域内的生活环境、社会环境和生态环境，推动了生产生活和城市建设的可持续发展。</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4EC9AE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32950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067F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C758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51E3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A301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E1A4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6F40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D61D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B617B">
            <w:pPr>
              <w:jc w:val="center"/>
            </w:pPr>
            <w:r>
              <w:rPr>
                <w:rFonts w:ascii="宋体" w:hAnsi="宋体" w:eastAsia="宋体"/>
                <w:sz w:val="16"/>
              </w:rPr>
              <w:t>偏差原因分析及改进措施</w:t>
            </w:r>
          </w:p>
        </w:tc>
      </w:tr>
      <w:tr w14:paraId="232739B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2136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FD09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82F8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411CF">
            <w:pPr>
              <w:jc w:val="center"/>
            </w:pPr>
            <w:r>
              <w:rPr>
                <w:rFonts w:hint="eastAsia" w:ascii="宋体" w:hAnsi="宋体"/>
                <w:sz w:val="16"/>
                <w:lang w:eastAsia="zh-CN"/>
              </w:rPr>
              <w:t>2019</w:t>
            </w:r>
            <w:r>
              <w:rPr>
                <w:rFonts w:ascii="宋体" w:hAnsi="宋体" w:eastAsia="宋体"/>
                <w:sz w:val="16"/>
              </w:rPr>
              <w:t>年棚户区改造设计项目数量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F66D0">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727B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3A0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994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F538B">
            <w:pPr>
              <w:jc w:val="center"/>
            </w:pPr>
          </w:p>
        </w:tc>
      </w:tr>
      <w:tr w14:paraId="6B3066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EA6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42412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1378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F80D4">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185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F6F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6EE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849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D94A9">
            <w:pPr>
              <w:jc w:val="center"/>
            </w:pPr>
          </w:p>
        </w:tc>
      </w:tr>
      <w:tr w14:paraId="40C1D4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EFBC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06B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E62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7A2B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A2C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43A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238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919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4C1FD">
            <w:pPr>
              <w:jc w:val="center"/>
            </w:pPr>
          </w:p>
        </w:tc>
      </w:tr>
      <w:tr w14:paraId="64FA40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9514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9599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0628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6057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C42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813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8B8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E5A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3ED5A">
            <w:pPr>
              <w:jc w:val="center"/>
            </w:pPr>
          </w:p>
        </w:tc>
      </w:tr>
      <w:tr w14:paraId="2A95AC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D2C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CE58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0BAF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993E0">
            <w:pPr>
              <w:jc w:val="center"/>
            </w:pPr>
            <w:r>
              <w:rPr>
                <w:rFonts w:ascii="宋体" w:hAnsi="宋体" w:eastAsia="宋体"/>
                <w:sz w:val="16"/>
              </w:rPr>
              <w:t>设计费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EF9F5">
            <w:pPr>
              <w:jc w:val="center"/>
            </w:pPr>
            <w:r>
              <w:rPr>
                <w:rFonts w:ascii="宋体" w:hAnsi="宋体" w:eastAsia="宋体"/>
                <w:sz w:val="16"/>
              </w:rPr>
              <w:t>&lt;=29.80万元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F6B45">
            <w:pPr>
              <w:jc w:val="center"/>
            </w:pPr>
            <w:r>
              <w:rPr>
                <w:rFonts w:ascii="宋体" w:hAnsi="宋体" w:eastAsia="宋体"/>
                <w:sz w:val="16"/>
              </w:rPr>
              <w:t>=29.8万元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5C7F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C2A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A6A4E">
            <w:pPr>
              <w:jc w:val="center"/>
            </w:pPr>
          </w:p>
        </w:tc>
      </w:tr>
      <w:tr w14:paraId="6F94E1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D9A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675B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2AAE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6051D">
            <w:pPr>
              <w:jc w:val="center"/>
            </w:pPr>
            <w:r>
              <w:rPr>
                <w:rFonts w:ascii="宋体" w:hAnsi="宋体" w:eastAsia="宋体"/>
                <w:sz w:val="16"/>
              </w:rPr>
              <w:t>改善居民居住条件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CE8B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B224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D0F5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3851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F4F34">
            <w:pPr>
              <w:jc w:val="center"/>
            </w:pPr>
          </w:p>
        </w:tc>
      </w:tr>
      <w:tr w14:paraId="7FEB0C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133D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3F4F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2907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20D0C">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E9BE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D7AC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EBB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4E9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E5F25">
            <w:pPr>
              <w:jc w:val="center"/>
            </w:pPr>
          </w:p>
        </w:tc>
      </w:tr>
      <w:tr w14:paraId="3BE3DEB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60771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DD55D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C77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64DE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23AC20"/>
        </w:tc>
      </w:tr>
    </w:tbl>
    <w:p w14:paraId="498EC96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CA7467D">
        <w:tblPrEx>
          <w:tblCellMar>
            <w:top w:w="0" w:type="dxa"/>
            <w:left w:w="108" w:type="dxa"/>
            <w:bottom w:w="0" w:type="dxa"/>
            <w:right w:w="108" w:type="dxa"/>
          </w:tblCellMar>
        </w:tblPrEx>
        <w:tc>
          <w:tcPr>
            <w:tcW w:w="8847" w:type="dxa"/>
            <w:gridSpan w:val="9"/>
            <w:vAlign w:val="center"/>
          </w:tcPr>
          <w:p w14:paraId="58996C67">
            <w:pPr>
              <w:jc w:val="center"/>
            </w:pPr>
            <w:r>
              <w:rPr>
                <w:rFonts w:ascii="宋体" w:hAnsi="宋体" w:eastAsia="宋体"/>
                <w:sz w:val="24"/>
              </w:rPr>
              <w:t>项目支出绩效自评表</w:t>
            </w:r>
          </w:p>
        </w:tc>
      </w:tr>
      <w:tr w14:paraId="63D1BF5C">
        <w:tblPrEx>
          <w:tblCellMar>
            <w:top w:w="0" w:type="dxa"/>
            <w:left w:w="108" w:type="dxa"/>
            <w:bottom w:w="0" w:type="dxa"/>
            <w:right w:w="108" w:type="dxa"/>
          </w:tblCellMar>
        </w:tblPrEx>
        <w:tc>
          <w:tcPr>
            <w:tcW w:w="8847" w:type="dxa"/>
            <w:gridSpan w:val="9"/>
            <w:vAlign w:val="center"/>
          </w:tcPr>
          <w:p w14:paraId="18683640">
            <w:pPr>
              <w:jc w:val="center"/>
            </w:pPr>
            <w:r>
              <w:rPr>
                <w:rFonts w:ascii="宋体" w:hAnsi="宋体" w:eastAsia="宋体"/>
                <w:sz w:val="24"/>
              </w:rPr>
              <w:t>(2024年度)</w:t>
            </w:r>
          </w:p>
        </w:tc>
      </w:tr>
      <w:tr w14:paraId="404AFF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C02C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B6B0870">
            <w:pPr>
              <w:jc w:val="center"/>
            </w:pPr>
            <w:r>
              <w:rPr>
                <w:rFonts w:ascii="宋体" w:hAnsi="宋体" w:eastAsia="宋体"/>
                <w:sz w:val="16"/>
              </w:rPr>
              <w:t>洛浦县2021年公共租赁住房建设项目</w:t>
            </w:r>
          </w:p>
        </w:tc>
      </w:tr>
      <w:tr w14:paraId="70AE73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255D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52049B">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9B38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FBE7E1">
            <w:pPr>
              <w:jc w:val="center"/>
            </w:pPr>
            <w:r>
              <w:rPr>
                <w:rFonts w:ascii="宋体" w:hAnsi="宋体" w:eastAsia="宋体"/>
                <w:sz w:val="16"/>
              </w:rPr>
              <w:t>洛浦县住房和城乡建设局</w:t>
            </w:r>
          </w:p>
        </w:tc>
      </w:tr>
      <w:tr w14:paraId="4077FD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E2B4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0F0C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78F4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6E44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6C39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A203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66E2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608AF">
            <w:pPr>
              <w:jc w:val="center"/>
            </w:pPr>
            <w:r>
              <w:rPr>
                <w:rFonts w:ascii="宋体" w:hAnsi="宋体" w:eastAsia="宋体"/>
                <w:sz w:val="16"/>
              </w:rPr>
              <w:t>得分</w:t>
            </w:r>
          </w:p>
        </w:tc>
      </w:tr>
      <w:tr w14:paraId="7BD315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1260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A123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604CB">
            <w:pPr>
              <w:jc w:val="center"/>
            </w:pPr>
            <w:r>
              <w:rPr>
                <w:rFonts w:ascii="宋体" w:hAnsi="宋体" w:eastAsia="宋体"/>
                <w:sz w:val="16"/>
              </w:rPr>
              <w:t>1,447.67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F5FC0">
            <w:pPr>
              <w:jc w:val="center"/>
            </w:pPr>
            <w:r>
              <w:rPr>
                <w:rFonts w:ascii="宋体" w:hAnsi="宋体" w:eastAsia="宋体"/>
                <w:sz w:val="16"/>
              </w:rPr>
              <w:t>1,447.67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00D65">
            <w:pPr>
              <w:jc w:val="center"/>
            </w:pPr>
            <w:r>
              <w:rPr>
                <w:rFonts w:ascii="宋体" w:hAnsi="宋体" w:eastAsia="宋体"/>
                <w:sz w:val="16"/>
              </w:rPr>
              <w:t>1,447.67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67D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C95C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3DD17">
            <w:pPr>
              <w:jc w:val="center"/>
            </w:pPr>
            <w:r>
              <w:rPr>
                <w:rFonts w:ascii="宋体" w:hAnsi="宋体" w:eastAsia="宋体"/>
                <w:sz w:val="16"/>
              </w:rPr>
              <w:t>10.00分</w:t>
            </w:r>
          </w:p>
        </w:tc>
      </w:tr>
      <w:tr w14:paraId="00F076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601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0498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63483">
            <w:pPr>
              <w:jc w:val="center"/>
            </w:pPr>
            <w:r>
              <w:rPr>
                <w:rFonts w:ascii="宋体" w:hAnsi="宋体" w:eastAsia="宋体"/>
                <w:sz w:val="16"/>
              </w:rPr>
              <w:t>1,447.67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1FD66">
            <w:pPr>
              <w:jc w:val="center"/>
            </w:pPr>
            <w:r>
              <w:rPr>
                <w:rFonts w:ascii="宋体" w:hAnsi="宋体" w:eastAsia="宋体"/>
                <w:sz w:val="16"/>
              </w:rPr>
              <w:t>1,447.67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06ABF">
            <w:pPr>
              <w:jc w:val="center"/>
            </w:pPr>
            <w:r>
              <w:rPr>
                <w:rFonts w:ascii="宋体" w:hAnsi="宋体" w:eastAsia="宋体"/>
                <w:sz w:val="16"/>
              </w:rPr>
              <w:t>1,447.67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2A5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485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0AAC2">
            <w:pPr>
              <w:jc w:val="center"/>
            </w:pPr>
            <w:r>
              <w:rPr>
                <w:rFonts w:ascii="宋体" w:hAnsi="宋体" w:eastAsia="宋体"/>
                <w:sz w:val="16"/>
              </w:rPr>
              <w:t>—</w:t>
            </w:r>
          </w:p>
        </w:tc>
      </w:tr>
      <w:tr w14:paraId="361194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1627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B76B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8F4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278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E46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841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D2E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D2EF5">
            <w:pPr>
              <w:jc w:val="center"/>
            </w:pPr>
            <w:r>
              <w:rPr>
                <w:rFonts w:ascii="宋体" w:hAnsi="宋体" w:eastAsia="宋体"/>
                <w:sz w:val="16"/>
              </w:rPr>
              <w:t>—</w:t>
            </w:r>
          </w:p>
        </w:tc>
      </w:tr>
      <w:tr w14:paraId="6FBB66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3AEF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C416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CE7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6D8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830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968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16F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1292E">
            <w:pPr>
              <w:jc w:val="center"/>
            </w:pPr>
            <w:r>
              <w:rPr>
                <w:rFonts w:ascii="宋体" w:hAnsi="宋体" w:eastAsia="宋体"/>
                <w:sz w:val="16"/>
              </w:rPr>
              <w:t>—</w:t>
            </w:r>
          </w:p>
        </w:tc>
      </w:tr>
      <w:tr w14:paraId="717DAB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29D7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09143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67DF45">
            <w:pPr>
              <w:jc w:val="center"/>
            </w:pPr>
            <w:r>
              <w:rPr>
                <w:rFonts w:ascii="宋体" w:hAnsi="宋体" w:eastAsia="宋体"/>
                <w:sz w:val="16"/>
              </w:rPr>
              <w:t>实际完成情况</w:t>
            </w:r>
          </w:p>
        </w:tc>
      </w:tr>
      <w:tr w14:paraId="6907B3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8FB5A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42AF48">
            <w:pPr>
              <w:jc w:val="both"/>
            </w:pPr>
            <w:r>
              <w:rPr>
                <w:rFonts w:ascii="宋体" w:hAnsi="宋体" w:eastAsia="宋体"/>
                <w:sz w:val="16"/>
              </w:rPr>
              <w:t>1.建设公租房4栋220套，建设面积9820平方米，其中：B14#楼，框架结构，共2440平方米；B17#楼、B23#楼、B30#楼，框架结构，每栋2460平方米，共7380平方米。</w:t>
            </w:r>
            <w:r>
              <w:rPr>
                <w:rFonts w:ascii="宋体" w:hAnsi="宋体" w:eastAsia="宋体"/>
                <w:sz w:val="16"/>
              </w:rPr>
              <w:br w:type="textWrapping"/>
            </w:r>
            <w:r>
              <w:rPr>
                <w:rFonts w:ascii="宋体" w:hAnsi="宋体" w:eastAsia="宋体"/>
                <w:sz w:val="16"/>
              </w:rPr>
              <w:t>2.通过该项目实施，解决务工人员住房需求，改善群众的居住条件，切实提高为</w:t>
            </w:r>
            <w:r>
              <w:rPr>
                <w:rFonts w:hint="eastAsia" w:ascii="宋体" w:hAnsi="宋体"/>
                <w:sz w:val="16"/>
                <w:lang w:eastAsia="zh-CN"/>
              </w:rPr>
              <w:t>经济社会</w:t>
            </w:r>
            <w:r>
              <w:rPr>
                <w:rFonts w:ascii="宋体" w:hAnsi="宋体" w:eastAsia="宋体"/>
                <w:sz w:val="16"/>
              </w:rPr>
              <w:t>发展服务、为人民群众服务的能力水平。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2E9294">
            <w:pPr>
              <w:jc w:val="both"/>
            </w:pPr>
            <w:r>
              <w:rPr>
                <w:rFonts w:hint="eastAsia" w:ascii="宋体" w:hAnsi="宋体"/>
                <w:sz w:val="16"/>
                <w:lang w:eastAsia="zh-CN"/>
              </w:rPr>
              <w:t>截至</w:t>
            </w:r>
            <w:r>
              <w:rPr>
                <w:rFonts w:ascii="宋体" w:hAnsi="宋体" w:eastAsia="宋体"/>
                <w:sz w:val="16"/>
              </w:rPr>
              <w:t>2024年12月31日，该项目已实施完毕，已支付资金1447.67万元。项目已完成的主要内容：建设了公租房4栋220套，建设面积9820平方米，其中：B14#楼，框架结构，共2440平方米；B17#楼、B23#楼、B30#楼，框架结构，每栋2460平方米，共7380平方米。该项目实施，解决了务工人员住房需求，改善了群众的居住条件，切实提高了为经济社会发展服务、为人民群众服务的能力水平。</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248780D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45109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C6A8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C4A4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6A82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DB2F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25C6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6DD5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B363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08356">
            <w:pPr>
              <w:jc w:val="center"/>
            </w:pPr>
            <w:r>
              <w:rPr>
                <w:rFonts w:ascii="宋体" w:hAnsi="宋体" w:eastAsia="宋体"/>
                <w:sz w:val="16"/>
              </w:rPr>
              <w:t>偏差原因分析及改进措施</w:t>
            </w:r>
          </w:p>
        </w:tc>
      </w:tr>
      <w:tr w14:paraId="5B1A71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C529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4142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E702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BBC74">
            <w:pPr>
              <w:jc w:val="center"/>
            </w:pPr>
            <w:r>
              <w:rPr>
                <w:rFonts w:ascii="宋体" w:hAnsi="宋体" w:eastAsia="宋体"/>
                <w:sz w:val="16"/>
              </w:rPr>
              <w:t>建设公租房数量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F3892">
            <w:pPr>
              <w:jc w:val="center"/>
            </w:pPr>
            <w:r>
              <w:rPr>
                <w:rFonts w:ascii="宋体" w:hAnsi="宋体" w:eastAsia="宋体"/>
                <w:sz w:val="16"/>
              </w:rPr>
              <w:t>&gt;=220套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C0CBB">
            <w:pPr>
              <w:jc w:val="center"/>
            </w:pPr>
            <w:r>
              <w:rPr>
                <w:rFonts w:ascii="宋体" w:hAnsi="宋体" w:eastAsia="宋体"/>
                <w:sz w:val="16"/>
              </w:rPr>
              <w:t>=220套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AC58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B603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D6237">
            <w:pPr>
              <w:jc w:val="center"/>
            </w:pPr>
          </w:p>
        </w:tc>
      </w:tr>
      <w:tr w14:paraId="5E27A4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8F1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8C45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94C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FA70B">
            <w:pPr>
              <w:jc w:val="center"/>
            </w:pPr>
            <w:r>
              <w:rPr>
                <w:rFonts w:ascii="宋体" w:hAnsi="宋体" w:eastAsia="宋体"/>
                <w:sz w:val="16"/>
              </w:rPr>
              <w:t>建设面积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0937A">
            <w:pPr>
              <w:jc w:val="center"/>
            </w:pPr>
            <w:r>
              <w:rPr>
                <w:rFonts w:ascii="宋体" w:hAnsi="宋体" w:eastAsia="宋体"/>
                <w:sz w:val="16"/>
              </w:rPr>
              <w:t>&gt;=9820平方米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6D955">
            <w:pPr>
              <w:jc w:val="center"/>
            </w:pPr>
            <w:r>
              <w:rPr>
                <w:rFonts w:ascii="宋体" w:hAnsi="宋体" w:eastAsia="宋体"/>
                <w:sz w:val="16"/>
              </w:rPr>
              <w:t>=9820平方米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D71F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4EAE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40B30">
            <w:pPr>
              <w:jc w:val="center"/>
            </w:pPr>
          </w:p>
        </w:tc>
      </w:tr>
      <w:tr w14:paraId="6DE919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92C4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C8D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5AD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413DA">
            <w:pPr>
              <w:jc w:val="center"/>
            </w:pPr>
            <w:r>
              <w:rPr>
                <w:rFonts w:ascii="宋体" w:hAnsi="宋体" w:eastAsia="宋体"/>
                <w:sz w:val="16"/>
              </w:rPr>
              <w:t>配套设施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BCE89">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F6509">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D30A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AC0B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13B38">
            <w:pPr>
              <w:jc w:val="center"/>
            </w:pPr>
          </w:p>
        </w:tc>
      </w:tr>
      <w:tr w14:paraId="617810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C68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6337A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9494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1D384">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707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080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B6E9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F61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D8E46">
            <w:pPr>
              <w:jc w:val="center"/>
            </w:pPr>
          </w:p>
        </w:tc>
      </w:tr>
      <w:tr w14:paraId="3603D4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F8F3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5C2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FAF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CD58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B47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6FD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BB2C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33F9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C4862">
            <w:pPr>
              <w:jc w:val="center"/>
            </w:pPr>
          </w:p>
        </w:tc>
      </w:tr>
      <w:tr w14:paraId="1AE858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83B5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39D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DFD8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21C04">
            <w:pPr>
              <w:jc w:val="center"/>
            </w:pPr>
            <w:r>
              <w:rPr>
                <w:rFonts w:ascii="宋体" w:hAnsi="宋体" w:eastAsia="宋体"/>
                <w:sz w:val="16"/>
              </w:rPr>
              <w:t>资金发放到位率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38E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646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6CB6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E62A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A3947">
            <w:pPr>
              <w:jc w:val="center"/>
            </w:pPr>
          </w:p>
        </w:tc>
      </w:tr>
      <w:tr w14:paraId="291AD4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989C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677B1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CDB7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F13C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5825A">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8C01A">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87B1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8002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3DE20">
            <w:pPr>
              <w:jc w:val="center"/>
            </w:pPr>
          </w:p>
        </w:tc>
      </w:tr>
      <w:tr w14:paraId="37DB6F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625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4516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F801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9904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0B9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C73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C4A8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94CE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7CE80">
            <w:pPr>
              <w:jc w:val="center"/>
            </w:pPr>
          </w:p>
        </w:tc>
      </w:tr>
      <w:tr w14:paraId="7B6F7F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39EA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A65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2CC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219D9">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DD224">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74708">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409D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C5D7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45C42">
            <w:pPr>
              <w:jc w:val="center"/>
            </w:pPr>
          </w:p>
        </w:tc>
      </w:tr>
      <w:tr w14:paraId="44A889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0990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B557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034D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0889E">
            <w:pPr>
              <w:jc w:val="center"/>
            </w:pPr>
            <w:r>
              <w:rPr>
                <w:rFonts w:ascii="宋体" w:hAnsi="宋体" w:eastAsia="宋体"/>
                <w:sz w:val="16"/>
              </w:rPr>
              <w:t>项目建设成本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7A7C2">
            <w:pPr>
              <w:jc w:val="center"/>
            </w:pPr>
            <w:r>
              <w:rPr>
                <w:rFonts w:ascii="宋体" w:hAnsi="宋体" w:eastAsia="宋体"/>
                <w:sz w:val="16"/>
              </w:rPr>
              <w:t>&lt;=1447.67万元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8B0CF">
            <w:pPr>
              <w:jc w:val="center"/>
            </w:pPr>
            <w:r>
              <w:rPr>
                <w:rFonts w:ascii="宋体" w:hAnsi="宋体" w:eastAsia="宋体"/>
                <w:sz w:val="16"/>
              </w:rPr>
              <w:t>=1447.67万元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5E14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CD78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C4D96">
            <w:pPr>
              <w:jc w:val="center"/>
            </w:pPr>
          </w:p>
        </w:tc>
      </w:tr>
      <w:tr w14:paraId="2958F8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886E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B165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4747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774A0">
            <w:pPr>
              <w:jc w:val="center"/>
            </w:pPr>
            <w:r>
              <w:rPr>
                <w:rFonts w:ascii="宋体" w:hAnsi="宋体" w:eastAsia="宋体"/>
                <w:sz w:val="16"/>
              </w:rPr>
              <w:t>改善群众的居住条件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8491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EBF6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4FB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AB40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FCB6B">
            <w:pPr>
              <w:jc w:val="center"/>
            </w:pPr>
          </w:p>
        </w:tc>
      </w:tr>
      <w:tr w14:paraId="6365B6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484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7C5F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A21E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48B35">
            <w:pPr>
              <w:jc w:val="center"/>
            </w:pPr>
            <w:r>
              <w:rPr>
                <w:rFonts w:ascii="宋体" w:hAnsi="宋体" w:eastAsia="宋体"/>
                <w:sz w:val="16"/>
              </w:rPr>
              <w:t>受益人满意度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A3D1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0EDC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2C5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05E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A1400">
            <w:pPr>
              <w:jc w:val="center"/>
            </w:pPr>
          </w:p>
        </w:tc>
      </w:tr>
      <w:tr w14:paraId="2C63D98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CD41E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66E1B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53D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800A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7FB5010"/>
        </w:tc>
      </w:tr>
    </w:tbl>
    <w:p w14:paraId="4E4727E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84066F0">
        <w:tblPrEx>
          <w:tblCellMar>
            <w:top w:w="0" w:type="dxa"/>
            <w:left w:w="108" w:type="dxa"/>
            <w:bottom w:w="0" w:type="dxa"/>
            <w:right w:w="108" w:type="dxa"/>
          </w:tblCellMar>
        </w:tblPrEx>
        <w:tc>
          <w:tcPr>
            <w:tcW w:w="8847" w:type="dxa"/>
            <w:gridSpan w:val="9"/>
            <w:vAlign w:val="center"/>
          </w:tcPr>
          <w:p w14:paraId="037D358D">
            <w:pPr>
              <w:jc w:val="center"/>
            </w:pPr>
            <w:r>
              <w:rPr>
                <w:rFonts w:ascii="宋体" w:hAnsi="宋体" w:eastAsia="宋体"/>
                <w:sz w:val="24"/>
              </w:rPr>
              <w:t>项目支出绩效自评表</w:t>
            </w:r>
          </w:p>
        </w:tc>
      </w:tr>
      <w:tr w14:paraId="326428DE">
        <w:tblPrEx>
          <w:tblCellMar>
            <w:top w:w="0" w:type="dxa"/>
            <w:left w:w="108" w:type="dxa"/>
            <w:bottom w:w="0" w:type="dxa"/>
            <w:right w:w="108" w:type="dxa"/>
          </w:tblCellMar>
        </w:tblPrEx>
        <w:tc>
          <w:tcPr>
            <w:tcW w:w="8847" w:type="dxa"/>
            <w:gridSpan w:val="9"/>
            <w:vAlign w:val="center"/>
          </w:tcPr>
          <w:p w14:paraId="2441F526">
            <w:pPr>
              <w:jc w:val="center"/>
            </w:pPr>
            <w:r>
              <w:rPr>
                <w:rFonts w:ascii="宋体" w:hAnsi="宋体" w:eastAsia="宋体"/>
                <w:sz w:val="24"/>
              </w:rPr>
              <w:t>(2024年度)</w:t>
            </w:r>
          </w:p>
        </w:tc>
      </w:tr>
      <w:tr w14:paraId="6AA2C4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17F7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C71EC90">
            <w:pPr>
              <w:jc w:val="center"/>
            </w:pPr>
            <w:r>
              <w:rPr>
                <w:rFonts w:ascii="宋体" w:hAnsi="宋体" w:eastAsia="宋体"/>
                <w:sz w:val="16"/>
              </w:rPr>
              <w:t>洛浦县2021年公共租赁住房建设项目（政府性基金）</w:t>
            </w:r>
          </w:p>
        </w:tc>
      </w:tr>
      <w:tr w14:paraId="07D686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B6AD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146640">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95B9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D18503">
            <w:pPr>
              <w:jc w:val="center"/>
            </w:pPr>
            <w:r>
              <w:rPr>
                <w:rFonts w:ascii="宋体" w:hAnsi="宋体" w:eastAsia="宋体"/>
                <w:sz w:val="16"/>
              </w:rPr>
              <w:t>洛浦县住房和城乡建设局</w:t>
            </w:r>
          </w:p>
        </w:tc>
      </w:tr>
      <w:tr w14:paraId="090AD07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0AF0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542D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0ADF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9B4C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4D24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901C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24D3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5CF7D">
            <w:pPr>
              <w:jc w:val="center"/>
            </w:pPr>
            <w:r>
              <w:rPr>
                <w:rFonts w:ascii="宋体" w:hAnsi="宋体" w:eastAsia="宋体"/>
                <w:sz w:val="16"/>
              </w:rPr>
              <w:t>得分</w:t>
            </w:r>
          </w:p>
        </w:tc>
      </w:tr>
      <w:tr w14:paraId="79BAC1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50C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4AD3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A9065">
            <w:pPr>
              <w:jc w:val="center"/>
            </w:pPr>
            <w:r>
              <w:rPr>
                <w:rFonts w:ascii="宋体" w:hAnsi="宋体" w:eastAsia="宋体"/>
                <w:sz w:val="16"/>
              </w:rPr>
              <w:t>34.12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8C1EC">
            <w:pPr>
              <w:jc w:val="center"/>
            </w:pPr>
            <w:r>
              <w:rPr>
                <w:rFonts w:ascii="宋体" w:hAnsi="宋体" w:eastAsia="宋体"/>
                <w:sz w:val="16"/>
              </w:rPr>
              <w:t>34.12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F7FBF">
            <w:pPr>
              <w:jc w:val="center"/>
            </w:pPr>
            <w:r>
              <w:rPr>
                <w:rFonts w:ascii="宋体" w:hAnsi="宋体" w:eastAsia="宋体"/>
                <w:sz w:val="16"/>
              </w:rPr>
              <w:t>34.12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818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9E36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E077B">
            <w:pPr>
              <w:jc w:val="center"/>
            </w:pPr>
            <w:r>
              <w:rPr>
                <w:rFonts w:ascii="宋体" w:hAnsi="宋体" w:eastAsia="宋体"/>
                <w:sz w:val="16"/>
              </w:rPr>
              <w:t>10.00分</w:t>
            </w:r>
          </w:p>
        </w:tc>
      </w:tr>
      <w:tr w14:paraId="5141D0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4440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E569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C8C54">
            <w:pPr>
              <w:jc w:val="center"/>
            </w:pPr>
            <w:r>
              <w:rPr>
                <w:rFonts w:ascii="宋体" w:hAnsi="宋体" w:eastAsia="宋体"/>
                <w:sz w:val="16"/>
              </w:rPr>
              <w:t>34.12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A0500">
            <w:pPr>
              <w:jc w:val="center"/>
            </w:pPr>
            <w:r>
              <w:rPr>
                <w:rFonts w:ascii="宋体" w:hAnsi="宋体" w:eastAsia="宋体"/>
                <w:sz w:val="16"/>
              </w:rPr>
              <w:t>34.12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D214E">
            <w:pPr>
              <w:jc w:val="center"/>
            </w:pPr>
            <w:r>
              <w:rPr>
                <w:rFonts w:ascii="宋体" w:hAnsi="宋体" w:eastAsia="宋体"/>
                <w:sz w:val="16"/>
              </w:rPr>
              <w:t>34.12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638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A9F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D0D8B">
            <w:pPr>
              <w:jc w:val="center"/>
            </w:pPr>
            <w:r>
              <w:rPr>
                <w:rFonts w:ascii="宋体" w:hAnsi="宋体" w:eastAsia="宋体"/>
                <w:sz w:val="16"/>
              </w:rPr>
              <w:t>—</w:t>
            </w:r>
          </w:p>
        </w:tc>
      </w:tr>
      <w:tr w14:paraId="328A03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569A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43AB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D43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0F1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09C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2BC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6B8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9F857">
            <w:pPr>
              <w:jc w:val="center"/>
            </w:pPr>
            <w:r>
              <w:rPr>
                <w:rFonts w:ascii="宋体" w:hAnsi="宋体" w:eastAsia="宋体"/>
                <w:sz w:val="16"/>
              </w:rPr>
              <w:t>—</w:t>
            </w:r>
          </w:p>
        </w:tc>
      </w:tr>
      <w:tr w14:paraId="2A2DD9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FAD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74A3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BB3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83B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58B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970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DBC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E81BB">
            <w:pPr>
              <w:jc w:val="center"/>
            </w:pPr>
            <w:r>
              <w:rPr>
                <w:rFonts w:ascii="宋体" w:hAnsi="宋体" w:eastAsia="宋体"/>
                <w:sz w:val="16"/>
              </w:rPr>
              <w:t>—</w:t>
            </w:r>
          </w:p>
        </w:tc>
      </w:tr>
      <w:tr w14:paraId="31E57B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33A6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EE81D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2A0F66">
            <w:pPr>
              <w:jc w:val="center"/>
            </w:pPr>
            <w:r>
              <w:rPr>
                <w:rFonts w:ascii="宋体" w:hAnsi="宋体" w:eastAsia="宋体"/>
                <w:sz w:val="16"/>
              </w:rPr>
              <w:t>实际完成情况</w:t>
            </w:r>
          </w:p>
        </w:tc>
      </w:tr>
      <w:tr w14:paraId="279039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1C26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0EF87A">
            <w:pPr>
              <w:jc w:val="both"/>
            </w:pPr>
            <w:r>
              <w:rPr>
                <w:rFonts w:ascii="宋体" w:hAnsi="宋体" w:eastAsia="宋体"/>
                <w:sz w:val="16"/>
              </w:rPr>
              <w:t>" 1.建设公租房4栋220套，建设面积9820平方米，其中：B14#楼，框架结构，共2440平方米；B17#楼、B23#楼、B30#楼，框架结构，每栋2460平方米，共7380平方米。</w:t>
            </w:r>
            <w:r>
              <w:rPr>
                <w:rFonts w:ascii="宋体" w:hAnsi="宋体" w:eastAsia="宋体"/>
                <w:sz w:val="16"/>
              </w:rPr>
              <w:br w:type="textWrapping"/>
            </w:r>
            <w:r>
              <w:rPr>
                <w:rFonts w:ascii="宋体" w:hAnsi="宋体" w:eastAsia="宋体"/>
                <w:sz w:val="16"/>
              </w:rPr>
              <w:t>2.通过该项目实施，解决务工人员住房需求，改善群众的居住条件，切实提高为</w:t>
            </w:r>
            <w:r>
              <w:rPr>
                <w:rFonts w:hint="eastAsia" w:ascii="宋体" w:hAnsi="宋体"/>
                <w:sz w:val="16"/>
                <w:lang w:eastAsia="zh-CN"/>
              </w:rPr>
              <w:t>经济社会</w:t>
            </w:r>
            <w:r>
              <w:rPr>
                <w:rFonts w:ascii="宋体" w:hAnsi="宋体" w:eastAsia="宋体"/>
                <w:sz w:val="16"/>
              </w:rPr>
              <w:t>发展服务、为人民群众服务的能力水平。"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EFC645">
            <w:pPr>
              <w:jc w:val="both"/>
            </w:pPr>
            <w:r>
              <w:rPr>
                <w:rFonts w:hint="eastAsia" w:ascii="宋体" w:hAnsi="宋体"/>
                <w:sz w:val="16"/>
                <w:lang w:eastAsia="zh-CN"/>
              </w:rPr>
              <w:t>截至</w:t>
            </w:r>
            <w:r>
              <w:rPr>
                <w:rFonts w:ascii="宋体" w:hAnsi="宋体" w:eastAsia="宋体"/>
                <w:sz w:val="16"/>
              </w:rPr>
              <w:t>2024年12月31日，该项目已实施完毕，已支付资金34.12万元。项目已完成的主要内容：建设公租房4栋220套，建设面积9820平方米，其中：B14#楼，框架结构，共2440平方米；B17#楼、B23#楼、B30#楼，框架结构，每栋2460平方米，共7380平方米；通过该项目实施，解决了务工人员住房需求，改善了群众的居住条件，提高了为人民群众服务的能力水平。</w:t>
            </w:r>
          </w:p>
        </w:tc>
      </w:tr>
      <w:tr w14:paraId="211FC1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10CFF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B42C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BB8A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6188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E498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B42A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A575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47AF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C788A">
            <w:pPr>
              <w:jc w:val="center"/>
            </w:pPr>
            <w:r>
              <w:rPr>
                <w:rFonts w:ascii="宋体" w:hAnsi="宋体" w:eastAsia="宋体"/>
                <w:sz w:val="16"/>
              </w:rPr>
              <w:t>偏差原因分析及改进措施</w:t>
            </w:r>
          </w:p>
        </w:tc>
      </w:tr>
      <w:tr w14:paraId="3614B1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08EC1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3A35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AB45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EA4E1">
            <w:pPr>
              <w:jc w:val="center"/>
            </w:pPr>
            <w:r>
              <w:rPr>
                <w:rFonts w:ascii="宋体" w:hAnsi="宋体" w:eastAsia="宋体"/>
                <w:sz w:val="16"/>
              </w:rPr>
              <w:t>建设公租房数量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8B9AC">
            <w:pPr>
              <w:jc w:val="center"/>
            </w:pPr>
            <w:r>
              <w:rPr>
                <w:rFonts w:ascii="宋体" w:hAnsi="宋体" w:eastAsia="宋体"/>
                <w:sz w:val="16"/>
              </w:rPr>
              <w:t>&gt;=220套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5968C">
            <w:pPr>
              <w:jc w:val="center"/>
            </w:pPr>
            <w:r>
              <w:rPr>
                <w:rFonts w:ascii="宋体" w:hAnsi="宋体" w:eastAsia="宋体"/>
                <w:sz w:val="16"/>
              </w:rPr>
              <w:t>=220套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3F79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6D49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1983C">
            <w:pPr>
              <w:jc w:val="center"/>
            </w:pPr>
          </w:p>
        </w:tc>
      </w:tr>
      <w:tr w14:paraId="5AE308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699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DE9D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D3EF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6CD30">
            <w:pPr>
              <w:jc w:val="center"/>
            </w:pPr>
            <w:r>
              <w:rPr>
                <w:rFonts w:ascii="宋体" w:hAnsi="宋体" w:eastAsia="宋体"/>
                <w:sz w:val="16"/>
              </w:rPr>
              <w:t>建设面积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6125C">
            <w:pPr>
              <w:jc w:val="center"/>
            </w:pPr>
            <w:r>
              <w:rPr>
                <w:rFonts w:ascii="宋体" w:hAnsi="宋体" w:eastAsia="宋体"/>
                <w:sz w:val="16"/>
              </w:rPr>
              <w:t>&gt;=9820平方米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74802">
            <w:pPr>
              <w:jc w:val="center"/>
            </w:pPr>
            <w:r>
              <w:rPr>
                <w:rFonts w:ascii="宋体" w:hAnsi="宋体" w:eastAsia="宋体"/>
                <w:sz w:val="16"/>
              </w:rPr>
              <w:t>=9820平方米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F90E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3FB6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2C24F">
            <w:pPr>
              <w:jc w:val="center"/>
            </w:pPr>
          </w:p>
        </w:tc>
      </w:tr>
      <w:tr w14:paraId="4EFC90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3E4F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4A9E3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B3702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BD50A">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C90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500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BF30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25E4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AE557">
            <w:pPr>
              <w:jc w:val="center"/>
            </w:pPr>
          </w:p>
        </w:tc>
      </w:tr>
      <w:tr w14:paraId="7BD38F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D602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1A81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D59F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2078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3B6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EB5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6CC4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3DB7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CE4D1">
            <w:pPr>
              <w:jc w:val="center"/>
            </w:pPr>
          </w:p>
        </w:tc>
      </w:tr>
      <w:tr w14:paraId="218CDA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23C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84C7F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06FD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E528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6B421">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EBBC8">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F1C1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F437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5E072">
            <w:pPr>
              <w:jc w:val="center"/>
            </w:pPr>
          </w:p>
        </w:tc>
      </w:tr>
      <w:tr w14:paraId="17DBDF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D750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A205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A407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EA79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C8A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8F0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965E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6B57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05022">
            <w:pPr>
              <w:jc w:val="center"/>
            </w:pPr>
          </w:p>
        </w:tc>
      </w:tr>
      <w:tr w14:paraId="68B4E7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A88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842B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B1A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6B3B6">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45EDF">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F0A4F">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F4A7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1EC1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FA891">
            <w:pPr>
              <w:jc w:val="center"/>
            </w:pPr>
          </w:p>
        </w:tc>
      </w:tr>
      <w:tr w14:paraId="65DCB2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6D35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A6BF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E8AD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AEE62">
            <w:pPr>
              <w:jc w:val="center"/>
            </w:pPr>
            <w:r>
              <w:rPr>
                <w:rFonts w:ascii="宋体" w:hAnsi="宋体" w:eastAsia="宋体"/>
                <w:sz w:val="16"/>
              </w:rPr>
              <w:t>项目建设成本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BB802">
            <w:pPr>
              <w:jc w:val="center"/>
            </w:pPr>
            <w:r>
              <w:rPr>
                <w:rFonts w:ascii="宋体" w:hAnsi="宋体" w:eastAsia="宋体"/>
                <w:sz w:val="16"/>
              </w:rPr>
              <w:t>&lt;=34.12万元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A925B">
            <w:pPr>
              <w:jc w:val="center"/>
            </w:pPr>
            <w:r>
              <w:rPr>
                <w:rFonts w:ascii="宋体" w:hAnsi="宋体" w:eastAsia="宋体"/>
                <w:sz w:val="16"/>
              </w:rPr>
              <w:t>=34.12万元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173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4274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89A62">
            <w:pPr>
              <w:jc w:val="center"/>
            </w:pPr>
          </w:p>
        </w:tc>
      </w:tr>
      <w:tr w14:paraId="11E78E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3C0A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089A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1460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0D89D">
            <w:pPr>
              <w:jc w:val="center"/>
            </w:pPr>
            <w:r>
              <w:rPr>
                <w:rFonts w:ascii="宋体" w:hAnsi="宋体" w:eastAsia="宋体"/>
                <w:sz w:val="16"/>
              </w:rPr>
              <w:t>改善群众的居住条件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E3F0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ACFB2">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5B59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A441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792AC">
            <w:pPr>
              <w:jc w:val="center"/>
            </w:pPr>
          </w:p>
        </w:tc>
      </w:tr>
      <w:tr w14:paraId="16A2E6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4D5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9AA7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592A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78503">
            <w:pPr>
              <w:jc w:val="center"/>
            </w:pPr>
            <w:r>
              <w:rPr>
                <w:rFonts w:ascii="宋体" w:hAnsi="宋体" w:eastAsia="宋体"/>
                <w:sz w:val="16"/>
              </w:rPr>
              <w:t>受益人满意度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4F16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0819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9B1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2D4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78C94">
            <w:pPr>
              <w:jc w:val="center"/>
            </w:pPr>
          </w:p>
        </w:tc>
      </w:tr>
      <w:tr w14:paraId="61F7240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17FE5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0A92D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BEA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F7DB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59D86D1"/>
        </w:tc>
      </w:tr>
    </w:tbl>
    <w:p w14:paraId="3B9D562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476FFD4">
        <w:tblPrEx>
          <w:tblCellMar>
            <w:top w:w="0" w:type="dxa"/>
            <w:left w:w="108" w:type="dxa"/>
            <w:bottom w:w="0" w:type="dxa"/>
            <w:right w:w="108" w:type="dxa"/>
          </w:tblCellMar>
        </w:tblPrEx>
        <w:tc>
          <w:tcPr>
            <w:tcW w:w="8847" w:type="dxa"/>
            <w:gridSpan w:val="9"/>
            <w:vAlign w:val="center"/>
          </w:tcPr>
          <w:p w14:paraId="22782A2F">
            <w:pPr>
              <w:jc w:val="center"/>
            </w:pPr>
            <w:r>
              <w:rPr>
                <w:rFonts w:ascii="宋体" w:hAnsi="宋体" w:eastAsia="宋体"/>
                <w:sz w:val="24"/>
              </w:rPr>
              <w:t>项目支出绩效自评表</w:t>
            </w:r>
          </w:p>
        </w:tc>
      </w:tr>
      <w:tr w14:paraId="678FB4BC">
        <w:tblPrEx>
          <w:tblCellMar>
            <w:top w:w="0" w:type="dxa"/>
            <w:left w:w="108" w:type="dxa"/>
            <w:bottom w:w="0" w:type="dxa"/>
            <w:right w:w="108" w:type="dxa"/>
          </w:tblCellMar>
        </w:tblPrEx>
        <w:tc>
          <w:tcPr>
            <w:tcW w:w="8847" w:type="dxa"/>
            <w:gridSpan w:val="9"/>
            <w:vAlign w:val="center"/>
          </w:tcPr>
          <w:p w14:paraId="2A9EACBA">
            <w:pPr>
              <w:jc w:val="center"/>
            </w:pPr>
            <w:r>
              <w:rPr>
                <w:rFonts w:ascii="宋体" w:hAnsi="宋体" w:eastAsia="宋体"/>
                <w:sz w:val="24"/>
              </w:rPr>
              <w:t>(2024年度)</w:t>
            </w:r>
          </w:p>
        </w:tc>
      </w:tr>
      <w:tr w14:paraId="1D1F13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077C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45DF9C">
            <w:pPr>
              <w:jc w:val="center"/>
            </w:pPr>
            <w:r>
              <w:rPr>
                <w:rFonts w:ascii="宋体" w:hAnsi="宋体" w:eastAsia="宋体"/>
                <w:sz w:val="16"/>
              </w:rPr>
              <w:t>洛浦县2021年公租房配套基础设施建设项目（内配套）</w:t>
            </w:r>
          </w:p>
        </w:tc>
      </w:tr>
      <w:tr w14:paraId="1615AC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3188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1BE1B1">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735A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EB04A6">
            <w:pPr>
              <w:jc w:val="center"/>
            </w:pPr>
            <w:r>
              <w:rPr>
                <w:rFonts w:ascii="宋体" w:hAnsi="宋体" w:eastAsia="宋体"/>
                <w:sz w:val="16"/>
              </w:rPr>
              <w:t>洛浦县住房和城乡建设局</w:t>
            </w:r>
          </w:p>
        </w:tc>
      </w:tr>
      <w:tr w14:paraId="6DD1479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7D81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6006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EF06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4A87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26D9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827E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8BE8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951DA">
            <w:pPr>
              <w:jc w:val="center"/>
            </w:pPr>
            <w:r>
              <w:rPr>
                <w:rFonts w:ascii="宋体" w:hAnsi="宋体" w:eastAsia="宋体"/>
                <w:sz w:val="16"/>
              </w:rPr>
              <w:t>得分</w:t>
            </w:r>
          </w:p>
        </w:tc>
      </w:tr>
      <w:tr w14:paraId="4F5532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6726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9C46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A3A98">
            <w:pPr>
              <w:jc w:val="center"/>
            </w:pPr>
            <w:r>
              <w:rPr>
                <w:rFonts w:ascii="宋体" w:hAnsi="宋体" w:eastAsia="宋体"/>
                <w:sz w:val="16"/>
              </w:rPr>
              <w:t>555.36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9AAF5">
            <w:pPr>
              <w:jc w:val="center"/>
            </w:pPr>
            <w:r>
              <w:rPr>
                <w:rFonts w:ascii="宋体" w:hAnsi="宋体" w:eastAsia="宋体"/>
                <w:sz w:val="16"/>
              </w:rPr>
              <w:t>555.36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69B08">
            <w:pPr>
              <w:jc w:val="center"/>
            </w:pPr>
            <w:r>
              <w:rPr>
                <w:rFonts w:ascii="宋体" w:hAnsi="宋体" w:eastAsia="宋体"/>
                <w:sz w:val="16"/>
              </w:rPr>
              <w:t>555.36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1C6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28CA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D6D16">
            <w:pPr>
              <w:jc w:val="center"/>
            </w:pPr>
            <w:r>
              <w:rPr>
                <w:rFonts w:ascii="宋体" w:hAnsi="宋体" w:eastAsia="宋体"/>
                <w:sz w:val="16"/>
              </w:rPr>
              <w:t>10.00分</w:t>
            </w:r>
          </w:p>
        </w:tc>
      </w:tr>
      <w:tr w14:paraId="6071BA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214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0FA8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E9EBE">
            <w:pPr>
              <w:jc w:val="center"/>
            </w:pPr>
            <w:r>
              <w:rPr>
                <w:rFonts w:ascii="宋体" w:hAnsi="宋体" w:eastAsia="宋体"/>
                <w:sz w:val="16"/>
              </w:rPr>
              <w:t>555.36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7574A">
            <w:pPr>
              <w:jc w:val="center"/>
            </w:pPr>
            <w:r>
              <w:rPr>
                <w:rFonts w:ascii="宋体" w:hAnsi="宋体" w:eastAsia="宋体"/>
                <w:sz w:val="16"/>
              </w:rPr>
              <w:t>555.36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160F8">
            <w:pPr>
              <w:jc w:val="center"/>
            </w:pPr>
            <w:r>
              <w:rPr>
                <w:rFonts w:ascii="宋体" w:hAnsi="宋体" w:eastAsia="宋体"/>
                <w:sz w:val="16"/>
              </w:rPr>
              <w:t>555.36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D3D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9AE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C604F">
            <w:pPr>
              <w:jc w:val="center"/>
            </w:pPr>
            <w:r>
              <w:rPr>
                <w:rFonts w:ascii="宋体" w:hAnsi="宋体" w:eastAsia="宋体"/>
                <w:sz w:val="16"/>
              </w:rPr>
              <w:t>—</w:t>
            </w:r>
          </w:p>
        </w:tc>
      </w:tr>
      <w:tr w14:paraId="5F4F30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2044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3139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E47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7A0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7D7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745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574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3F0DA">
            <w:pPr>
              <w:jc w:val="center"/>
            </w:pPr>
            <w:r>
              <w:rPr>
                <w:rFonts w:ascii="宋体" w:hAnsi="宋体" w:eastAsia="宋体"/>
                <w:sz w:val="16"/>
              </w:rPr>
              <w:t>—</w:t>
            </w:r>
          </w:p>
        </w:tc>
      </w:tr>
      <w:tr w14:paraId="07909A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42A1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72D6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D9F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26D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D69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E6E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B44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8B9D0">
            <w:pPr>
              <w:jc w:val="center"/>
            </w:pPr>
            <w:r>
              <w:rPr>
                <w:rFonts w:ascii="宋体" w:hAnsi="宋体" w:eastAsia="宋体"/>
                <w:sz w:val="16"/>
              </w:rPr>
              <w:t>—</w:t>
            </w:r>
          </w:p>
        </w:tc>
      </w:tr>
      <w:tr w14:paraId="53B735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9156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E5E71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0B5555">
            <w:pPr>
              <w:jc w:val="center"/>
            </w:pPr>
            <w:r>
              <w:rPr>
                <w:rFonts w:ascii="宋体" w:hAnsi="宋体" w:eastAsia="宋体"/>
                <w:sz w:val="16"/>
              </w:rPr>
              <w:t>实际完成情况</w:t>
            </w:r>
          </w:p>
        </w:tc>
      </w:tr>
      <w:tr w14:paraId="7C82C3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4B530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77CE73">
            <w:pPr>
              <w:jc w:val="both"/>
            </w:pPr>
            <w:r>
              <w:rPr>
                <w:rFonts w:ascii="宋体" w:hAnsi="宋体" w:eastAsia="宋体"/>
                <w:sz w:val="16"/>
              </w:rPr>
              <w:t>根据《2021年保障性安居工程（第三批）中央基建投资预算（拨款）通知》（和地财建</w:t>
            </w:r>
            <w:r>
              <w:rPr>
                <w:rFonts w:hint="eastAsia" w:ascii="宋体" w:hAnsi="宋体"/>
                <w:sz w:val="16"/>
                <w:lang w:eastAsia="zh-CN"/>
              </w:rPr>
              <w:t>〔2021〕54号</w:t>
            </w:r>
            <w:r>
              <w:rPr>
                <w:rFonts w:ascii="宋体" w:hAnsi="宋体" w:eastAsia="宋体"/>
                <w:sz w:val="16"/>
              </w:rPr>
              <w:t>），保障2021年公租房配套基础设施建设项目1个，改善居民居住条件，提升市容市貌环境。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19DF0E">
            <w:pPr>
              <w:jc w:val="both"/>
            </w:pPr>
            <w:r>
              <w:rPr>
                <w:rFonts w:hint="eastAsia" w:ascii="宋体" w:hAnsi="宋体"/>
                <w:sz w:val="16"/>
                <w:lang w:eastAsia="zh-CN"/>
              </w:rPr>
              <w:t>截至</w:t>
            </w:r>
            <w:r>
              <w:rPr>
                <w:rFonts w:ascii="宋体" w:hAnsi="宋体" w:eastAsia="宋体"/>
                <w:sz w:val="16"/>
              </w:rPr>
              <w:t>2024年12月31日，该项目已实施完毕，已支付资金555.36万元。项目已完成的主要内容：保障了2021年公租房配套基础设施建设项目1个；通过该项目的实施，改善了居民居住条件，提升了市容市貌和环境。</w:t>
            </w:r>
          </w:p>
        </w:tc>
      </w:tr>
      <w:tr w14:paraId="424714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F409A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1C04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5EB9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D8C3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12B3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00CB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F1C4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9961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992CE">
            <w:pPr>
              <w:jc w:val="center"/>
            </w:pPr>
            <w:r>
              <w:rPr>
                <w:rFonts w:ascii="宋体" w:hAnsi="宋体" w:eastAsia="宋体"/>
                <w:sz w:val="16"/>
              </w:rPr>
              <w:t>偏差原因分析及改进措施</w:t>
            </w:r>
          </w:p>
        </w:tc>
      </w:tr>
      <w:tr w14:paraId="0F6667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5E72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00AD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ED51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B7C0E">
            <w:pPr>
              <w:jc w:val="center"/>
            </w:pPr>
            <w:r>
              <w:rPr>
                <w:rFonts w:ascii="宋体" w:hAnsi="宋体" w:eastAsia="宋体"/>
                <w:sz w:val="16"/>
              </w:rPr>
              <w:t>配套设施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C3A18">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8B58A">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A395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AD44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668B2">
            <w:pPr>
              <w:jc w:val="center"/>
            </w:pPr>
          </w:p>
        </w:tc>
      </w:tr>
      <w:tr w14:paraId="19F6B0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66D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F7A94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1CFA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094B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D09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57D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8602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771C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7B79B">
            <w:pPr>
              <w:jc w:val="center"/>
            </w:pPr>
          </w:p>
        </w:tc>
      </w:tr>
      <w:tr w14:paraId="71F74C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4E52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217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8E36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589E4">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BC1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DF5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4C08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EFE1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6D0F7">
            <w:pPr>
              <w:jc w:val="center"/>
            </w:pPr>
          </w:p>
        </w:tc>
      </w:tr>
      <w:tr w14:paraId="74494A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B2B1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3A92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946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9A38A">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915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D90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8DBF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3122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EE46B">
            <w:pPr>
              <w:jc w:val="center"/>
            </w:pPr>
          </w:p>
        </w:tc>
      </w:tr>
      <w:tr w14:paraId="6762C4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474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2D50A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78CE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A7B1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2ADBD">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9F9C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53CE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0BBD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ABD73">
            <w:pPr>
              <w:jc w:val="center"/>
            </w:pPr>
          </w:p>
        </w:tc>
      </w:tr>
      <w:tr w14:paraId="44BEDE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A41C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4ACB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1F4C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B6F1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976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C86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C0C8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66CA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00DF7">
            <w:pPr>
              <w:jc w:val="center"/>
            </w:pPr>
          </w:p>
        </w:tc>
      </w:tr>
      <w:tr w14:paraId="335AC9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CB2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C8E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B59D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37FA2">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6477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3D577">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4089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6D98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51ECA">
            <w:pPr>
              <w:jc w:val="center"/>
            </w:pPr>
          </w:p>
        </w:tc>
      </w:tr>
      <w:tr w14:paraId="24CD50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AD25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AE91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91B9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9B998">
            <w:pPr>
              <w:jc w:val="center"/>
            </w:pPr>
            <w:r>
              <w:rPr>
                <w:rFonts w:ascii="宋体" w:hAnsi="宋体" w:eastAsia="宋体"/>
                <w:sz w:val="16"/>
              </w:rPr>
              <w:t>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036D0">
            <w:pPr>
              <w:jc w:val="center"/>
            </w:pPr>
            <w:r>
              <w:rPr>
                <w:rFonts w:ascii="宋体" w:hAnsi="宋体" w:eastAsia="宋体"/>
                <w:sz w:val="16"/>
              </w:rPr>
              <w:t>&lt;=555.36万元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0206A">
            <w:pPr>
              <w:jc w:val="center"/>
            </w:pPr>
            <w:r>
              <w:rPr>
                <w:rFonts w:ascii="宋体" w:hAnsi="宋体" w:eastAsia="宋体"/>
                <w:sz w:val="16"/>
              </w:rPr>
              <w:t>=555.36万元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3988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47F4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343F7">
            <w:pPr>
              <w:jc w:val="center"/>
            </w:pPr>
          </w:p>
        </w:tc>
      </w:tr>
      <w:tr w14:paraId="2AB91D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E90D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8BAA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FA41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B73C6">
            <w:pPr>
              <w:jc w:val="center"/>
            </w:pPr>
            <w:r>
              <w:rPr>
                <w:rFonts w:ascii="宋体" w:hAnsi="宋体" w:eastAsia="宋体"/>
                <w:sz w:val="16"/>
              </w:rPr>
              <w:t>改善居民居住条件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2D87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3965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C00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936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90D63">
            <w:pPr>
              <w:jc w:val="center"/>
            </w:pPr>
          </w:p>
        </w:tc>
      </w:tr>
      <w:tr w14:paraId="6BDA40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8673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AF37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5247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58512">
            <w:pPr>
              <w:jc w:val="center"/>
            </w:pPr>
            <w:r>
              <w:rPr>
                <w:rFonts w:ascii="宋体" w:hAnsi="宋体" w:eastAsia="宋体"/>
                <w:sz w:val="16"/>
              </w:rPr>
              <w:t>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26D7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0F28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F8E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1EC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4F5EB">
            <w:pPr>
              <w:jc w:val="center"/>
            </w:pPr>
          </w:p>
        </w:tc>
      </w:tr>
      <w:tr w14:paraId="17CEC1F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B91F1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0D040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6BC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F34C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E5F1520"/>
        </w:tc>
      </w:tr>
    </w:tbl>
    <w:p w14:paraId="070D0FB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891135D">
        <w:tblPrEx>
          <w:tblCellMar>
            <w:top w:w="0" w:type="dxa"/>
            <w:left w:w="108" w:type="dxa"/>
            <w:bottom w:w="0" w:type="dxa"/>
            <w:right w:w="108" w:type="dxa"/>
          </w:tblCellMar>
        </w:tblPrEx>
        <w:tc>
          <w:tcPr>
            <w:tcW w:w="8847" w:type="dxa"/>
            <w:gridSpan w:val="9"/>
            <w:vAlign w:val="center"/>
          </w:tcPr>
          <w:p w14:paraId="1779E734">
            <w:pPr>
              <w:jc w:val="center"/>
            </w:pPr>
            <w:r>
              <w:rPr>
                <w:rFonts w:ascii="宋体" w:hAnsi="宋体" w:eastAsia="宋体"/>
                <w:sz w:val="24"/>
              </w:rPr>
              <w:t>项目支出绩效自评表</w:t>
            </w:r>
          </w:p>
        </w:tc>
      </w:tr>
      <w:tr w14:paraId="4E5A00D9">
        <w:tblPrEx>
          <w:tblCellMar>
            <w:top w:w="0" w:type="dxa"/>
            <w:left w:w="108" w:type="dxa"/>
            <w:bottom w:w="0" w:type="dxa"/>
            <w:right w:w="108" w:type="dxa"/>
          </w:tblCellMar>
        </w:tblPrEx>
        <w:tc>
          <w:tcPr>
            <w:tcW w:w="8847" w:type="dxa"/>
            <w:gridSpan w:val="9"/>
            <w:vAlign w:val="center"/>
          </w:tcPr>
          <w:p w14:paraId="4D9C9A8E">
            <w:pPr>
              <w:jc w:val="center"/>
            </w:pPr>
            <w:r>
              <w:rPr>
                <w:rFonts w:ascii="宋体" w:hAnsi="宋体" w:eastAsia="宋体"/>
                <w:sz w:val="24"/>
              </w:rPr>
              <w:t>(2024年度)</w:t>
            </w:r>
          </w:p>
        </w:tc>
      </w:tr>
      <w:tr w14:paraId="6CBA897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8153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B844BFE">
            <w:pPr>
              <w:jc w:val="center"/>
            </w:pPr>
            <w:r>
              <w:rPr>
                <w:rFonts w:ascii="宋体" w:hAnsi="宋体" w:eastAsia="宋体"/>
                <w:sz w:val="16"/>
              </w:rPr>
              <w:t>洛浦县2021年老旧小区改造建设项目</w:t>
            </w:r>
          </w:p>
        </w:tc>
      </w:tr>
      <w:tr w14:paraId="192A12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1782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A80A7E">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BC8D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D39830">
            <w:pPr>
              <w:jc w:val="center"/>
            </w:pPr>
            <w:r>
              <w:rPr>
                <w:rFonts w:ascii="宋体" w:hAnsi="宋体" w:eastAsia="宋体"/>
                <w:sz w:val="16"/>
              </w:rPr>
              <w:t>洛浦县住房和城乡建设局</w:t>
            </w:r>
          </w:p>
        </w:tc>
      </w:tr>
      <w:tr w14:paraId="4D92D5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B37E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1F67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AE4D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C98F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0D4E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6C59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4249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35501">
            <w:pPr>
              <w:jc w:val="center"/>
            </w:pPr>
            <w:r>
              <w:rPr>
                <w:rFonts w:ascii="宋体" w:hAnsi="宋体" w:eastAsia="宋体"/>
                <w:sz w:val="16"/>
              </w:rPr>
              <w:t>得分</w:t>
            </w:r>
          </w:p>
        </w:tc>
      </w:tr>
      <w:tr w14:paraId="41CCAD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4D0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C89F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951D0">
            <w:pPr>
              <w:jc w:val="center"/>
            </w:pPr>
            <w:r>
              <w:rPr>
                <w:rFonts w:ascii="宋体" w:hAnsi="宋体" w:eastAsia="宋体"/>
                <w:sz w:val="16"/>
              </w:rPr>
              <w:t>288.50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24D85">
            <w:pPr>
              <w:jc w:val="center"/>
            </w:pPr>
            <w:r>
              <w:rPr>
                <w:rFonts w:ascii="宋体" w:hAnsi="宋体" w:eastAsia="宋体"/>
                <w:sz w:val="16"/>
              </w:rPr>
              <w:t>288.50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0DB39">
            <w:pPr>
              <w:jc w:val="center"/>
            </w:pPr>
            <w:r>
              <w:rPr>
                <w:rFonts w:ascii="宋体" w:hAnsi="宋体" w:eastAsia="宋体"/>
                <w:sz w:val="16"/>
              </w:rPr>
              <w:t>288.50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B84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CC95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007A2">
            <w:pPr>
              <w:jc w:val="center"/>
            </w:pPr>
            <w:r>
              <w:rPr>
                <w:rFonts w:ascii="宋体" w:hAnsi="宋体" w:eastAsia="宋体"/>
                <w:sz w:val="16"/>
              </w:rPr>
              <w:t>10.00分</w:t>
            </w:r>
          </w:p>
        </w:tc>
      </w:tr>
      <w:tr w14:paraId="5B584D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E80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5CB1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40CC0">
            <w:pPr>
              <w:jc w:val="center"/>
            </w:pPr>
            <w:r>
              <w:rPr>
                <w:rFonts w:ascii="宋体" w:hAnsi="宋体" w:eastAsia="宋体"/>
                <w:sz w:val="16"/>
              </w:rPr>
              <w:t>288.50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8D7F5">
            <w:pPr>
              <w:jc w:val="center"/>
            </w:pPr>
            <w:r>
              <w:rPr>
                <w:rFonts w:ascii="宋体" w:hAnsi="宋体" w:eastAsia="宋体"/>
                <w:sz w:val="16"/>
              </w:rPr>
              <w:t>288.50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CD4CF">
            <w:pPr>
              <w:jc w:val="center"/>
            </w:pPr>
            <w:r>
              <w:rPr>
                <w:rFonts w:ascii="宋体" w:hAnsi="宋体" w:eastAsia="宋体"/>
                <w:sz w:val="16"/>
              </w:rPr>
              <w:t>288.50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ABA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AA0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BDF48">
            <w:pPr>
              <w:jc w:val="center"/>
            </w:pPr>
            <w:r>
              <w:rPr>
                <w:rFonts w:ascii="宋体" w:hAnsi="宋体" w:eastAsia="宋体"/>
                <w:sz w:val="16"/>
              </w:rPr>
              <w:t>—</w:t>
            </w:r>
          </w:p>
        </w:tc>
      </w:tr>
      <w:tr w14:paraId="58F0C5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148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68CB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0B3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CA0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BF1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B65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612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C863D">
            <w:pPr>
              <w:jc w:val="center"/>
            </w:pPr>
            <w:r>
              <w:rPr>
                <w:rFonts w:ascii="宋体" w:hAnsi="宋体" w:eastAsia="宋体"/>
                <w:sz w:val="16"/>
              </w:rPr>
              <w:t>—</w:t>
            </w:r>
          </w:p>
        </w:tc>
      </w:tr>
      <w:tr w14:paraId="0DA50A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334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1CF4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C46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898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D07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A33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C20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150B6">
            <w:pPr>
              <w:jc w:val="center"/>
            </w:pPr>
            <w:r>
              <w:rPr>
                <w:rFonts w:ascii="宋体" w:hAnsi="宋体" w:eastAsia="宋体"/>
                <w:sz w:val="16"/>
              </w:rPr>
              <w:t>—</w:t>
            </w:r>
          </w:p>
        </w:tc>
      </w:tr>
      <w:tr w14:paraId="6ADF3C6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F810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DE3A3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FF3F07">
            <w:pPr>
              <w:jc w:val="center"/>
            </w:pPr>
            <w:r>
              <w:rPr>
                <w:rFonts w:ascii="宋体" w:hAnsi="宋体" w:eastAsia="宋体"/>
                <w:sz w:val="16"/>
              </w:rPr>
              <w:t>实际完成情况</w:t>
            </w:r>
          </w:p>
        </w:tc>
      </w:tr>
      <w:tr w14:paraId="2BAC69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FD7DF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FA003C">
            <w:pPr>
              <w:jc w:val="both"/>
            </w:pPr>
            <w:r>
              <w:rPr>
                <w:rFonts w:ascii="宋体" w:hAnsi="宋体" w:eastAsia="宋体"/>
                <w:sz w:val="16"/>
              </w:rPr>
              <w:t>本项目主要实施内容为：实施胜利小区、园丁小区5栋150户1.63万平方米老旧小区改造，解决老旧小区公共服务缺失、居住环境差，增强人民群众的获得感、幸福感、安全感。</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4428E0">
            <w:pPr>
              <w:jc w:val="both"/>
            </w:pPr>
            <w:r>
              <w:rPr>
                <w:rFonts w:hint="eastAsia" w:ascii="宋体" w:hAnsi="宋体"/>
                <w:sz w:val="16"/>
                <w:lang w:eastAsia="zh-CN"/>
              </w:rPr>
              <w:t>截至</w:t>
            </w:r>
            <w:r>
              <w:rPr>
                <w:rFonts w:ascii="宋体" w:hAnsi="宋体" w:eastAsia="宋体"/>
                <w:sz w:val="16"/>
              </w:rPr>
              <w:t>2024年12月31日，该项目已实施完毕，已支付资金288.5万元。项目已完成的主要内容：实施了胜利小区、园丁小区5栋150户1.63万平方米老旧小区改造；通过项目实施，解决了老旧小区公共服务缺失、居住环境差，增强了人民群众的获得感、幸福感、安全感。</w:t>
            </w:r>
          </w:p>
        </w:tc>
      </w:tr>
      <w:tr w14:paraId="227450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B2B1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EB81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E8A6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6673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7098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E1A1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71AE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D01C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DA746">
            <w:pPr>
              <w:jc w:val="center"/>
            </w:pPr>
            <w:r>
              <w:rPr>
                <w:rFonts w:ascii="宋体" w:hAnsi="宋体" w:eastAsia="宋体"/>
                <w:sz w:val="16"/>
              </w:rPr>
              <w:t>偏差原因分析及改进措施</w:t>
            </w:r>
          </w:p>
        </w:tc>
      </w:tr>
      <w:tr w14:paraId="0CB839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8909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C96C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7244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BF631">
            <w:pPr>
              <w:jc w:val="center"/>
            </w:pPr>
            <w:r>
              <w:rPr>
                <w:rFonts w:ascii="宋体" w:hAnsi="宋体" w:eastAsia="宋体"/>
                <w:sz w:val="16"/>
              </w:rPr>
              <w:t>改造小区数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88CAE">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98348">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E47F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C675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8CC75">
            <w:pPr>
              <w:jc w:val="center"/>
            </w:pPr>
          </w:p>
        </w:tc>
      </w:tr>
      <w:tr w14:paraId="749166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A72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1D6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FF6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A9538">
            <w:pPr>
              <w:jc w:val="center"/>
            </w:pPr>
            <w:r>
              <w:rPr>
                <w:rFonts w:ascii="宋体" w:hAnsi="宋体" w:eastAsia="宋体"/>
                <w:sz w:val="16"/>
              </w:rPr>
              <w:t>改造面积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68B3D">
            <w:pPr>
              <w:jc w:val="center"/>
            </w:pPr>
            <w:r>
              <w:rPr>
                <w:rFonts w:ascii="宋体" w:hAnsi="宋体" w:eastAsia="宋体"/>
                <w:sz w:val="16"/>
              </w:rPr>
              <w:t>&gt;=1.63万平方米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9A17C">
            <w:pPr>
              <w:jc w:val="center"/>
            </w:pPr>
            <w:r>
              <w:rPr>
                <w:rFonts w:ascii="宋体" w:hAnsi="宋体" w:eastAsia="宋体"/>
                <w:sz w:val="16"/>
              </w:rPr>
              <w:t>=1.63万平方米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6926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3F3A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FC922">
            <w:pPr>
              <w:jc w:val="center"/>
            </w:pPr>
          </w:p>
        </w:tc>
      </w:tr>
      <w:tr w14:paraId="119B0D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4F3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BF2E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7C3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9554D">
            <w:pPr>
              <w:jc w:val="center"/>
            </w:pPr>
            <w:r>
              <w:rPr>
                <w:rFonts w:ascii="宋体" w:hAnsi="宋体" w:eastAsia="宋体"/>
                <w:sz w:val="16"/>
              </w:rPr>
              <w:t>配套设施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0B904">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D79D7">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4105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C9A6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973C4">
            <w:pPr>
              <w:jc w:val="center"/>
            </w:pPr>
          </w:p>
        </w:tc>
      </w:tr>
      <w:tr w14:paraId="07F534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3AD9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68650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8068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995C0">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19E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556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470E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597A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0D7C1">
            <w:pPr>
              <w:jc w:val="center"/>
            </w:pPr>
          </w:p>
        </w:tc>
      </w:tr>
      <w:tr w14:paraId="2605C3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A24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8FF8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7AC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FEA6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E89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B27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7C02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8F85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63C58">
            <w:pPr>
              <w:jc w:val="center"/>
            </w:pPr>
          </w:p>
        </w:tc>
      </w:tr>
      <w:tr w14:paraId="2E58EF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CFD3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F5375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CAA1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56E0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00A91">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504B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2A80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AE3D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F9E70">
            <w:pPr>
              <w:jc w:val="center"/>
            </w:pPr>
          </w:p>
        </w:tc>
      </w:tr>
      <w:tr w14:paraId="23A93F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8598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88F3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E50A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A809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6F1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F73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742D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18FF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0BCF3">
            <w:pPr>
              <w:jc w:val="center"/>
            </w:pPr>
          </w:p>
        </w:tc>
      </w:tr>
      <w:tr w14:paraId="1366B9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66C8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3B0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5A6A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1BB12">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3B128">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26650">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5B2B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926C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08C30">
            <w:pPr>
              <w:jc w:val="center"/>
            </w:pPr>
          </w:p>
        </w:tc>
      </w:tr>
      <w:tr w14:paraId="229E46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ABEC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2A23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6530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53EB8">
            <w:pPr>
              <w:jc w:val="center"/>
            </w:pPr>
            <w:r>
              <w:rPr>
                <w:rFonts w:ascii="宋体" w:hAnsi="宋体" w:eastAsia="宋体"/>
                <w:sz w:val="16"/>
              </w:rPr>
              <w:t>建设项目资金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C587F">
            <w:pPr>
              <w:jc w:val="center"/>
            </w:pPr>
            <w:r>
              <w:rPr>
                <w:rFonts w:ascii="宋体" w:hAnsi="宋体" w:eastAsia="宋体"/>
                <w:sz w:val="16"/>
              </w:rPr>
              <w:t>&lt;=288.50万元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0B5A9">
            <w:pPr>
              <w:jc w:val="center"/>
            </w:pPr>
            <w:r>
              <w:rPr>
                <w:rFonts w:ascii="宋体" w:hAnsi="宋体" w:eastAsia="宋体"/>
                <w:sz w:val="16"/>
              </w:rPr>
              <w:t>=288.5万元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86BE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ED51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A0B19">
            <w:pPr>
              <w:jc w:val="center"/>
            </w:pPr>
          </w:p>
        </w:tc>
      </w:tr>
      <w:tr w14:paraId="7750CD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C924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68AD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9E24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77A25">
            <w:pPr>
              <w:jc w:val="center"/>
            </w:pPr>
            <w:r>
              <w:rPr>
                <w:rFonts w:ascii="宋体" w:hAnsi="宋体" w:eastAsia="宋体"/>
                <w:sz w:val="16"/>
              </w:rPr>
              <w:t>改善群众居住条件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E193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7C1C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CDF6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1A8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D86E8">
            <w:pPr>
              <w:jc w:val="center"/>
            </w:pPr>
          </w:p>
        </w:tc>
      </w:tr>
      <w:tr w14:paraId="74B146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22C4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A84E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5DCF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B33E3">
            <w:pPr>
              <w:jc w:val="center"/>
            </w:pPr>
            <w:r>
              <w:rPr>
                <w:rFonts w:ascii="宋体" w:hAnsi="宋体" w:eastAsia="宋体"/>
                <w:sz w:val="16"/>
              </w:rPr>
              <w:t>老旧小区居民家庭满意度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AC9F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F219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8B2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035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02BE6">
            <w:pPr>
              <w:jc w:val="center"/>
            </w:pPr>
          </w:p>
        </w:tc>
      </w:tr>
      <w:tr w14:paraId="33A0F5B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C51C8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62167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304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8A34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A204C8C"/>
        </w:tc>
      </w:tr>
    </w:tbl>
    <w:p w14:paraId="4CD9321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2308062">
        <w:tblPrEx>
          <w:tblCellMar>
            <w:top w:w="0" w:type="dxa"/>
            <w:left w:w="108" w:type="dxa"/>
            <w:bottom w:w="0" w:type="dxa"/>
            <w:right w:w="108" w:type="dxa"/>
          </w:tblCellMar>
        </w:tblPrEx>
        <w:tc>
          <w:tcPr>
            <w:tcW w:w="8847" w:type="dxa"/>
            <w:gridSpan w:val="9"/>
            <w:vAlign w:val="center"/>
          </w:tcPr>
          <w:p w14:paraId="03D2C0C1">
            <w:pPr>
              <w:jc w:val="center"/>
            </w:pPr>
            <w:r>
              <w:rPr>
                <w:rFonts w:ascii="宋体" w:hAnsi="宋体" w:eastAsia="宋体"/>
                <w:sz w:val="24"/>
              </w:rPr>
              <w:t>项目支出绩效自评表</w:t>
            </w:r>
          </w:p>
        </w:tc>
      </w:tr>
      <w:tr w14:paraId="780904D4">
        <w:tblPrEx>
          <w:tblCellMar>
            <w:top w:w="0" w:type="dxa"/>
            <w:left w:w="108" w:type="dxa"/>
            <w:bottom w:w="0" w:type="dxa"/>
            <w:right w:w="108" w:type="dxa"/>
          </w:tblCellMar>
        </w:tblPrEx>
        <w:tc>
          <w:tcPr>
            <w:tcW w:w="8847" w:type="dxa"/>
            <w:gridSpan w:val="9"/>
            <w:vAlign w:val="center"/>
          </w:tcPr>
          <w:p w14:paraId="5F671CD5">
            <w:pPr>
              <w:jc w:val="center"/>
            </w:pPr>
            <w:r>
              <w:rPr>
                <w:rFonts w:ascii="宋体" w:hAnsi="宋体" w:eastAsia="宋体"/>
                <w:sz w:val="24"/>
              </w:rPr>
              <w:t>(2024年度)</w:t>
            </w:r>
          </w:p>
        </w:tc>
      </w:tr>
      <w:tr w14:paraId="17F537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FE59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6179254">
            <w:pPr>
              <w:jc w:val="center"/>
            </w:pPr>
            <w:r>
              <w:rPr>
                <w:rFonts w:ascii="宋体" w:hAnsi="宋体" w:eastAsia="宋体"/>
                <w:sz w:val="16"/>
              </w:rPr>
              <w:t>洛浦县2021年老旧小区改造建设项目（政府性基金项目）</w:t>
            </w:r>
          </w:p>
        </w:tc>
      </w:tr>
      <w:tr w14:paraId="5EB7B4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E65A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89001C">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6854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5E8967">
            <w:pPr>
              <w:jc w:val="center"/>
            </w:pPr>
            <w:r>
              <w:rPr>
                <w:rFonts w:ascii="宋体" w:hAnsi="宋体" w:eastAsia="宋体"/>
                <w:sz w:val="16"/>
              </w:rPr>
              <w:t>洛浦县住房和城乡建设局</w:t>
            </w:r>
          </w:p>
        </w:tc>
      </w:tr>
      <w:tr w14:paraId="49ADE4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5563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7C10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41D2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3063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58F0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1D85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5362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B50B4">
            <w:pPr>
              <w:jc w:val="center"/>
            </w:pPr>
            <w:r>
              <w:rPr>
                <w:rFonts w:ascii="宋体" w:hAnsi="宋体" w:eastAsia="宋体"/>
                <w:sz w:val="16"/>
              </w:rPr>
              <w:t>得分</w:t>
            </w:r>
          </w:p>
        </w:tc>
      </w:tr>
      <w:tr w14:paraId="215288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DF0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0BBF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7C0D1">
            <w:pPr>
              <w:jc w:val="center"/>
            </w:pPr>
            <w:r>
              <w:rPr>
                <w:rFonts w:ascii="宋体" w:hAnsi="宋体" w:eastAsia="宋体"/>
                <w:sz w:val="16"/>
              </w:rPr>
              <w:t>8.60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7F1A3">
            <w:pPr>
              <w:jc w:val="center"/>
            </w:pPr>
            <w:r>
              <w:rPr>
                <w:rFonts w:ascii="宋体" w:hAnsi="宋体" w:eastAsia="宋体"/>
                <w:sz w:val="16"/>
              </w:rPr>
              <w:t>8.60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10BCA">
            <w:pPr>
              <w:jc w:val="center"/>
            </w:pPr>
            <w:r>
              <w:rPr>
                <w:rFonts w:ascii="宋体" w:hAnsi="宋体" w:eastAsia="宋体"/>
                <w:sz w:val="16"/>
              </w:rPr>
              <w:t>8.60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E75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7BC6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D231F">
            <w:pPr>
              <w:jc w:val="center"/>
            </w:pPr>
            <w:r>
              <w:rPr>
                <w:rFonts w:ascii="宋体" w:hAnsi="宋体" w:eastAsia="宋体"/>
                <w:sz w:val="16"/>
              </w:rPr>
              <w:t>10.00分</w:t>
            </w:r>
          </w:p>
        </w:tc>
      </w:tr>
      <w:tr w14:paraId="33EF5B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C0D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4D24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ABAD6">
            <w:pPr>
              <w:jc w:val="center"/>
            </w:pPr>
            <w:r>
              <w:rPr>
                <w:rFonts w:ascii="宋体" w:hAnsi="宋体" w:eastAsia="宋体"/>
                <w:sz w:val="16"/>
              </w:rPr>
              <w:t>8.60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E416C">
            <w:pPr>
              <w:jc w:val="center"/>
            </w:pPr>
            <w:r>
              <w:rPr>
                <w:rFonts w:ascii="宋体" w:hAnsi="宋体" w:eastAsia="宋体"/>
                <w:sz w:val="16"/>
              </w:rPr>
              <w:t>8.60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A6DBF">
            <w:pPr>
              <w:jc w:val="center"/>
            </w:pPr>
            <w:r>
              <w:rPr>
                <w:rFonts w:ascii="宋体" w:hAnsi="宋体" w:eastAsia="宋体"/>
                <w:sz w:val="16"/>
              </w:rPr>
              <w:t>8.60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E4C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A5F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43587">
            <w:pPr>
              <w:jc w:val="center"/>
            </w:pPr>
            <w:r>
              <w:rPr>
                <w:rFonts w:ascii="宋体" w:hAnsi="宋体" w:eastAsia="宋体"/>
                <w:sz w:val="16"/>
              </w:rPr>
              <w:t>—</w:t>
            </w:r>
          </w:p>
        </w:tc>
      </w:tr>
      <w:tr w14:paraId="74ED13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437D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4A78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C064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944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B38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7A2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452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7F6F3">
            <w:pPr>
              <w:jc w:val="center"/>
            </w:pPr>
            <w:r>
              <w:rPr>
                <w:rFonts w:ascii="宋体" w:hAnsi="宋体" w:eastAsia="宋体"/>
                <w:sz w:val="16"/>
              </w:rPr>
              <w:t>—</w:t>
            </w:r>
          </w:p>
        </w:tc>
      </w:tr>
      <w:tr w14:paraId="7A7A89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5217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5016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858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1D6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335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332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473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CDBDB">
            <w:pPr>
              <w:jc w:val="center"/>
            </w:pPr>
            <w:r>
              <w:rPr>
                <w:rFonts w:ascii="宋体" w:hAnsi="宋体" w:eastAsia="宋体"/>
                <w:sz w:val="16"/>
              </w:rPr>
              <w:t>—</w:t>
            </w:r>
          </w:p>
        </w:tc>
      </w:tr>
      <w:tr w14:paraId="61C3515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A89D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87751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F4CE3E">
            <w:pPr>
              <w:jc w:val="center"/>
            </w:pPr>
            <w:r>
              <w:rPr>
                <w:rFonts w:ascii="宋体" w:hAnsi="宋体" w:eastAsia="宋体"/>
                <w:sz w:val="16"/>
              </w:rPr>
              <w:t>实际完成情况</w:t>
            </w:r>
          </w:p>
        </w:tc>
      </w:tr>
      <w:tr w14:paraId="32EB6B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21462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FB645E">
            <w:pPr>
              <w:jc w:val="both"/>
            </w:pPr>
            <w:r>
              <w:rPr>
                <w:rFonts w:ascii="宋体" w:hAnsi="宋体" w:eastAsia="宋体"/>
                <w:sz w:val="16"/>
              </w:rPr>
              <w:t>本项目主要实施内容为：实施胜利小区、园丁小区5栋150户1.63万平方米老旧小区改造，解决老旧小区公共服务缺失、居住环境差，增强人民群众的获得感、幸福感、安全感。</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F5AC73">
            <w:pPr>
              <w:jc w:val="both"/>
            </w:pPr>
            <w:r>
              <w:rPr>
                <w:rFonts w:hint="eastAsia" w:ascii="宋体" w:hAnsi="宋体"/>
                <w:sz w:val="16"/>
                <w:lang w:eastAsia="zh-CN"/>
              </w:rPr>
              <w:t>截至</w:t>
            </w:r>
            <w:r>
              <w:rPr>
                <w:rFonts w:ascii="宋体" w:hAnsi="宋体" w:eastAsia="宋体"/>
                <w:sz w:val="16"/>
              </w:rPr>
              <w:t>2024年12月31日，该项目已实施完毕，已支付资金8.6万元。项目已完成的主要内容：实施胜利小区、园丁小区5栋150户1.63万平方米老旧小区改造；通过本项目的实施，解决了老旧小区公共服务缺失、居住环境差等问题，增强了人民群众的获得感、幸福感、安全感。</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0CC4C6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72F9A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33D6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AC28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52E7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45BF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79DA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EAA1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E83E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A7EE3">
            <w:pPr>
              <w:jc w:val="center"/>
            </w:pPr>
            <w:r>
              <w:rPr>
                <w:rFonts w:ascii="宋体" w:hAnsi="宋体" w:eastAsia="宋体"/>
                <w:sz w:val="16"/>
              </w:rPr>
              <w:t>偏差原因分析及改进措施</w:t>
            </w:r>
          </w:p>
        </w:tc>
      </w:tr>
      <w:tr w14:paraId="529685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4CC0C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CD6E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0AC8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69F80">
            <w:pPr>
              <w:jc w:val="center"/>
            </w:pPr>
            <w:r>
              <w:rPr>
                <w:rFonts w:ascii="宋体" w:hAnsi="宋体" w:eastAsia="宋体"/>
                <w:sz w:val="16"/>
              </w:rPr>
              <w:t>改造小区数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28BF0">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1C2E9">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4F75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8155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FFFD3">
            <w:pPr>
              <w:jc w:val="center"/>
            </w:pPr>
          </w:p>
        </w:tc>
      </w:tr>
      <w:tr w14:paraId="32749E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6A9F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353C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9F1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B5775">
            <w:pPr>
              <w:jc w:val="center"/>
            </w:pPr>
            <w:r>
              <w:rPr>
                <w:rFonts w:ascii="宋体" w:hAnsi="宋体" w:eastAsia="宋体"/>
                <w:sz w:val="16"/>
              </w:rPr>
              <w:t>改造面积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56729">
            <w:pPr>
              <w:jc w:val="center"/>
            </w:pPr>
            <w:r>
              <w:rPr>
                <w:rFonts w:ascii="宋体" w:hAnsi="宋体" w:eastAsia="宋体"/>
                <w:sz w:val="16"/>
              </w:rPr>
              <w:t>&gt;=1.63万平方米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B7EAA">
            <w:pPr>
              <w:jc w:val="center"/>
            </w:pPr>
            <w:r>
              <w:rPr>
                <w:rFonts w:ascii="宋体" w:hAnsi="宋体" w:eastAsia="宋体"/>
                <w:sz w:val="16"/>
              </w:rPr>
              <w:t>=1.63万平方米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4C27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EA68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B0EDD">
            <w:pPr>
              <w:jc w:val="center"/>
            </w:pPr>
          </w:p>
        </w:tc>
      </w:tr>
      <w:tr w14:paraId="367BDD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048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190B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558C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CD37D">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109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FD8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A5BA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3954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E7E28">
            <w:pPr>
              <w:jc w:val="center"/>
            </w:pPr>
          </w:p>
        </w:tc>
      </w:tr>
      <w:tr w14:paraId="6BBA71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084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DA2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C834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286C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975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60F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0E84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7385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83B7F">
            <w:pPr>
              <w:jc w:val="center"/>
            </w:pPr>
          </w:p>
        </w:tc>
      </w:tr>
      <w:tr w14:paraId="46A29C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C090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0EFA2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D79C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473D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CB9D9">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1F759">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4612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173D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798D0">
            <w:pPr>
              <w:jc w:val="center"/>
            </w:pPr>
          </w:p>
        </w:tc>
      </w:tr>
      <w:tr w14:paraId="076AD6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3F95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881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2183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5160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22E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F41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685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5E2F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A32EA">
            <w:pPr>
              <w:jc w:val="center"/>
            </w:pPr>
          </w:p>
        </w:tc>
      </w:tr>
      <w:tr w14:paraId="535BDB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5778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8A8B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2425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1E0AB">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0E267">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A4630">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74B4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47A2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9458D">
            <w:pPr>
              <w:jc w:val="center"/>
            </w:pPr>
          </w:p>
        </w:tc>
      </w:tr>
      <w:tr w14:paraId="24FAB0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DBCE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B414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3EDA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3DB35">
            <w:pPr>
              <w:jc w:val="center"/>
            </w:pPr>
            <w:r>
              <w:rPr>
                <w:rFonts w:ascii="宋体" w:hAnsi="宋体" w:eastAsia="宋体"/>
                <w:sz w:val="16"/>
              </w:rPr>
              <w:t>建设项目资金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0CCCF">
            <w:pPr>
              <w:jc w:val="center"/>
            </w:pPr>
            <w:r>
              <w:rPr>
                <w:rFonts w:ascii="宋体" w:hAnsi="宋体" w:eastAsia="宋体"/>
                <w:sz w:val="16"/>
              </w:rPr>
              <w:t>&lt;=8.60万元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B31A8">
            <w:pPr>
              <w:jc w:val="center"/>
            </w:pPr>
            <w:r>
              <w:rPr>
                <w:rFonts w:ascii="宋体" w:hAnsi="宋体" w:eastAsia="宋体"/>
                <w:sz w:val="16"/>
              </w:rPr>
              <w:t>=8.6万元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1078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2C35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A3E91">
            <w:pPr>
              <w:jc w:val="center"/>
            </w:pPr>
          </w:p>
        </w:tc>
      </w:tr>
      <w:tr w14:paraId="7F0517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C770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8F36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87775">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1032E">
            <w:pPr>
              <w:jc w:val="center"/>
            </w:pPr>
            <w:r>
              <w:rPr>
                <w:rFonts w:ascii="宋体" w:hAnsi="宋体" w:eastAsia="宋体"/>
                <w:sz w:val="16"/>
              </w:rPr>
              <w:t>改善群众居住条件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4B77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959C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ED7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C2F4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D112A">
            <w:pPr>
              <w:jc w:val="center"/>
            </w:pPr>
          </w:p>
        </w:tc>
      </w:tr>
      <w:tr w14:paraId="7FBC01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DBB8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AF0A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E825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92F81">
            <w:pPr>
              <w:jc w:val="center"/>
            </w:pPr>
            <w:r>
              <w:rPr>
                <w:rFonts w:ascii="宋体" w:hAnsi="宋体" w:eastAsia="宋体"/>
                <w:sz w:val="16"/>
              </w:rPr>
              <w:t>老旧小区</w:t>
            </w:r>
            <w:r>
              <w:rPr>
                <w:rFonts w:hint="eastAsia" w:ascii="宋体" w:hAnsi="宋体"/>
                <w:sz w:val="16"/>
                <w:lang w:eastAsia="zh-CN"/>
              </w:rPr>
              <w:t>居民</w:t>
            </w:r>
            <w:r>
              <w:rPr>
                <w:rFonts w:ascii="宋体" w:hAnsi="宋体" w:eastAsia="宋体"/>
                <w:sz w:val="16"/>
              </w:rPr>
              <w:t>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8D48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D451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EC4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E22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E005D">
            <w:pPr>
              <w:jc w:val="center"/>
            </w:pPr>
          </w:p>
        </w:tc>
      </w:tr>
      <w:tr w14:paraId="7281850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B632C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F9D1D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1B9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660B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3C50D5E"/>
        </w:tc>
      </w:tr>
    </w:tbl>
    <w:p w14:paraId="496C496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096"/>
        <w:gridCol w:w="1016"/>
        <w:gridCol w:w="983"/>
        <w:gridCol w:w="983"/>
        <w:gridCol w:w="983"/>
      </w:tblGrid>
      <w:tr w14:paraId="244DE240">
        <w:tblPrEx>
          <w:tblCellMar>
            <w:top w:w="0" w:type="dxa"/>
            <w:left w:w="108" w:type="dxa"/>
            <w:bottom w:w="0" w:type="dxa"/>
            <w:right w:w="108" w:type="dxa"/>
          </w:tblCellMar>
        </w:tblPrEx>
        <w:tc>
          <w:tcPr>
            <w:tcW w:w="8847" w:type="dxa"/>
            <w:gridSpan w:val="9"/>
            <w:vAlign w:val="center"/>
          </w:tcPr>
          <w:p w14:paraId="26D82597">
            <w:pPr>
              <w:jc w:val="center"/>
            </w:pPr>
            <w:r>
              <w:rPr>
                <w:rFonts w:ascii="宋体" w:hAnsi="宋体" w:eastAsia="宋体"/>
                <w:sz w:val="24"/>
              </w:rPr>
              <w:t>项目支出绩效自评表</w:t>
            </w:r>
          </w:p>
        </w:tc>
      </w:tr>
      <w:tr w14:paraId="4D8872C9">
        <w:tblPrEx>
          <w:tblCellMar>
            <w:top w:w="0" w:type="dxa"/>
            <w:left w:w="108" w:type="dxa"/>
            <w:bottom w:w="0" w:type="dxa"/>
            <w:right w:w="108" w:type="dxa"/>
          </w:tblCellMar>
        </w:tblPrEx>
        <w:tc>
          <w:tcPr>
            <w:tcW w:w="8847" w:type="dxa"/>
            <w:gridSpan w:val="9"/>
            <w:vAlign w:val="center"/>
          </w:tcPr>
          <w:p w14:paraId="7B68C21B">
            <w:pPr>
              <w:jc w:val="center"/>
            </w:pPr>
            <w:r>
              <w:rPr>
                <w:rFonts w:ascii="宋体" w:hAnsi="宋体" w:eastAsia="宋体"/>
                <w:sz w:val="24"/>
              </w:rPr>
              <w:t>(2024年度)</w:t>
            </w:r>
          </w:p>
        </w:tc>
      </w:tr>
      <w:tr w14:paraId="496B25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3818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7FF3F92">
            <w:pPr>
              <w:jc w:val="center"/>
            </w:pPr>
            <w:r>
              <w:rPr>
                <w:rFonts w:ascii="宋体" w:hAnsi="宋体" w:eastAsia="宋体"/>
                <w:sz w:val="16"/>
              </w:rPr>
              <w:t>洛浦县2022年公共租赁住房建设项目</w:t>
            </w:r>
          </w:p>
        </w:tc>
      </w:tr>
      <w:tr w14:paraId="2660F9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555E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3EC05B">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3300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5E6F74">
            <w:pPr>
              <w:jc w:val="center"/>
            </w:pPr>
            <w:r>
              <w:rPr>
                <w:rFonts w:ascii="宋体" w:hAnsi="宋体" w:eastAsia="宋体"/>
                <w:sz w:val="16"/>
              </w:rPr>
              <w:t>洛浦县住房和城乡建设局</w:t>
            </w:r>
          </w:p>
        </w:tc>
      </w:tr>
      <w:tr w14:paraId="6EDC2D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302F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2E25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EAD0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3F69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FD3A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4FE9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6855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53FFF">
            <w:pPr>
              <w:jc w:val="center"/>
            </w:pPr>
            <w:r>
              <w:rPr>
                <w:rFonts w:ascii="宋体" w:hAnsi="宋体" w:eastAsia="宋体"/>
                <w:sz w:val="16"/>
              </w:rPr>
              <w:t>得分</w:t>
            </w:r>
          </w:p>
        </w:tc>
      </w:tr>
      <w:tr w14:paraId="6983D5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E772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8772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8DC80">
            <w:pPr>
              <w:jc w:val="center"/>
            </w:pPr>
            <w:r>
              <w:rPr>
                <w:rFonts w:ascii="宋体" w:hAnsi="宋体" w:eastAsia="宋体"/>
                <w:sz w:val="16"/>
              </w:rPr>
              <w:t>120.00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E6276">
            <w:pPr>
              <w:jc w:val="center"/>
            </w:pPr>
            <w:r>
              <w:rPr>
                <w:rFonts w:ascii="宋体" w:hAnsi="宋体" w:eastAsia="宋体"/>
                <w:sz w:val="16"/>
              </w:rPr>
              <w:t>120.00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43D99">
            <w:pPr>
              <w:jc w:val="center"/>
            </w:pPr>
            <w:r>
              <w:rPr>
                <w:rFonts w:ascii="宋体" w:hAnsi="宋体" w:eastAsia="宋体"/>
                <w:sz w:val="16"/>
              </w:rPr>
              <w:t>120.00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0C0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B30F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13903">
            <w:pPr>
              <w:jc w:val="center"/>
            </w:pPr>
            <w:r>
              <w:rPr>
                <w:rFonts w:ascii="宋体" w:hAnsi="宋体" w:eastAsia="宋体"/>
                <w:sz w:val="16"/>
              </w:rPr>
              <w:t>10.00分</w:t>
            </w:r>
          </w:p>
        </w:tc>
      </w:tr>
      <w:tr w14:paraId="315F55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4FAF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0C01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0705D">
            <w:pPr>
              <w:jc w:val="center"/>
            </w:pPr>
            <w:r>
              <w:rPr>
                <w:rFonts w:ascii="宋体" w:hAnsi="宋体" w:eastAsia="宋体"/>
                <w:sz w:val="16"/>
              </w:rPr>
              <w:t>120.00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66A3C">
            <w:pPr>
              <w:jc w:val="center"/>
            </w:pPr>
            <w:r>
              <w:rPr>
                <w:rFonts w:ascii="宋体" w:hAnsi="宋体" w:eastAsia="宋体"/>
                <w:sz w:val="16"/>
              </w:rPr>
              <w:t>120.00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21C13">
            <w:pPr>
              <w:jc w:val="center"/>
            </w:pPr>
            <w:r>
              <w:rPr>
                <w:rFonts w:ascii="宋体" w:hAnsi="宋体" w:eastAsia="宋体"/>
                <w:sz w:val="16"/>
              </w:rPr>
              <w:t>120.00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BAD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BA5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A9C25">
            <w:pPr>
              <w:jc w:val="center"/>
            </w:pPr>
            <w:r>
              <w:rPr>
                <w:rFonts w:ascii="宋体" w:hAnsi="宋体" w:eastAsia="宋体"/>
                <w:sz w:val="16"/>
              </w:rPr>
              <w:t>—</w:t>
            </w:r>
          </w:p>
        </w:tc>
      </w:tr>
      <w:tr w14:paraId="51486D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484D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824C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6DA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86E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F99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5CD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BA6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C9B01">
            <w:pPr>
              <w:jc w:val="center"/>
            </w:pPr>
            <w:r>
              <w:rPr>
                <w:rFonts w:ascii="宋体" w:hAnsi="宋体" w:eastAsia="宋体"/>
                <w:sz w:val="16"/>
              </w:rPr>
              <w:t>—</w:t>
            </w:r>
          </w:p>
        </w:tc>
      </w:tr>
      <w:tr w14:paraId="217896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230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449C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557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3F3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DAC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ADC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262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BD270">
            <w:pPr>
              <w:jc w:val="center"/>
            </w:pPr>
            <w:r>
              <w:rPr>
                <w:rFonts w:ascii="宋体" w:hAnsi="宋体" w:eastAsia="宋体"/>
                <w:sz w:val="16"/>
              </w:rPr>
              <w:t>—</w:t>
            </w:r>
          </w:p>
        </w:tc>
      </w:tr>
      <w:tr w14:paraId="2B6DA5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915C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FD894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E5C731">
            <w:pPr>
              <w:jc w:val="center"/>
            </w:pPr>
            <w:r>
              <w:rPr>
                <w:rFonts w:ascii="宋体" w:hAnsi="宋体" w:eastAsia="宋体"/>
                <w:sz w:val="16"/>
              </w:rPr>
              <w:t>实际完成情况</w:t>
            </w:r>
          </w:p>
        </w:tc>
      </w:tr>
      <w:tr w14:paraId="3B849C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280AE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D4239F">
            <w:pPr>
              <w:jc w:val="both"/>
            </w:pPr>
            <w:r>
              <w:rPr>
                <w:rFonts w:ascii="宋体" w:hAnsi="宋体" w:eastAsia="宋体"/>
                <w:sz w:val="16"/>
              </w:rPr>
              <w:t>本项目的主要实施内容为：2022年新建公共租赁住房建设任务1840套，36栋，建筑面积104378.03平方米，砖混结构，地上五层，计划工程验收合格率100%、资金使用合规率达到100%、资金支付及时率100%。通过城镇保障性安居工程项目实施，将加快推进住房保障和供应体系建设，满足我县乡镇新就业职工和园区务工人员的住房需求，有效改善居住环境及生活条件，提高新就业职工和园区务工人员生活水平和生活</w:t>
            </w:r>
            <w:r>
              <w:rPr>
                <w:rFonts w:hint="eastAsia" w:ascii="宋体" w:hAnsi="宋体"/>
                <w:sz w:val="16"/>
                <w:lang w:eastAsia="zh-CN"/>
              </w:rPr>
              <w:t>质量</w:t>
            </w:r>
            <w:r>
              <w:rPr>
                <w:rFonts w:ascii="宋体" w:hAnsi="宋体" w:eastAsia="宋体"/>
                <w:sz w:val="16"/>
              </w:rPr>
              <w:t>，争取使受益居民满意度达到95%以上。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B59D62">
            <w:pPr>
              <w:jc w:val="both"/>
            </w:pPr>
            <w:r>
              <w:rPr>
                <w:rFonts w:hint="eastAsia" w:ascii="宋体" w:hAnsi="宋体"/>
                <w:sz w:val="16"/>
                <w:lang w:eastAsia="zh-CN"/>
              </w:rPr>
              <w:t>截至</w:t>
            </w:r>
            <w:r>
              <w:rPr>
                <w:rFonts w:ascii="宋体" w:hAnsi="宋体" w:eastAsia="宋体"/>
                <w:sz w:val="16"/>
              </w:rPr>
              <w:t>2024年12月31日，该项目已实施完毕，已支付资金120万元。项目已完成的主要内容：2022年新建公共租赁住房建设任务1840套，36栋，建筑面积104378.03平方米，砖混结构，地上五层，计划工程验收合格率100%、资金使用合规率达到100%、资金支付及时率100%。通过城镇保障性安居工程项目实施推进了住房保障和供应体系建设，满足了我县乡镇新就业职工和园区务工人员的住房需求，有效改善了居民居住环境及生活条件，提高了新就业职工和园区务工人员生活水平和生活</w:t>
            </w:r>
            <w:r>
              <w:rPr>
                <w:rFonts w:hint="eastAsia" w:ascii="宋体" w:hAnsi="宋体"/>
                <w:sz w:val="16"/>
                <w:lang w:eastAsia="zh-CN"/>
              </w:rPr>
              <w:t>质量</w:t>
            </w:r>
            <w:r>
              <w:rPr>
                <w:rFonts w:ascii="宋体" w:hAnsi="宋体" w:eastAsia="宋体"/>
                <w:sz w:val="16"/>
              </w:rPr>
              <w:t>。</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6344169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DB910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DB7F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2191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2261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9D78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C6DB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F94F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E3BA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53E07">
            <w:pPr>
              <w:jc w:val="center"/>
            </w:pPr>
            <w:r>
              <w:rPr>
                <w:rFonts w:ascii="宋体" w:hAnsi="宋体" w:eastAsia="宋体"/>
                <w:sz w:val="16"/>
              </w:rPr>
              <w:t>偏差原因分析及改进措施</w:t>
            </w:r>
          </w:p>
        </w:tc>
      </w:tr>
      <w:tr w14:paraId="23F620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3BD2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11B3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19E9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E77D5">
            <w:pPr>
              <w:jc w:val="center"/>
            </w:pPr>
            <w:r>
              <w:rPr>
                <w:rFonts w:ascii="宋体" w:hAnsi="宋体" w:eastAsia="宋体"/>
                <w:sz w:val="16"/>
              </w:rPr>
              <w:t>新建公共租赁住房套数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6613F">
            <w:pPr>
              <w:jc w:val="center"/>
            </w:pPr>
            <w:r>
              <w:rPr>
                <w:rFonts w:ascii="宋体" w:hAnsi="宋体" w:eastAsia="宋体"/>
                <w:sz w:val="16"/>
              </w:rPr>
              <w:t>&gt;=1840套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57EA8">
            <w:pPr>
              <w:jc w:val="center"/>
            </w:pPr>
            <w:r>
              <w:rPr>
                <w:rFonts w:ascii="宋体" w:hAnsi="宋体" w:eastAsia="宋体"/>
                <w:sz w:val="16"/>
              </w:rPr>
              <w:t>=1840套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67D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94B5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06D7A">
            <w:pPr>
              <w:jc w:val="center"/>
            </w:pPr>
          </w:p>
        </w:tc>
      </w:tr>
      <w:tr w14:paraId="59C192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A2CC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38E7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6902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D116C">
            <w:pPr>
              <w:jc w:val="center"/>
            </w:pPr>
            <w:r>
              <w:rPr>
                <w:rFonts w:ascii="宋体" w:hAnsi="宋体" w:eastAsia="宋体"/>
                <w:sz w:val="16"/>
              </w:rPr>
              <w:t>新建公共租赁住房栋数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34A46">
            <w:pPr>
              <w:jc w:val="center"/>
            </w:pPr>
            <w:r>
              <w:rPr>
                <w:rFonts w:ascii="宋体" w:hAnsi="宋体" w:eastAsia="宋体"/>
                <w:sz w:val="16"/>
              </w:rPr>
              <w:t>&gt;=36栋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CAC47">
            <w:pPr>
              <w:jc w:val="center"/>
            </w:pPr>
            <w:r>
              <w:rPr>
                <w:rFonts w:ascii="宋体" w:hAnsi="宋体" w:eastAsia="宋体"/>
                <w:sz w:val="16"/>
              </w:rPr>
              <w:t>=36栋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88AA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2591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C0427">
            <w:pPr>
              <w:jc w:val="center"/>
            </w:pPr>
          </w:p>
        </w:tc>
      </w:tr>
      <w:tr w14:paraId="57D83A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317F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A2D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DC5A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2D0FB">
            <w:pPr>
              <w:jc w:val="center"/>
            </w:pPr>
            <w:r>
              <w:rPr>
                <w:rFonts w:ascii="宋体" w:hAnsi="宋体" w:eastAsia="宋体"/>
                <w:sz w:val="16"/>
              </w:rPr>
              <w:t>新建公共租赁建筑面积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ADC9E">
            <w:pPr>
              <w:jc w:val="center"/>
            </w:pPr>
            <w:r>
              <w:rPr>
                <w:rFonts w:ascii="宋体" w:hAnsi="宋体" w:eastAsia="宋体"/>
                <w:sz w:val="16"/>
              </w:rPr>
              <w:t>&gt;=104278.03平方米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6A2A0">
            <w:pPr>
              <w:jc w:val="center"/>
            </w:pPr>
            <w:r>
              <w:rPr>
                <w:rFonts w:ascii="宋体" w:hAnsi="宋体" w:eastAsia="宋体"/>
                <w:sz w:val="16"/>
              </w:rPr>
              <w:t>=104278.03平方米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C316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EACA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66365">
            <w:pPr>
              <w:jc w:val="center"/>
            </w:pPr>
          </w:p>
        </w:tc>
      </w:tr>
      <w:tr w14:paraId="51BE8A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8969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4E60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23E7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ED17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9A9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AF0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3A76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43C9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A6F63">
            <w:pPr>
              <w:jc w:val="center"/>
            </w:pPr>
          </w:p>
        </w:tc>
      </w:tr>
      <w:tr w14:paraId="52FC6A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0049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D2C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B2B9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E75C9">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FB5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142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F388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D202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3C64E">
            <w:pPr>
              <w:jc w:val="center"/>
            </w:pPr>
          </w:p>
        </w:tc>
      </w:tr>
      <w:tr w14:paraId="236D96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5661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EE7A1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B156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B9BE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9FFE0">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CE2E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0948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AEE0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AA75B">
            <w:pPr>
              <w:jc w:val="center"/>
            </w:pPr>
          </w:p>
        </w:tc>
      </w:tr>
      <w:tr w14:paraId="34948F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744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750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5BD8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2C5A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196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C8A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9B0A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C632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75D5E">
            <w:pPr>
              <w:jc w:val="center"/>
            </w:pPr>
          </w:p>
        </w:tc>
      </w:tr>
      <w:tr w14:paraId="199995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FE0B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210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502F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364BB">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1A458">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783D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74F2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5695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8384B">
            <w:pPr>
              <w:jc w:val="center"/>
            </w:pPr>
          </w:p>
        </w:tc>
      </w:tr>
      <w:tr w14:paraId="2D3805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95EB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8CCA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48EF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FECD7">
            <w:pPr>
              <w:jc w:val="center"/>
            </w:pPr>
            <w:r>
              <w:rPr>
                <w:rFonts w:ascii="宋体" w:hAnsi="宋体" w:eastAsia="宋体"/>
                <w:sz w:val="16"/>
              </w:rPr>
              <w:t>项目建设资金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66DAC">
            <w:pPr>
              <w:jc w:val="center"/>
            </w:pPr>
            <w:r>
              <w:rPr>
                <w:rFonts w:ascii="宋体" w:hAnsi="宋体" w:eastAsia="宋体"/>
                <w:sz w:val="16"/>
              </w:rPr>
              <w:t>&lt;=120万元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65D91">
            <w:pPr>
              <w:jc w:val="center"/>
            </w:pPr>
            <w:r>
              <w:rPr>
                <w:rFonts w:ascii="宋体" w:hAnsi="宋体" w:eastAsia="宋体"/>
                <w:sz w:val="16"/>
              </w:rPr>
              <w:t>=120万元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6AA6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6B82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9351C">
            <w:pPr>
              <w:jc w:val="center"/>
            </w:pPr>
          </w:p>
        </w:tc>
      </w:tr>
      <w:tr w14:paraId="41023F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934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C746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3453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0A603">
            <w:pPr>
              <w:jc w:val="center"/>
            </w:pPr>
            <w:r>
              <w:rPr>
                <w:rFonts w:ascii="宋体" w:hAnsi="宋体" w:eastAsia="宋体"/>
                <w:sz w:val="16"/>
              </w:rPr>
              <w:t>改善群众居住条件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321D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0F0C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795A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B5A6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1A951">
            <w:pPr>
              <w:jc w:val="center"/>
            </w:pPr>
          </w:p>
        </w:tc>
      </w:tr>
      <w:tr w14:paraId="3370596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1393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4322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B052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6A5E4">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864E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DEB6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2AF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F7A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06504">
            <w:pPr>
              <w:jc w:val="center"/>
            </w:pPr>
          </w:p>
        </w:tc>
      </w:tr>
      <w:tr w14:paraId="2AA698E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D03E2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A0848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E55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4225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8BFCCC5"/>
        </w:tc>
      </w:tr>
    </w:tbl>
    <w:p w14:paraId="226E1B8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016"/>
        <w:gridCol w:w="1016"/>
        <w:gridCol w:w="983"/>
        <w:gridCol w:w="983"/>
        <w:gridCol w:w="983"/>
      </w:tblGrid>
      <w:tr w14:paraId="715D529F">
        <w:tblPrEx>
          <w:tblCellMar>
            <w:top w:w="0" w:type="dxa"/>
            <w:left w:w="108" w:type="dxa"/>
            <w:bottom w:w="0" w:type="dxa"/>
            <w:right w:w="108" w:type="dxa"/>
          </w:tblCellMar>
        </w:tblPrEx>
        <w:tc>
          <w:tcPr>
            <w:tcW w:w="8847" w:type="dxa"/>
            <w:gridSpan w:val="9"/>
            <w:vAlign w:val="center"/>
          </w:tcPr>
          <w:p w14:paraId="2A6CDE5B">
            <w:pPr>
              <w:jc w:val="center"/>
            </w:pPr>
            <w:r>
              <w:rPr>
                <w:rFonts w:ascii="宋体" w:hAnsi="宋体" w:eastAsia="宋体"/>
                <w:sz w:val="24"/>
              </w:rPr>
              <w:t>项目支出绩效自评表</w:t>
            </w:r>
          </w:p>
        </w:tc>
      </w:tr>
      <w:tr w14:paraId="7322EFD5">
        <w:tblPrEx>
          <w:tblCellMar>
            <w:top w:w="0" w:type="dxa"/>
            <w:left w:w="108" w:type="dxa"/>
            <w:bottom w:w="0" w:type="dxa"/>
            <w:right w:w="108" w:type="dxa"/>
          </w:tblCellMar>
        </w:tblPrEx>
        <w:tc>
          <w:tcPr>
            <w:tcW w:w="8847" w:type="dxa"/>
            <w:gridSpan w:val="9"/>
            <w:vAlign w:val="center"/>
          </w:tcPr>
          <w:p w14:paraId="0CAD3FB0">
            <w:pPr>
              <w:jc w:val="center"/>
            </w:pPr>
            <w:r>
              <w:rPr>
                <w:rFonts w:ascii="宋体" w:hAnsi="宋体" w:eastAsia="宋体"/>
                <w:sz w:val="24"/>
              </w:rPr>
              <w:t>(2024年度)</w:t>
            </w:r>
          </w:p>
        </w:tc>
      </w:tr>
      <w:tr w14:paraId="1998A6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9356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C35D19E">
            <w:pPr>
              <w:jc w:val="center"/>
            </w:pPr>
            <w:r>
              <w:rPr>
                <w:rFonts w:ascii="宋体" w:hAnsi="宋体" w:eastAsia="宋体"/>
                <w:sz w:val="16"/>
              </w:rPr>
              <w:t>洛浦县2022年公共租赁住房建设项目（政府性基金项目）</w:t>
            </w:r>
          </w:p>
        </w:tc>
      </w:tr>
      <w:tr w14:paraId="715CBC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871E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63D743">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D962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954BBE">
            <w:pPr>
              <w:jc w:val="center"/>
            </w:pPr>
            <w:r>
              <w:rPr>
                <w:rFonts w:ascii="宋体" w:hAnsi="宋体" w:eastAsia="宋体"/>
                <w:sz w:val="16"/>
              </w:rPr>
              <w:t>洛浦县住房和城乡建设局</w:t>
            </w:r>
          </w:p>
        </w:tc>
      </w:tr>
      <w:tr w14:paraId="5ABEB43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0D47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11F6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4557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8FE7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A3AA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C9CD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67A2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DD71F">
            <w:pPr>
              <w:jc w:val="center"/>
            </w:pPr>
            <w:r>
              <w:rPr>
                <w:rFonts w:ascii="宋体" w:hAnsi="宋体" w:eastAsia="宋体"/>
                <w:sz w:val="16"/>
              </w:rPr>
              <w:t>得分</w:t>
            </w:r>
          </w:p>
        </w:tc>
      </w:tr>
      <w:tr w14:paraId="148B97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81535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4F1D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D5765">
            <w:pPr>
              <w:jc w:val="center"/>
            </w:pPr>
            <w:r>
              <w:rPr>
                <w:rFonts w:ascii="宋体" w:hAnsi="宋体" w:eastAsia="宋体"/>
                <w:sz w:val="16"/>
              </w:rPr>
              <w:t>540.00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35B4C">
            <w:pPr>
              <w:jc w:val="center"/>
            </w:pPr>
            <w:r>
              <w:rPr>
                <w:rFonts w:ascii="宋体" w:hAnsi="宋体" w:eastAsia="宋体"/>
                <w:sz w:val="16"/>
              </w:rPr>
              <w:t>540.00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56CF0">
            <w:pPr>
              <w:jc w:val="center"/>
            </w:pPr>
            <w:r>
              <w:rPr>
                <w:rFonts w:ascii="宋体" w:hAnsi="宋体" w:eastAsia="宋体"/>
                <w:sz w:val="16"/>
              </w:rPr>
              <w:t>540.00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AD4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E3B3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217DB">
            <w:pPr>
              <w:jc w:val="center"/>
            </w:pPr>
            <w:r>
              <w:rPr>
                <w:rFonts w:ascii="宋体" w:hAnsi="宋体" w:eastAsia="宋体"/>
                <w:sz w:val="16"/>
              </w:rPr>
              <w:t>10.00分</w:t>
            </w:r>
          </w:p>
        </w:tc>
      </w:tr>
      <w:tr w14:paraId="12204F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6666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1CC9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5E17D">
            <w:pPr>
              <w:jc w:val="center"/>
            </w:pPr>
            <w:r>
              <w:rPr>
                <w:rFonts w:ascii="宋体" w:hAnsi="宋体" w:eastAsia="宋体"/>
                <w:sz w:val="16"/>
              </w:rPr>
              <w:t>540.00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153A8">
            <w:pPr>
              <w:jc w:val="center"/>
            </w:pPr>
            <w:r>
              <w:rPr>
                <w:rFonts w:ascii="宋体" w:hAnsi="宋体" w:eastAsia="宋体"/>
                <w:sz w:val="16"/>
              </w:rPr>
              <w:t>540.00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E53FA">
            <w:pPr>
              <w:jc w:val="center"/>
            </w:pPr>
            <w:r>
              <w:rPr>
                <w:rFonts w:ascii="宋体" w:hAnsi="宋体" w:eastAsia="宋体"/>
                <w:sz w:val="16"/>
              </w:rPr>
              <w:t>540.00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D6B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507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B56BE">
            <w:pPr>
              <w:jc w:val="center"/>
            </w:pPr>
            <w:r>
              <w:rPr>
                <w:rFonts w:ascii="宋体" w:hAnsi="宋体" w:eastAsia="宋体"/>
                <w:sz w:val="16"/>
              </w:rPr>
              <w:t>—</w:t>
            </w:r>
          </w:p>
        </w:tc>
      </w:tr>
      <w:tr w14:paraId="0E7870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3127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34AC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BCC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08F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F94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807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5B8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7154D">
            <w:pPr>
              <w:jc w:val="center"/>
            </w:pPr>
            <w:r>
              <w:rPr>
                <w:rFonts w:ascii="宋体" w:hAnsi="宋体" w:eastAsia="宋体"/>
                <w:sz w:val="16"/>
              </w:rPr>
              <w:t>—</w:t>
            </w:r>
          </w:p>
        </w:tc>
      </w:tr>
      <w:tr w14:paraId="65FEEC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C56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DA41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949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F66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8DF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D69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934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073AE">
            <w:pPr>
              <w:jc w:val="center"/>
            </w:pPr>
            <w:r>
              <w:rPr>
                <w:rFonts w:ascii="宋体" w:hAnsi="宋体" w:eastAsia="宋体"/>
                <w:sz w:val="16"/>
              </w:rPr>
              <w:t>—</w:t>
            </w:r>
          </w:p>
        </w:tc>
      </w:tr>
      <w:tr w14:paraId="67FE88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1646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D7C69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D78584">
            <w:pPr>
              <w:jc w:val="center"/>
            </w:pPr>
            <w:r>
              <w:rPr>
                <w:rFonts w:ascii="宋体" w:hAnsi="宋体" w:eastAsia="宋体"/>
                <w:sz w:val="16"/>
              </w:rPr>
              <w:t>实际完成情况</w:t>
            </w:r>
          </w:p>
        </w:tc>
      </w:tr>
      <w:tr w14:paraId="6AD114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F0525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F207B7">
            <w:pPr>
              <w:jc w:val="both"/>
            </w:pPr>
            <w:r>
              <w:rPr>
                <w:rFonts w:ascii="宋体" w:hAnsi="宋体" w:eastAsia="宋体"/>
                <w:sz w:val="16"/>
              </w:rPr>
              <w:t>2022年新建公共租赁住房建设任务1840套，36栋，建筑面积104378.03平方米，砖混结构，地上五层，计划工程验收合格率100%、资金使用合规率达到100%、资金支付及时率100%。通过城镇保障性安居工程项目实施，将加快推进住房保障和供应体系建设，满足我县乡镇新就业职工和园区务工人员的住房需求，有效改善居住环境及生活条件，提高新就业职工和园区务工人员生活水平和生活</w:t>
            </w:r>
            <w:r>
              <w:rPr>
                <w:rFonts w:hint="eastAsia" w:ascii="宋体" w:hAnsi="宋体"/>
                <w:sz w:val="16"/>
                <w:lang w:eastAsia="zh-CN"/>
              </w:rPr>
              <w:t>质量</w:t>
            </w:r>
            <w:r>
              <w:rPr>
                <w:rFonts w:ascii="宋体" w:hAnsi="宋体" w:eastAsia="宋体"/>
                <w:sz w:val="16"/>
              </w:rPr>
              <w:t>，争取使受益居民满意度达到95%以上。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63448A">
            <w:pPr>
              <w:jc w:val="both"/>
            </w:pPr>
            <w:r>
              <w:rPr>
                <w:rFonts w:hint="eastAsia" w:ascii="宋体" w:hAnsi="宋体"/>
                <w:sz w:val="16"/>
                <w:lang w:eastAsia="zh-CN"/>
              </w:rPr>
              <w:t>截至</w:t>
            </w:r>
            <w:r>
              <w:rPr>
                <w:rFonts w:ascii="宋体" w:hAnsi="宋体" w:eastAsia="宋体"/>
                <w:sz w:val="16"/>
              </w:rPr>
              <w:t>2024年12月31日，该项目已实施完毕，已支付资金540万元。项目已完成的主要内容：2022年新建公共租赁住房建设任务1840套，36栋，建筑面积104378.03平方米，砖混结构，地上五层，计划工程验收合格率100%、资金使用合规率达到100%、资金支付及时率100%。通过项目实施，加快推进了住房保障和供应体系建设，满足了我县乡镇新就业职工和园区务工人员的住房需求，有效改善了居民居住环境及生活条件，提高新就业职工和园区务工人员生活水平和生活质量。</w:t>
            </w:r>
            <w:r>
              <w:rPr>
                <w:rFonts w:ascii="宋体" w:hAnsi="宋体" w:eastAsia="宋体"/>
                <w:sz w:val="16"/>
              </w:rPr>
              <w:tab/>
            </w:r>
          </w:p>
        </w:tc>
      </w:tr>
      <w:tr w14:paraId="5E70E6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9847E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7BDE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5C5D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9D3C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79EC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33A1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4EE2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05D8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53DE6">
            <w:pPr>
              <w:jc w:val="center"/>
            </w:pPr>
            <w:r>
              <w:rPr>
                <w:rFonts w:ascii="宋体" w:hAnsi="宋体" w:eastAsia="宋体"/>
                <w:sz w:val="16"/>
              </w:rPr>
              <w:t>偏差原因分析及改进措施</w:t>
            </w:r>
          </w:p>
        </w:tc>
      </w:tr>
      <w:tr w14:paraId="463FA4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517C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F622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41E6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A42EC">
            <w:pPr>
              <w:jc w:val="center"/>
            </w:pPr>
            <w:r>
              <w:rPr>
                <w:rFonts w:ascii="宋体" w:hAnsi="宋体" w:eastAsia="宋体"/>
                <w:sz w:val="16"/>
              </w:rPr>
              <w:t>新建公共租赁住房套数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E54DF">
            <w:pPr>
              <w:jc w:val="center"/>
            </w:pPr>
            <w:r>
              <w:rPr>
                <w:rFonts w:ascii="宋体" w:hAnsi="宋体" w:eastAsia="宋体"/>
                <w:sz w:val="16"/>
              </w:rPr>
              <w:t>&gt;=1840套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90207">
            <w:pPr>
              <w:jc w:val="center"/>
            </w:pPr>
            <w:r>
              <w:rPr>
                <w:rFonts w:ascii="宋体" w:hAnsi="宋体" w:eastAsia="宋体"/>
                <w:sz w:val="16"/>
              </w:rPr>
              <w:t>=1840套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D1BC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3C9D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B1DD3">
            <w:pPr>
              <w:jc w:val="center"/>
            </w:pPr>
          </w:p>
        </w:tc>
      </w:tr>
      <w:tr w14:paraId="79B880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735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9D79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68C3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BBF8E">
            <w:pPr>
              <w:jc w:val="center"/>
            </w:pPr>
            <w:r>
              <w:rPr>
                <w:rFonts w:ascii="宋体" w:hAnsi="宋体" w:eastAsia="宋体"/>
                <w:sz w:val="16"/>
              </w:rPr>
              <w:t>新建公共租赁住房栋数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65E02">
            <w:pPr>
              <w:jc w:val="center"/>
            </w:pPr>
            <w:r>
              <w:rPr>
                <w:rFonts w:ascii="宋体" w:hAnsi="宋体" w:eastAsia="宋体"/>
                <w:sz w:val="16"/>
              </w:rPr>
              <w:t>&gt;=36栋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08BE7">
            <w:pPr>
              <w:jc w:val="center"/>
            </w:pPr>
            <w:r>
              <w:rPr>
                <w:rFonts w:ascii="宋体" w:hAnsi="宋体" w:eastAsia="宋体"/>
                <w:sz w:val="16"/>
              </w:rPr>
              <w:t>=36栋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FD0F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8260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EEA2B">
            <w:pPr>
              <w:jc w:val="center"/>
            </w:pPr>
          </w:p>
        </w:tc>
      </w:tr>
      <w:tr w14:paraId="1AB7D7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90FE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D76F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E1CE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F6977">
            <w:pPr>
              <w:jc w:val="center"/>
            </w:pPr>
            <w:r>
              <w:rPr>
                <w:rFonts w:ascii="宋体" w:hAnsi="宋体" w:eastAsia="宋体"/>
                <w:sz w:val="16"/>
              </w:rPr>
              <w:t>新建公共租赁建筑面积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BE93C">
            <w:pPr>
              <w:jc w:val="center"/>
            </w:pPr>
            <w:r>
              <w:rPr>
                <w:rFonts w:ascii="宋体" w:hAnsi="宋体" w:eastAsia="宋体"/>
                <w:sz w:val="16"/>
              </w:rPr>
              <w:t>=104278.03平方米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CD668">
            <w:pPr>
              <w:jc w:val="center"/>
            </w:pPr>
            <w:r>
              <w:rPr>
                <w:rFonts w:ascii="宋体" w:hAnsi="宋体" w:eastAsia="宋体"/>
                <w:sz w:val="16"/>
              </w:rPr>
              <w:t>=104278.03平方米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9691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212B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DA516">
            <w:pPr>
              <w:jc w:val="center"/>
            </w:pPr>
          </w:p>
        </w:tc>
      </w:tr>
      <w:tr w14:paraId="2A86D9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72A1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65DC8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90E4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3882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47F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479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EC1D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108A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8F42E">
            <w:pPr>
              <w:jc w:val="center"/>
            </w:pPr>
          </w:p>
        </w:tc>
      </w:tr>
      <w:tr w14:paraId="6F2E6F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3197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C99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40C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E088F">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BCF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948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33B3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9E42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9D610">
            <w:pPr>
              <w:jc w:val="center"/>
            </w:pPr>
          </w:p>
        </w:tc>
      </w:tr>
      <w:tr w14:paraId="26DE10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A52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CE8B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0485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1F55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945D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7826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E7FD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30F9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D02C3">
            <w:pPr>
              <w:jc w:val="center"/>
            </w:pPr>
          </w:p>
        </w:tc>
      </w:tr>
      <w:tr w14:paraId="53B353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2B52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3697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3BB5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5271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191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5A4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D921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8BE1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EEE8F">
            <w:pPr>
              <w:jc w:val="center"/>
            </w:pPr>
          </w:p>
        </w:tc>
      </w:tr>
      <w:tr w14:paraId="486306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27AB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9C6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BC5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7EDF3">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3A0E3">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7D88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5729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B8C3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F9AA7">
            <w:pPr>
              <w:jc w:val="center"/>
            </w:pPr>
          </w:p>
        </w:tc>
      </w:tr>
      <w:tr w14:paraId="26425B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4BE5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7678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C105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41F73">
            <w:pPr>
              <w:jc w:val="center"/>
            </w:pPr>
            <w:r>
              <w:rPr>
                <w:rFonts w:ascii="宋体" w:hAnsi="宋体" w:eastAsia="宋体"/>
                <w:sz w:val="16"/>
              </w:rPr>
              <w:t>项目建设资金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4E78A">
            <w:pPr>
              <w:jc w:val="center"/>
            </w:pPr>
            <w:r>
              <w:rPr>
                <w:rFonts w:ascii="宋体" w:hAnsi="宋体" w:eastAsia="宋体"/>
                <w:sz w:val="16"/>
              </w:rPr>
              <w:t>&lt;=540万元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F8163">
            <w:pPr>
              <w:jc w:val="center"/>
            </w:pPr>
            <w:r>
              <w:rPr>
                <w:rFonts w:ascii="宋体" w:hAnsi="宋体" w:eastAsia="宋体"/>
                <w:sz w:val="16"/>
              </w:rPr>
              <w:t>=540万元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82E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D0F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A0E65">
            <w:pPr>
              <w:jc w:val="center"/>
            </w:pPr>
          </w:p>
        </w:tc>
      </w:tr>
      <w:tr w14:paraId="3BEA98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275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F834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8D92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29919">
            <w:pPr>
              <w:jc w:val="center"/>
            </w:pPr>
            <w:r>
              <w:rPr>
                <w:rFonts w:ascii="宋体" w:hAnsi="宋体" w:eastAsia="宋体"/>
                <w:sz w:val="16"/>
              </w:rPr>
              <w:t>改善群众居住条件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20EF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0F40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289C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2885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E550B">
            <w:pPr>
              <w:jc w:val="center"/>
            </w:pPr>
          </w:p>
        </w:tc>
      </w:tr>
      <w:tr w14:paraId="5FEA38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10D7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B317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08C6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F6667">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2E16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AA02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07F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C3D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3FC73">
            <w:pPr>
              <w:jc w:val="center"/>
            </w:pPr>
          </w:p>
        </w:tc>
      </w:tr>
      <w:tr w14:paraId="2907EE0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3551A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80015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B06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4178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C0B9BA3"/>
        </w:tc>
      </w:tr>
    </w:tbl>
    <w:p w14:paraId="6FA0171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096"/>
        <w:gridCol w:w="1016"/>
        <w:gridCol w:w="983"/>
        <w:gridCol w:w="983"/>
        <w:gridCol w:w="983"/>
      </w:tblGrid>
      <w:tr w14:paraId="58158874">
        <w:tblPrEx>
          <w:tblCellMar>
            <w:top w:w="0" w:type="dxa"/>
            <w:left w:w="108" w:type="dxa"/>
            <w:bottom w:w="0" w:type="dxa"/>
            <w:right w:w="108" w:type="dxa"/>
          </w:tblCellMar>
        </w:tblPrEx>
        <w:tc>
          <w:tcPr>
            <w:tcW w:w="8847" w:type="dxa"/>
            <w:gridSpan w:val="9"/>
            <w:vAlign w:val="center"/>
          </w:tcPr>
          <w:p w14:paraId="346D74FF">
            <w:pPr>
              <w:jc w:val="center"/>
            </w:pPr>
            <w:r>
              <w:rPr>
                <w:rFonts w:ascii="宋体" w:hAnsi="宋体" w:eastAsia="宋体"/>
                <w:sz w:val="24"/>
              </w:rPr>
              <w:t>项目支出绩效自评表</w:t>
            </w:r>
          </w:p>
        </w:tc>
      </w:tr>
      <w:tr w14:paraId="0C224CE4">
        <w:tblPrEx>
          <w:tblCellMar>
            <w:top w:w="0" w:type="dxa"/>
            <w:left w:w="108" w:type="dxa"/>
            <w:bottom w:w="0" w:type="dxa"/>
            <w:right w:w="108" w:type="dxa"/>
          </w:tblCellMar>
        </w:tblPrEx>
        <w:tc>
          <w:tcPr>
            <w:tcW w:w="8847" w:type="dxa"/>
            <w:gridSpan w:val="9"/>
            <w:vAlign w:val="center"/>
          </w:tcPr>
          <w:p w14:paraId="3AD88091">
            <w:pPr>
              <w:jc w:val="center"/>
            </w:pPr>
            <w:r>
              <w:rPr>
                <w:rFonts w:ascii="宋体" w:hAnsi="宋体" w:eastAsia="宋体"/>
                <w:sz w:val="24"/>
              </w:rPr>
              <w:t>(2024年度)</w:t>
            </w:r>
          </w:p>
        </w:tc>
      </w:tr>
      <w:tr w14:paraId="669B16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40C8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C88F393">
            <w:pPr>
              <w:jc w:val="center"/>
            </w:pPr>
            <w:r>
              <w:rPr>
                <w:rFonts w:ascii="宋体" w:hAnsi="宋体" w:eastAsia="宋体"/>
                <w:sz w:val="16"/>
              </w:rPr>
              <w:t>洛浦县2022年公共租赁住房建设项目（追加）</w:t>
            </w:r>
          </w:p>
        </w:tc>
      </w:tr>
      <w:tr w14:paraId="70F9D3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63FF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7058BA">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71AF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BDF4EA">
            <w:pPr>
              <w:jc w:val="center"/>
            </w:pPr>
            <w:r>
              <w:rPr>
                <w:rFonts w:ascii="宋体" w:hAnsi="宋体" w:eastAsia="宋体"/>
                <w:sz w:val="16"/>
              </w:rPr>
              <w:t>洛浦县住房和城乡建设局</w:t>
            </w:r>
          </w:p>
        </w:tc>
      </w:tr>
      <w:tr w14:paraId="3DEEED4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D22E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30C6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B886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63E9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7EE8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2EA0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346D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6F4D8">
            <w:pPr>
              <w:jc w:val="center"/>
            </w:pPr>
            <w:r>
              <w:rPr>
                <w:rFonts w:ascii="宋体" w:hAnsi="宋体" w:eastAsia="宋体"/>
                <w:sz w:val="16"/>
              </w:rPr>
              <w:t>得分</w:t>
            </w:r>
          </w:p>
        </w:tc>
      </w:tr>
      <w:tr w14:paraId="6DC4E1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5F34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031E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3BAF4">
            <w:pPr>
              <w:jc w:val="center"/>
            </w:pPr>
            <w:r>
              <w:rPr>
                <w:rFonts w:ascii="宋体" w:hAnsi="宋体" w:eastAsia="宋体"/>
                <w:sz w:val="16"/>
              </w:rPr>
              <w:t>1,686.00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F5407">
            <w:pPr>
              <w:jc w:val="center"/>
            </w:pPr>
            <w:r>
              <w:rPr>
                <w:rFonts w:ascii="宋体" w:hAnsi="宋体" w:eastAsia="宋体"/>
                <w:sz w:val="16"/>
              </w:rPr>
              <w:t>1,686.00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C9D21">
            <w:pPr>
              <w:jc w:val="center"/>
            </w:pPr>
            <w:r>
              <w:rPr>
                <w:rFonts w:ascii="宋体" w:hAnsi="宋体" w:eastAsia="宋体"/>
                <w:sz w:val="16"/>
              </w:rPr>
              <w:t>1,536.00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17A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B38F6">
            <w:pPr>
              <w:jc w:val="center"/>
            </w:pPr>
            <w:r>
              <w:rPr>
                <w:rFonts w:ascii="宋体" w:hAnsi="宋体" w:eastAsia="宋体"/>
                <w:sz w:val="16"/>
              </w:rPr>
              <w:t xml:space="preserve">91.10%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D3977">
            <w:pPr>
              <w:jc w:val="center"/>
            </w:pPr>
            <w:r>
              <w:rPr>
                <w:rFonts w:ascii="宋体" w:hAnsi="宋体" w:eastAsia="宋体"/>
                <w:sz w:val="16"/>
              </w:rPr>
              <w:t>7.77分</w:t>
            </w:r>
          </w:p>
        </w:tc>
      </w:tr>
      <w:tr w14:paraId="0E8E2C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B7F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45AE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BE806">
            <w:pPr>
              <w:jc w:val="center"/>
            </w:pPr>
            <w:r>
              <w:rPr>
                <w:rFonts w:ascii="宋体" w:hAnsi="宋体" w:eastAsia="宋体"/>
                <w:sz w:val="16"/>
              </w:rPr>
              <w:t>1,686.00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12866">
            <w:pPr>
              <w:jc w:val="center"/>
            </w:pPr>
            <w:r>
              <w:rPr>
                <w:rFonts w:ascii="宋体" w:hAnsi="宋体" w:eastAsia="宋体"/>
                <w:sz w:val="16"/>
              </w:rPr>
              <w:t>1,686.00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AC33E">
            <w:pPr>
              <w:jc w:val="center"/>
            </w:pPr>
            <w:r>
              <w:rPr>
                <w:rFonts w:ascii="宋体" w:hAnsi="宋体" w:eastAsia="宋体"/>
                <w:sz w:val="16"/>
              </w:rPr>
              <w:t>1,536.00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288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719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B0B44">
            <w:pPr>
              <w:jc w:val="center"/>
            </w:pPr>
            <w:r>
              <w:rPr>
                <w:rFonts w:ascii="宋体" w:hAnsi="宋体" w:eastAsia="宋体"/>
                <w:sz w:val="16"/>
              </w:rPr>
              <w:t>—</w:t>
            </w:r>
          </w:p>
        </w:tc>
      </w:tr>
      <w:tr w14:paraId="38241A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BA60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6840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494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23B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B2D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F87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584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FD475">
            <w:pPr>
              <w:jc w:val="center"/>
            </w:pPr>
            <w:r>
              <w:rPr>
                <w:rFonts w:ascii="宋体" w:hAnsi="宋体" w:eastAsia="宋体"/>
                <w:sz w:val="16"/>
              </w:rPr>
              <w:t>—</w:t>
            </w:r>
          </w:p>
        </w:tc>
      </w:tr>
      <w:tr w14:paraId="68621D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72EE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432B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BC0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44A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A80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239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E66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6A3F4">
            <w:pPr>
              <w:jc w:val="center"/>
            </w:pPr>
            <w:r>
              <w:rPr>
                <w:rFonts w:ascii="宋体" w:hAnsi="宋体" w:eastAsia="宋体"/>
                <w:sz w:val="16"/>
              </w:rPr>
              <w:t>—</w:t>
            </w:r>
          </w:p>
        </w:tc>
      </w:tr>
      <w:tr w14:paraId="6A5CBE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8EAF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35400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F16626">
            <w:pPr>
              <w:jc w:val="center"/>
            </w:pPr>
            <w:r>
              <w:rPr>
                <w:rFonts w:ascii="宋体" w:hAnsi="宋体" w:eastAsia="宋体"/>
                <w:sz w:val="16"/>
              </w:rPr>
              <w:t>实际完成情况</w:t>
            </w:r>
          </w:p>
        </w:tc>
      </w:tr>
      <w:tr w14:paraId="7CAEC8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19001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7DAE89">
            <w:pPr>
              <w:jc w:val="both"/>
            </w:pPr>
            <w:r>
              <w:rPr>
                <w:rFonts w:ascii="宋体" w:hAnsi="宋体" w:eastAsia="宋体"/>
                <w:sz w:val="16"/>
              </w:rPr>
              <w:t>本项目的主要实施内容为：2022年新建公共租赁住房建设任务1840套，36栋，建筑面积104378.03平方米，砖混结构，地上五层，计划工程验收合格率100%、资金使用合规率达到100%、资金支付及时率100%。通过城镇保障性安居工程项目实施，将加快推进住房保障和供应体系建设，满足我县乡镇新就业职工和园区务工人员的住房需求，有效改善居住环境及生活条件，提高新就业职工和园区务工人员生活水平和生活</w:t>
            </w:r>
            <w:r>
              <w:rPr>
                <w:rFonts w:hint="eastAsia" w:ascii="宋体" w:hAnsi="宋体"/>
                <w:sz w:val="16"/>
                <w:lang w:eastAsia="zh-CN"/>
              </w:rPr>
              <w:t>质量</w:t>
            </w:r>
            <w:r>
              <w:rPr>
                <w:rFonts w:ascii="宋体" w:hAnsi="宋体" w:eastAsia="宋体"/>
                <w:sz w:val="16"/>
              </w:rPr>
              <w:t>，争取使受益居民满意度达到95%以上。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7694D9">
            <w:pPr>
              <w:jc w:val="both"/>
            </w:pPr>
            <w:r>
              <w:rPr>
                <w:rFonts w:hint="eastAsia" w:ascii="宋体" w:hAnsi="宋体"/>
                <w:sz w:val="16"/>
                <w:lang w:eastAsia="zh-CN"/>
              </w:rPr>
              <w:t>截至</w:t>
            </w:r>
            <w:r>
              <w:rPr>
                <w:rFonts w:ascii="宋体" w:hAnsi="宋体" w:eastAsia="宋体"/>
                <w:sz w:val="16"/>
              </w:rPr>
              <w:t>2024年12月31日，该项目已实施完毕，已支付资金1536万元。项目已完成的主要内容：2022年新建公共租赁住房建设任务1840套，36栋，建筑面积104378.03平方米，砖混结构，地上五层，计划工程验收合格率100%、资金使用合规率达到100%、资金支付及时率100%。通过城镇保障性安居工程项目实施推进了住房保障和供应体系建设，满足了我县乡镇新就业职工和园区务工人员的住房需求，有效改善了居民居住环境及生活条件，提高了新就业职工和园区务工人员生活水平和生活品质。</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0F7F7D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38882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FB2C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79AA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CA9D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1C75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81FC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086E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DCD6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C7262">
            <w:pPr>
              <w:jc w:val="center"/>
            </w:pPr>
            <w:r>
              <w:rPr>
                <w:rFonts w:ascii="宋体" w:hAnsi="宋体" w:eastAsia="宋体"/>
                <w:sz w:val="16"/>
              </w:rPr>
              <w:t>偏差原因分析及改进措施</w:t>
            </w:r>
          </w:p>
        </w:tc>
      </w:tr>
      <w:tr w14:paraId="418EAC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7288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ADF3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1F49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ED0C5">
            <w:pPr>
              <w:jc w:val="center"/>
            </w:pPr>
            <w:r>
              <w:rPr>
                <w:rFonts w:ascii="宋体" w:hAnsi="宋体" w:eastAsia="宋体"/>
                <w:sz w:val="16"/>
              </w:rPr>
              <w:t>新建公共租赁住房套数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866D7">
            <w:pPr>
              <w:jc w:val="center"/>
            </w:pPr>
            <w:r>
              <w:rPr>
                <w:rFonts w:ascii="宋体" w:hAnsi="宋体" w:eastAsia="宋体"/>
                <w:sz w:val="16"/>
              </w:rPr>
              <w:t>&gt;=1840套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50E74">
            <w:pPr>
              <w:jc w:val="center"/>
            </w:pPr>
            <w:r>
              <w:rPr>
                <w:rFonts w:ascii="宋体" w:hAnsi="宋体" w:eastAsia="宋体"/>
                <w:sz w:val="16"/>
              </w:rPr>
              <w:t>=1840套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39B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BD1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298B4">
            <w:pPr>
              <w:jc w:val="center"/>
            </w:pPr>
          </w:p>
        </w:tc>
      </w:tr>
      <w:tr w14:paraId="029D38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8E33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FBB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D9DF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48EA4">
            <w:pPr>
              <w:jc w:val="center"/>
            </w:pPr>
            <w:r>
              <w:rPr>
                <w:rFonts w:ascii="宋体" w:hAnsi="宋体" w:eastAsia="宋体"/>
                <w:sz w:val="16"/>
              </w:rPr>
              <w:t>新建公共租赁住房栋数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6C762">
            <w:pPr>
              <w:jc w:val="center"/>
            </w:pPr>
            <w:r>
              <w:rPr>
                <w:rFonts w:ascii="宋体" w:hAnsi="宋体" w:eastAsia="宋体"/>
                <w:sz w:val="16"/>
              </w:rPr>
              <w:t>&gt;=36栋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A2931">
            <w:pPr>
              <w:jc w:val="center"/>
            </w:pPr>
            <w:r>
              <w:rPr>
                <w:rFonts w:ascii="宋体" w:hAnsi="宋体" w:eastAsia="宋体"/>
                <w:sz w:val="16"/>
              </w:rPr>
              <w:t>=36栋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1106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F9C0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936BC">
            <w:pPr>
              <w:jc w:val="center"/>
            </w:pPr>
          </w:p>
        </w:tc>
      </w:tr>
      <w:tr w14:paraId="29EE1A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07E6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53D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386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E20DE">
            <w:pPr>
              <w:jc w:val="center"/>
            </w:pPr>
            <w:r>
              <w:rPr>
                <w:rFonts w:ascii="宋体" w:hAnsi="宋体" w:eastAsia="宋体"/>
                <w:sz w:val="16"/>
              </w:rPr>
              <w:t>新建公共租赁建筑面积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7EC53">
            <w:pPr>
              <w:jc w:val="center"/>
            </w:pPr>
            <w:r>
              <w:rPr>
                <w:rFonts w:ascii="宋体" w:hAnsi="宋体" w:eastAsia="宋体"/>
                <w:sz w:val="16"/>
              </w:rPr>
              <w:t>&gt;=104378.03平方米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1E233">
            <w:pPr>
              <w:jc w:val="center"/>
            </w:pPr>
            <w:r>
              <w:rPr>
                <w:rFonts w:ascii="宋体" w:hAnsi="宋体" w:eastAsia="宋体"/>
                <w:sz w:val="16"/>
              </w:rPr>
              <w:t>=104378.03平方米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3E2C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C033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55489">
            <w:pPr>
              <w:jc w:val="center"/>
            </w:pPr>
          </w:p>
        </w:tc>
      </w:tr>
      <w:tr w14:paraId="35D52C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6C7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747E6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B348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D22D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0DD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05A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52D0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F15C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82B35">
            <w:pPr>
              <w:jc w:val="center"/>
            </w:pPr>
          </w:p>
        </w:tc>
      </w:tr>
      <w:tr w14:paraId="376D96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73A8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728F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4B15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DA5B0">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E3E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21C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AB62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B216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4B0A0">
            <w:pPr>
              <w:jc w:val="center"/>
            </w:pPr>
          </w:p>
        </w:tc>
      </w:tr>
      <w:tr w14:paraId="2EDF41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877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AE8D7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31E1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8516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E368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440E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11E5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F155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4118B">
            <w:pPr>
              <w:jc w:val="center"/>
            </w:pPr>
          </w:p>
        </w:tc>
      </w:tr>
      <w:tr w14:paraId="59CFE9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0607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D320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B6B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0BA7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335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B88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7560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58AD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E28A9">
            <w:pPr>
              <w:jc w:val="center"/>
            </w:pPr>
          </w:p>
        </w:tc>
      </w:tr>
      <w:tr w14:paraId="79AA12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3153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A785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CC64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D750E">
            <w:pPr>
              <w:jc w:val="center"/>
            </w:pPr>
            <w:r>
              <w:rPr>
                <w:rFonts w:ascii="宋体" w:hAnsi="宋体" w:eastAsia="宋体"/>
                <w:sz w:val="16"/>
              </w:rPr>
              <w:t>项目建设资金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0C086">
            <w:pPr>
              <w:jc w:val="center"/>
            </w:pPr>
            <w:r>
              <w:rPr>
                <w:rFonts w:ascii="宋体" w:hAnsi="宋体" w:eastAsia="宋体"/>
                <w:sz w:val="16"/>
              </w:rPr>
              <w:t>&lt;=1686万元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282CB">
            <w:pPr>
              <w:jc w:val="center"/>
            </w:pPr>
            <w:r>
              <w:rPr>
                <w:rFonts w:ascii="宋体" w:hAnsi="宋体" w:eastAsia="宋体"/>
                <w:sz w:val="16"/>
              </w:rPr>
              <w:t>=1536万元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41F1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484CA">
            <w:pPr>
              <w:jc w:val="center"/>
            </w:pPr>
            <w:r>
              <w:rPr>
                <w:rFonts w:ascii="宋体" w:hAnsi="宋体" w:eastAsia="宋体"/>
                <w:sz w:val="16"/>
              </w:rPr>
              <w:t>15.55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C70E7">
            <w:pPr>
              <w:jc w:val="center"/>
            </w:pPr>
            <w:r>
              <w:rPr>
                <w:rFonts w:ascii="宋体" w:hAnsi="宋体" w:eastAsia="宋体"/>
                <w:sz w:val="16"/>
              </w:rPr>
              <w:t>偏差原因：因财政资金困难，未完成资金支付。改进措施：下一步积极向财政申请资金</w:t>
            </w:r>
            <w:r>
              <w:rPr>
                <w:rFonts w:ascii="宋体" w:hAnsi="宋体" w:eastAsia="宋体"/>
                <w:sz w:val="16"/>
              </w:rPr>
              <w:tab/>
            </w:r>
          </w:p>
        </w:tc>
      </w:tr>
      <w:tr w14:paraId="794188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AD1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474F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8AAC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173B0">
            <w:pPr>
              <w:jc w:val="center"/>
            </w:pPr>
            <w:r>
              <w:rPr>
                <w:rFonts w:ascii="宋体" w:hAnsi="宋体" w:eastAsia="宋体"/>
                <w:sz w:val="16"/>
              </w:rPr>
              <w:t>改善群众居住条件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CCE7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F0E4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349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774D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88B40">
            <w:pPr>
              <w:jc w:val="center"/>
            </w:pPr>
          </w:p>
        </w:tc>
      </w:tr>
      <w:tr w14:paraId="57E9DE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4C7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1EB6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1012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E461B">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FCE7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40F0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EFB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405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22D1A">
            <w:pPr>
              <w:jc w:val="center"/>
            </w:pPr>
          </w:p>
        </w:tc>
      </w:tr>
      <w:tr w14:paraId="74C63D3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B4CBD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DB52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623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320BE">
            <w:pPr>
              <w:jc w:val="center"/>
            </w:pPr>
            <w:r>
              <w:rPr>
                <w:rFonts w:ascii="宋体" w:hAnsi="宋体" w:eastAsia="宋体"/>
                <w:sz w:val="16"/>
              </w:rPr>
              <w:t>93.32分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CE5AD3A"/>
        </w:tc>
      </w:tr>
    </w:tbl>
    <w:p w14:paraId="54012AC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214C7AC">
        <w:tblPrEx>
          <w:tblCellMar>
            <w:top w:w="0" w:type="dxa"/>
            <w:left w:w="108" w:type="dxa"/>
            <w:bottom w:w="0" w:type="dxa"/>
            <w:right w:w="108" w:type="dxa"/>
          </w:tblCellMar>
        </w:tblPrEx>
        <w:tc>
          <w:tcPr>
            <w:tcW w:w="8847" w:type="dxa"/>
            <w:gridSpan w:val="9"/>
            <w:vAlign w:val="center"/>
          </w:tcPr>
          <w:p w14:paraId="4397750E">
            <w:pPr>
              <w:jc w:val="center"/>
            </w:pPr>
            <w:r>
              <w:rPr>
                <w:rFonts w:ascii="宋体" w:hAnsi="宋体" w:eastAsia="宋体"/>
                <w:sz w:val="24"/>
              </w:rPr>
              <w:t>项目支出绩效自评表</w:t>
            </w:r>
          </w:p>
        </w:tc>
      </w:tr>
      <w:tr w14:paraId="1295A7BF">
        <w:tblPrEx>
          <w:tblCellMar>
            <w:top w:w="0" w:type="dxa"/>
            <w:left w:w="108" w:type="dxa"/>
            <w:bottom w:w="0" w:type="dxa"/>
            <w:right w:w="108" w:type="dxa"/>
          </w:tblCellMar>
        </w:tblPrEx>
        <w:tc>
          <w:tcPr>
            <w:tcW w:w="8847" w:type="dxa"/>
            <w:gridSpan w:val="9"/>
            <w:vAlign w:val="center"/>
          </w:tcPr>
          <w:p w14:paraId="2369FE8F">
            <w:pPr>
              <w:jc w:val="center"/>
            </w:pPr>
            <w:r>
              <w:rPr>
                <w:rFonts w:ascii="宋体" w:hAnsi="宋体" w:eastAsia="宋体"/>
                <w:sz w:val="24"/>
              </w:rPr>
              <w:t>(2024年度)</w:t>
            </w:r>
          </w:p>
        </w:tc>
      </w:tr>
      <w:tr w14:paraId="41B383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9C6D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F465AE">
            <w:pPr>
              <w:jc w:val="center"/>
            </w:pPr>
            <w:r>
              <w:rPr>
                <w:rFonts w:ascii="宋体" w:hAnsi="宋体" w:eastAsia="宋体"/>
                <w:sz w:val="16"/>
              </w:rPr>
              <w:t>洛浦县2022年城市燃气管道等老化更新改造建设项目</w:t>
            </w:r>
          </w:p>
        </w:tc>
      </w:tr>
      <w:tr w14:paraId="35EE76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0C50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1FBCC2">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2C21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F3E41D">
            <w:pPr>
              <w:jc w:val="center"/>
            </w:pPr>
            <w:r>
              <w:rPr>
                <w:rFonts w:ascii="宋体" w:hAnsi="宋体" w:eastAsia="宋体"/>
                <w:sz w:val="16"/>
              </w:rPr>
              <w:t>洛浦县住房和城乡建设局</w:t>
            </w:r>
          </w:p>
        </w:tc>
      </w:tr>
      <w:tr w14:paraId="7B38F3F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58EC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B064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52CF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A8D7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1AF7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49C7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3430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98E28">
            <w:pPr>
              <w:jc w:val="center"/>
            </w:pPr>
            <w:r>
              <w:rPr>
                <w:rFonts w:ascii="宋体" w:hAnsi="宋体" w:eastAsia="宋体"/>
                <w:sz w:val="16"/>
              </w:rPr>
              <w:t>得分</w:t>
            </w:r>
          </w:p>
        </w:tc>
      </w:tr>
      <w:tr w14:paraId="2EB2D5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CF28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1108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B812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C23E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5DCB3">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514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5EB0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D05F4">
            <w:pPr>
              <w:jc w:val="center"/>
            </w:pPr>
            <w:r>
              <w:rPr>
                <w:rFonts w:ascii="宋体" w:hAnsi="宋体" w:eastAsia="宋体"/>
                <w:sz w:val="16"/>
              </w:rPr>
              <w:t>10.00分</w:t>
            </w:r>
          </w:p>
        </w:tc>
      </w:tr>
      <w:tr w14:paraId="2E3A9A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BA38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3666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8738F">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0C07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F100D">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845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3D4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7B289">
            <w:pPr>
              <w:jc w:val="center"/>
            </w:pPr>
            <w:r>
              <w:rPr>
                <w:rFonts w:ascii="宋体" w:hAnsi="宋体" w:eastAsia="宋体"/>
                <w:sz w:val="16"/>
              </w:rPr>
              <w:t>—</w:t>
            </w:r>
          </w:p>
        </w:tc>
      </w:tr>
      <w:tr w14:paraId="0B389B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A241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C66F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8B3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F21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DF0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44B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7C6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26B3E">
            <w:pPr>
              <w:jc w:val="center"/>
            </w:pPr>
            <w:r>
              <w:rPr>
                <w:rFonts w:ascii="宋体" w:hAnsi="宋体" w:eastAsia="宋体"/>
                <w:sz w:val="16"/>
              </w:rPr>
              <w:t>—</w:t>
            </w:r>
          </w:p>
        </w:tc>
      </w:tr>
      <w:tr w14:paraId="722805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E5C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0583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7C5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E04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5B5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5A7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A81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BF449">
            <w:pPr>
              <w:jc w:val="center"/>
            </w:pPr>
            <w:r>
              <w:rPr>
                <w:rFonts w:ascii="宋体" w:hAnsi="宋体" w:eastAsia="宋体"/>
                <w:sz w:val="16"/>
              </w:rPr>
              <w:t>—</w:t>
            </w:r>
          </w:p>
        </w:tc>
      </w:tr>
      <w:tr w14:paraId="59D73A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DBB5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BD4FF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86510B">
            <w:pPr>
              <w:jc w:val="center"/>
            </w:pPr>
            <w:r>
              <w:rPr>
                <w:rFonts w:ascii="宋体" w:hAnsi="宋体" w:eastAsia="宋体"/>
                <w:sz w:val="16"/>
              </w:rPr>
              <w:t>实际完成情况</w:t>
            </w:r>
          </w:p>
        </w:tc>
      </w:tr>
      <w:tr w14:paraId="74503B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85B4B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E24FCB">
            <w:pPr>
              <w:jc w:val="both"/>
            </w:pPr>
            <w:r>
              <w:rPr>
                <w:rFonts w:ascii="宋体" w:hAnsi="宋体" w:eastAsia="宋体"/>
                <w:sz w:val="16"/>
              </w:rPr>
              <w:t>1、本项目的主要实施内容为：保障燃气管道实施项目1个；通过本项目的实施，受益户数达到1466户，有效改善群众居住条件，持续增强人民群众的幸福感，使受益居民满意度达到95%以上。</w:t>
            </w:r>
            <w:r>
              <w:rPr>
                <w:rFonts w:ascii="宋体" w:hAnsi="宋体" w:eastAsia="宋体"/>
                <w:sz w:val="16"/>
              </w:rPr>
              <w:br w:type="textWrapping"/>
            </w:r>
            <w:r>
              <w:rPr>
                <w:rFonts w:ascii="宋体" w:hAnsi="宋体" w:eastAsia="宋体"/>
                <w:sz w:val="16"/>
              </w:rPr>
              <w:t>2、项目建设不仅对改善洛浦县幸福小区居民的生活水平起积极作用，对解决项目小区燃气管道老化不足问题，提升城镇综合承载能力，而且促进了经济增长与社会和谐，</w:t>
            </w:r>
            <w:r>
              <w:rPr>
                <w:rFonts w:hint="eastAsia" w:ascii="宋体" w:hAnsi="宋体"/>
                <w:sz w:val="16"/>
                <w:lang w:eastAsia="zh-CN"/>
              </w:rPr>
              <w:t>将</w:t>
            </w:r>
            <w:r>
              <w:rPr>
                <w:rFonts w:ascii="宋体" w:hAnsi="宋体" w:eastAsia="宋体"/>
                <w:sz w:val="16"/>
              </w:rPr>
              <w:t>洛浦县全面建成小康社会提供支持，为人民安居乐业的生活提供保障。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175DAD">
            <w:pPr>
              <w:jc w:val="both"/>
            </w:pPr>
            <w:r>
              <w:rPr>
                <w:rFonts w:hint="eastAsia" w:ascii="宋体" w:hAnsi="宋体"/>
                <w:sz w:val="16"/>
                <w:lang w:eastAsia="zh-CN"/>
              </w:rPr>
              <w:t>截至</w:t>
            </w:r>
            <w:r>
              <w:rPr>
                <w:rFonts w:ascii="宋体" w:hAnsi="宋体" w:eastAsia="宋体"/>
                <w:sz w:val="16"/>
              </w:rPr>
              <w:t>2024年12月31日，该项目已实施完毕，已支付资金100万元。项目已完成的主要内容：保障了燃气管道项目1个；通过本项目的实施，受益户数达到1466户，有效改善了群众居住条件，持续增强</w:t>
            </w:r>
            <w:r>
              <w:rPr>
                <w:rFonts w:hint="eastAsia" w:ascii="宋体" w:hAnsi="宋体"/>
                <w:sz w:val="16"/>
                <w:lang w:eastAsia="zh-CN"/>
              </w:rPr>
              <w:t>人</w:t>
            </w:r>
            <w:r>
              <w:rPr>
                <w:rFonts w:ascii="宋体" w:hAnsi="宋体" w:eastAsia="宋体"/>
                <w:sz w:val="16"/>
              </w:rPr>
              <w:t>民群众的幸福感，受益居民满意度达到95%以上。项目建设不仅对改善洛浦县幸福小区居民的生活水平</w:t>
            </w:r>
            <w:r>
              <w:rPr>
                <w:rFonts w:hint="eastAsia" w:ascii="宋体" w:hAnsi="宋体"/>
                <w:sz w:val="16"/>
                <w:lang w:eastAsia="zh-CN"/>
              </w:rPr>
              <w:t>起到</w:t>
            </w:r>
            <w:r>
              <w:rPr>
                <w:rFonts w:ascii="宋体" w:hAnsi="宋体" w:eastAsia="宋体"/>
                <w:sz w:val="16"/>
              </w:rPr>
              <w:t>积极作用，对解决项目小区燃气管道老化不足问题，提升城镇综合承载能力，而且促进了经济增长与社会和谐，将</w:t>
            </w:r>
            <w:r>
              <w:rPr>
                <w:rFonts w:hint="eastAsia" w:ascii="宋体" w:hAnsi="宋体"/>
                <w:sz w:val="16"/>
                <w:lang w:eastAsia="zh-CN"/>
              </w:rPr>
              <w:t>为</w:t>
            </w:r>
            <w:r>
              <w:rPr>
                <w:rFonts w:ascii="宋体" w:hAnsi="宋体" w:eastAsia="宋体"/>
                <w:sz w:val="16"/>
              </w:rPr>
              <w:t>洛浦县全面建成小康社会提供支持，为人民安居乐业的生活提供保障。</w:t>
            </w:r>
            <w:r>
              <w:rPr>
                <w:rFonts w:ascii="宋体" w:hAnsi="宋体" w:eastAsia="宋体"/>
                <w:sz w:val="16"/>
              </w:rPr>
              <w:tab/>
            </w:r>
            <w:r>
              <w:rPr>
                <w:rFonts w:ascii="宋体" w:hAnsi="宋体" w:eastAsia="宋体"/>
                <w:sz w:val="16"/>
              </w:rPr>
              <w:tab/>
            </w:r>
            <w:r>
              <w:rPr>
                <w:rFonts w:ascii="宋体" w:hAnsi="宋体" w:eastAsia="宋体"/>
                <w:sz w:val="16"/>
              </w:rPr>
              <w:tab/>
            </w:r>
          </w:p>
        </w:tc>
      </w:tr>
      <w:tr w14:paraId="18AC1B1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D3406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7D61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8789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F769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03C3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091C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A931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C3FE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62502">
            <w:pPr>
              <w:jc w:val="center"/>
            </w:pPr>
            <w:r>
              <w:rPr>
                <w:rFonts w:ascii="宋体" w:hAnsi="宋体" w:eastAsia="宋体"/>
                <w:sz w:val="16"/>
              </w:rPr>
              <w:t>偏差原因分析及改进措施</w:t>
            </w:r>
          </w:p>
        </w:tc>
      </w:tr>
      <w:tr w14:paraId="73D9455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BF89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54FD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57E0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ED16B">
            <w:pPr>
              <w:jc w:val="center"/>
            </w:pPr>
            <w:r>
              <w:rPr>
                <w:rFonts w:ascii="宋体" w:hAnsi="宋体" w:eastAsia="宋体"/>
                <w:sz w:val="16"/>
              </w:rPr>
              <w:t>保障燃气管道实施项目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E70D7">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26AB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E0A2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F24B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4F440">
            <w:pPr>
              <w:jc w:val="center"/>
            </w:pPr>
          </w:p>
        </w:tc>
      </w:tr>
      <w:tr w14:paraId="4C88B6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5AD9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1B3F4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F294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02BF5">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05D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AF1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5A84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560F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C6789">
            <w:pPr>
              <w:jc w:val="center"/>
            </w:pPr>
          </w:p>
        </w:tc>
      </w:tr>
      <w:tr w14:paraId="5CA6D7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386A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2E5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B18D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70F7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883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179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9793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022B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73768">
            <w:pPr>
              <w:jc w:val="center"/>
            </w:pPr>
          </w:p>
        </w:tc>
      </w:tr>
      <w:tr w14:paraId="49D096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D03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6B6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6F57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636AB">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E20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DC0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0D98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BFE2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3A689">
            <w:pPr>
              <w:jc w:val="center"/>
            </w:pPr>
          </w:p>
        </w:tc>
      </w:tr>
      <w:tr w14:paraId="733FBF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C58B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A1D1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15CE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BAEC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0EDE5">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48B42">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164A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13FB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2B662">
            <w:pPr>
              <w:jc w:val="center"/>
            </w:pPr>
          </w:p>
        </w:tc>
      </w:tr>
      <w:tr w14:paraId="0C6A69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3194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8C0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1E9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81DA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2CC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9A6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073D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E7F2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A658A">
            <w:pPr>
              <w:jc w:val="center"/>
            </w:pPr>
          </w:p>
        </w:tc>
      </w:tr>
      <w:tr w14:paraId="7A8AA1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D0BA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17B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C44A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F7C58">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21CF6">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B54B4">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07F9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206B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47DA4">
            <w:pPr>
              <w:jc w:val="center"/>
            </w:pPr>
          </w:p>
        </w:tc>
      </w:tr>
      <w:tr w14:paraId="519072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D69F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8BB0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8294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C07F8">
            <w:pPr>
              <w:jc w:val="center"/>
            </w:pPr>
            <w:r>
              <w:rPr>
                <w:rFonts w:ascii="宋体" w:hAnsi="宋体" w:eastAsia="宋体"/>
                <w:sz w:val="16"/>
              </w:rPr>
              <w:t>项目建设资金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166EA">
            <w:pPr>
              <w:jc w:val="center"/>
            </w:pPr>
            <w:r>
              <w:rPr>
                <w:rFonts w:ascii="宋体" w:hAnsi="宋体" w:eastAsia="宋体"/>
                <w:sz w:val="16"/>
              </w:rPr>
              <w:t>&lt;=100万元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03A2A">
            <w:pPr>
              <w:jc w:val="center"/>
            </w:pPr>
            <w:r>
              <w:rPr>
                <w:rFonts w:ascii="宋体" w:hAnsi="宋体" w:eastAsia="宋体"/>
                <w:sz w:val="16"/>
              </w:rPr>
              <w: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C20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DD2C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FC9DE">
            <w:pPr>
              <w:jc w:val="center"/>
            </w:pPr>
          </w:p>
        </w:tc>
      </w:tr>
      <w:tr w14:paraId="282422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715E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3C65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1324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CF527">
            <w:pPr>
              <w:jc w:val="center"/>
            </w:pPr>
            <w:r>
              <w:rPr>
                <w:rFonts w:ascii="宋体" w:hAnsi="宋体" w:eastAsia="宋体"/>
                <w:sz w:val="16"/>
              </w:rPr>
              <w:t>改善群众居住条件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076B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391F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553A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3DD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DC05A">
            <w:pPr>
              <w:jc w:val="center"/>
            </w:pPr>
          </w:p>
        </w:tc>
      </w:tr>
      <w:tr w14:paraId="3F431D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C00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E5DB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BC69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0347D">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5F9D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418D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F3F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4CF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DD665">
            <w:pPr>
              <w:jc w:val="center"/>
            </w:pPr>
          </w:p>
        </w:tc>
      </w:tr>
      <w:tr w14:paraId="23EB67E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B6A55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75796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080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FA5E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739CA55"/>
        </w:tc>
      </w:tr>
    </w:tbl>
    <w:p w14:paraId="0E1EC19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74B9A10">
        <w:tblPrEx>
          <w:tblCellMar>
            <w:top w:w="0" w:type="dxa"/>
            <w:left w:w="108" w:type="dxa"/>
            <w:bottom w:w="0" w:type="dxa"/>
            <w:right w:w="108" w:type="dxa"/>
          </w:tblCellMar>
        </w:tblPrEx>
        <w:tc>
          <w:tcPr>
            <w:tcW w:w="8847" w:type="dxa"/>
            <w:gridSpan w:val="9"/>
            <w:vAlign w:val="center"/>
          </w:tcPr>
          <w:p w14:paraId="77C4EE2D">
            <w:pPr>
              <w:jc w:val="center"/>
            </w:pPr>
            <w:r>
              <w:rPr>
                <w:rFonts w:ascii="宋体" w:hAnsi="宋体" w:eastAsia="宋体"/>
                <w:sz w:val="24"/>
              </w:rPr>
              <w:t>项目支出绩效自评表</w:t>
            </w:r>
          </w:p>
        </w:tc>
      </w:tr>
      <w:tr w14:paraId="057789BE">
        <w:tblPrEx>
          <w:tblCellMar>
            <w:top w:w="0" w:type="dxa"/>
            <w:left w:w="108" w:type="dxa"/>
            <w:bottom w:w="0" w:type="dxa"/>
            <w:right w:w="108" w:type="dxa"/>
          </w:tblCellMar>
        </w:tblPrEx>
        <w:tc>
          <w:tcPr>
            <w:tcW w:w="8847" w:type="dxa"/>
            <w:gridSpan w:val="9"/>
            <w:vAlign w:val="center"/>
          </w:tcPr>
          <w:p w14:paraId="055B8EF7">
            <w:pPr>
              <w:jc w:val="center"/>
            </w:pPr>
            <w:r>
              <w:rPr>
                <w:rFonts w:ascii="宋体" w:hAnsi="宋体" w:eastAsia="宋体"/>
                <w:sz w:val="24"/>
              </w:rPr>
              <w:t>(2024年度)</w:t>
            </w:r>
          </w:p>
        </w:tc>
      </w:tr>
      <w:tr w14:paraId="52CC53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099D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A611395">
            <w:pPr>
              <w:jc w:val="center"/>
            </w:pPr>
            <w:r>
              <w:rPr>
                <w:rFonts w:ascii="宋体" w:hAnsi="宋体" w:eastAsia="宋体"/>
                <w:sz w:val="16"/>
              </w:rPr>
              <w:t>洛浦县2022年城市燃气管道等老化更新改造建设项目（追加）</w:t>
            </w:r>
          </w:p>
        </w:tc>
      </w:tr>
      <w:tr w14:paraId="382B78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495C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D44E2D">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0C70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25CCA6">
            <w:pPr>
              <w:jc w:val="center"/>
            </w:pPr>
            <w:r>
              <w:rPr>
                <w:rFonts w:ascii="宋体" w:hAnsi="宋体" w:eastAsia="宋体"/>
                <w:sz w:val="16"/>
              </w:rPr>
              <w:t>洛浦县住房和城乡建设局</w:t>
            </w:r>
          </w:p>
        </w:tc>
      </w:tr>
      <w:tr w14:paraId="396306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DA1E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6721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7BB4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F6C9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F9F6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4D1C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7D42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D4498">
            <w:pPr>
              <w:jc w:val="center"/>
            </w:pPr>
            <w:r>
              <w:rPr>
                <w:rFonts w:ascii="宋体" w:hAnsi="宋体" w:eastAsia="宋体"/>
                <w:sz w:val="16"/>
              </w:rPr>
              <w:t>得分</w:t>
            </w:r>
          </w:p>
        </w:tc>
      </w:tr>
      <w:tr w14:paraId="13057D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7C00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A813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4F1A4">
            <w:pPr>
              <w:jc w:val="center"/>
            </w:pPr>
            <w:r>
              <w:rPr>
                <w:rFonts w:ascii="宋体" w:hAnsi="宋体" w:eastAsia="宋体"/>
                <w:sz w:val="16"/>
              </w:rPr>
              <w:t>333.38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02E44">
            <w:pPr>
              <w:jc w:val="center"/>
            </w:pPr>
            <w:r>
              <w:rPr>
                <w:rFonts w:ascii="宋体" w:hAnsi="宋体" w:eastAsia="宋体"/>
                <w:sz w:val="16"/>
              </w:rPr>
              <w:t>333.38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1E5B4">
            <w:pPr>
              <w:jc w:val="center"/>
            </w:pPr>
            <w:r>
              <w:rPr>
                <w:rFonts w:ascii="宋体" w:hAnsi="宋体" w:eastAsia="宋体"/>
                <w:sz w:val="16"/>
              </w:rPr>
              <w:t>333.38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8D0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830E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CF121">
            <w:pPr>
              <w:jc w:val="center"/>
            </w:pPr>
            <w:r>
              <w:rPr>
                <w:rFonts w:ascii="宋体" w:hAnsi="宋体" w:eastAsia="宋体"/>
                <w:sz w:val="16"/>
              </w:rPr>
              <w:t>10.00分</w:t>
            </w:r>
          </w:p>
        </w:tc>
      </w:tr>
      <w:tr w14:paraId="77D46E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379A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C5E6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1B1C3">
            <w:pPr>
              <w:jc w:val="center"/>
            </w:pPr>
            <w:r>
              <w:rPr>
                <w:rFonts w:ascii="宋体" w:hAnsi="宋体" w:eastAsia="宋体"/>
                <w:sz w:val="16"/>
              </w:rPr>
              <w:t>333.38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19494">
            <w:pPr>
              <w:jc w:val="center"/>
            </w:pPr>
            <w:r>
              <w:rPr>
                <w:rFonts w:ascii="宋体" w:hAnsi="宋体" w:eastAsia="宋体"/>
                <w:sz w:val="16"/>
              </w:rPr>
              <w:t>333.38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570B2">
            <w:pPr>
              <w:jc w:val="center"/>
            </w:pPr>
            <w:r>
              <w:rPr>
                <w:rFonts w:ascii="宋体" w:hAnsi="宋体" w:eastAsia="宋体"/>
                <w:sz w:val="16"/>
              </w:rPr>
              <w:t>333.38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CB8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4DF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20957">
            <w:pPr>
              <w:jc w:val="center"/>
            </w:pPr>
            <w:r>
              <w:rPr>
                <w:rFonts w:ascii="宋体" w:hAnsi="宋体" w:eastAsia="宋体"/>
                <w:sz w:val="16"/>
              </w:rPr>
              <w:t>—</w:t>
            </w:r>
          </w:p>
        </w:tc>
      </w:tr>
      <w:tr w14:paraId="248F7A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5F11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864A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757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564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2CB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B39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E9F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3EF9A">
            <w:pPr>
              <w:jc w:val="center"/>
            </w:pPr>
            <w:r>
              <w:rPr>
                <w:rFonts w:ascii="宋体" w:hAnsi="宋体" w:eastAsia="宋体"/>
                <w:sz w:val="16"/>
              </w:rPr>
              <w:t>—</w:t>
            </w:r>
          </w:p>
        </w:tc>
      </w:tr>
      <w:tr w14:paraId="36B81B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FF25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4EBE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74D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BCA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440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E97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EB9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186F3">
            <w:pPr>
              <w:jc w:val="center"/>
            </w:pPr>
            <w:r>
              <w:rPr>
                <w:rFonts w:ascii="宋体" w:hAnsi="宋体" w:eastAsia="宋体"/>
                <w:sz w:val="16"/>
              </w:rPr>
              <w:t>—</w:t>
            </w:r>
          </w:p>
        </w:tc>
      </w:tr>
      <w:tr w14:paraId="3810311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7B31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0F5EB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B050E1">
            <w:pPr>
              <w:jc w:val="center"/>
            </w:pPr>
            <w:r>
              <w:rPr>
                <w:rFonts w:ascii="宋体" w:hAnsi="宋体" w:eastAsia="宋体"/>
                <w:sz w:val="16"/>
              </w:rPr>
              <w:t>实际完成情况</w:t>
            </w:r>
          </w:p>
        </w:tc>
      </w:tr>
      <w:tr w14:paraId="5E4232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8DFD1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81972F">
            <w:pPr>
              <w:jc w:val="both"/>
            </w:pPr>
            <w:r>
              <w:rPr>
                <w:rFonts w:ascii="宋体" w:hAnsi="宋体" w:eastAsia="宋体"/>
                <w:sz w:val="16"/>
              </w:rPr>
              <w:t>1、本项目的主要实施内容为：保障燃气管道实施项目1个；通过本项目的实施，受益户数达到1466户，有效改善群众居住条件，持续增强人民群众的幸福感，使受益居民满意度达到95%以上。 2、项目建设不仅对改善洛浦县幸福小区居民的生活水平起积极作用，对解决项目小区燃气管道老化不足问题，提升城镇综合承载能力，而且促进了经济增长与社会和谐，</w:t>
            </w:r>
            <w:r>
              <w:rPr>
                <w:rFonts w:hint="eastAsia" w:ascii="宋体" w:hAnsi="宋体"/>
                <w:sz w:val="16"/>
                <w:lang w:eastAsia="zh-CN"/>
              </w:rPr>
              <w:t>将</w:t>
            </w:r>
            <w:r>
              <w:rPr>
                <w:rFonts w:ascii="宋体" w:hAnsi="宋体" w:eastAsia="宋体"/>
                <w:sz w:val="16"/>
              </w:rPr>
              <w:t>洛浦县全面建成小康社会提供支持，为人民安居乐业的生活提供保障。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6456EA">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该项目已实施完毕，已支付资金333.38万元。项目已完成的主要内容：保障燃气管道实施项目1个；通过本项目的实施，受益户数达到1466户，有效改善了群众居住条件，持续增强了人民群众的幸福感，项目建设不仅对改善洛浦县幸福小区居民的生活水平</w:t>
            </w:r>
            <w:r>
              <w:rPr>
                <w:rFonts w:hint="eastAsia" w:ascii="宋体" w:hAnsi="宋体"/>
                <w:sz w:val="16"/>
                <w:lang w:eastAsia="zh-CN"/>
              </w:rPr>
              <w:t>起到</w:t>
            </w:r>
            <w:r>
              <w:rPr>
                <w:rFonts w:ascii="宋体" w:hAnsi="宋体" w:eastAsia="宋体"/>
                <w:sz w:val="16"/>
              </w:rPr>
              <w:t>积极作用，还解决了项目小区燃气管道老化不足等问题，提升了城镇综合承载能力，促进了经济增长与社会和谐，为洛浦县全面建成小康社会提供支持，为人民安居乐业的生活提供了保障。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414B34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DEECD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E23D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2B75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B757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0063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481D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2503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257F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9E7D0">
            <w:pPr>
              <w:jc w:val="center"/>
            </w:pPr>
            <w:r>
              <w:rPr>
                <w:rFonts w:ascii="宋体" w:hAnsi="宋体" w:eastAsia="宋体"/>
                <w:sz w:val="16"/>
              </w:rPr>
              <w:t>偏差原因分析及改进措施</w:t>
            </w:r>
          </w:p>
        </w:tc>
      </w:tr>
      <w:tr w14:paraId="18FA86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FFBF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ABB6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732E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63882">
            <w:pPr>
              <w:jc w:val="center"/>
            </w:pPr>
            <w:r>
              <w:rPr>
                <w:rFonts w:ascii="宋体" w:hAnsi="宋体" w:eastAsia="宋体"/>
                <w:sz w:val="16"/>
              </w:rPr>
              <w:t>保障燃气管道实施项目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1597F">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4565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30018">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3D6B3">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63F2D">
            <w:pPr>
              <w:jc w:val="center"/>
            </w:pPr>
          </w:p>
        </w:tc>
      </w:tr>
      <w:tr w14:paraId="2A107D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749F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6202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8AA2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EC912">
            <w:pPr>
              <w:jc w:val="center"/>
            </w:pPr>
            <w:r>
              <w:rPr>
                <w:rFonts w:ascii="宋体" w:hAnsi="宋体" w:eastAsia="宋体"/>
                <w:sz w:val="16"/>
              </w:rPr>
              <w:t>受益户数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53D32">
            <w:pPr>
              <w:jc w:val="center"/>
            </w:pPr>
            <w:r>
              <w:rPr>
                <w:rFonts w:ascii="宋体" w:hAnsi="宋体" w:eastAsia="宋体"/>
                <w:sz w:val="16"/>
              </w:rPr>
              <w:t>=1466户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7F22D">
            <w:pPr>
              <w:jc w:val="center"/>
            </w:pPr>
            <w:r>
              <w:rPr>
                <w:rFonts w:ascii="宋体" w:hAnsi="宋体" w:eastAsia="宋体"/>
                <w:sz w:val="16"/>
              </w:rPr>
              <w:t>=1466户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92B0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6EC9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59958">
            <w:pPr>
              <w:jc w:val="center"/>
            </w:pPr>
          </w:p>
        </w:tc>
      </w:tr>
      <w:tr w14:paraId="273D8D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E46F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48804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04D3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790F8">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600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37F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749A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40F7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FF9D3">
            <w:pPr>
              <w:jc w:val="center"/>
            </w:pPr>
          </w:p>
        </w:tc>
      </w:tr>
      <w:tr w14:paraId="0491B2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D569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E5E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4C2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23B0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636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385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AED1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1520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4D11E">
            <w:pPr>
              <w:jc w:val="center"/>
            </w:pPr>
          </w:p>
        </w:tc>
      </w:tr>
      <w:tr w14:paraId="2373D3B7">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713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4C7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7A66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4791C">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5EC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A7D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9C45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A5E3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37D4A">
            <w:pPr>
              <w:jc w:val="center"/>
            </w:pPr>
          </w:p>
        </w:tc>
      </w:tr>
      <w:tr w14:paraId="50CC60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60D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6F319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BBF3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9E2C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5540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D0C9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607F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33AC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F9317">
            <w:pPr>
              <w:jc w:val="center"/>
            </w:pPr>
          </w:p>
        </w:tc>
      </w:tr>
      <w:tr w14:paraId="27B98D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D76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D545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8D76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453A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2DF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67C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D627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0888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CDFB9">
            <w:pPr>
              <w:jc w:val="center"/>
            </w:pPr>
          </w:p>
        </w:tc>
      </w:tr>
      <w:tr w14:paraId="4CF3B1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D430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6C9E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A8F7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3575A">
            <w:pPr>
              <w:jc w:val="center"/>
            </w:pPr>
            <w:r>
              <w:rPr>
                <w:rFonts w:ascii="宋体" w:hAnsi="宋体" w:eastAsia="宋体"/>
                <w:sz w:val="16"/>
              </w:rPr>
              <w:t>项目建设资金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70976">
            <w:pPr>
              <w:jc w:val="center"/>
            </w:pPr>
            <w:r>
              <w:rPr>
                <w:rFonts w:ascii="宋体" w:hAnsi="宋体" w:eastAsia="宋体"/>
                <w:sz w:val="16"/>
              </w:rPr>
              <w:t>&lt;=333.38万元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F5D71">
            <w:pPr>
              <w:jc w:val="center"/>
            </w:pPr>
            <w:r>
              <w:rPr>
                <w:rFonts w:ascii="宋体" w:hAnsi="宋体" w:eastAsia="宋体"/>
                <w:sz w:val="16"/>
              </w:rPr>
              <w:t>=333.38万元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E090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19F1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F6BF5">
            <w:pPr>
              <w:jc w:val="center"/>
            </w:pPr>
          </w:p>
        </w:tc>
      </w:tr>
      <w:tr w14:paraId="20D436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0BC9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CEBD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F3D2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C6B6B">
            <w:pPr>
              <w:jc w:val="center"/>
            </w:pPr>
            <w:r>
              <w:rPr>
                <w:rFonts w:ascii="宋体" w:hAnsi="宋体" w:eastAsia="宋体"/>
                <w:sz w:val="16"/>
              </w:rPr>
              <w:t>改善群众居住条件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B95B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3BC9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902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9A1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28CEA">
            <w:pPr>
              <w:jc w:val="center"/>
            </w:pPr>
          </w:p>
        </w:tc>
      </w:tr>
      <w:tr w14:paraId="4AACD3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87A9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6A86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83CE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9FC55">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C8C1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BB46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581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207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D5BDF">
            <w:pPr>
              <w:jc w:val="center"/>
            </w:pPr>
          </w:p>
        </w:tc>
      </w:tr>
      <w:tr w14:paraId="0E9DFDB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97154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772D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04B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E62E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C40FE61"/>
        </w:tc>
      </w:tr>
    </w:tbl>
    <w:p w14:paraId="10368B8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B2EE8FD">
        <w:tc>
          <w:tcPr>
            <w:tcW w:w="8847" w:type="dxa"/>
            <w:gridSpan w:val="9"/>
            <w:vAlign w:val="center"/>
          </w:tcPr>
          <w:p w14:paraId="44500594">
            <w:pPr>
              <w:jc w:val="center"/>
            </w:pPr>
            <w:r>
              <w:rPr>
                <w:rFonts w:ascii="宋体" w:hAnsi="宋体" w:eastAsia="宋体"/>
                <w:sz w:val="24"/>
              </w:rPr>
              <w:t>项目支出绩效自评表</w:t>
            </w:r>
          </w:p>
        </w:tc>
      </w:tr>
      <w:tr w14:paraId="276288FF">
        <w:tblPrEx>
          <w:tblCellMar>
            <w:top w:w="0" w:type="dxa"/>
            <w:left w:w="108" w:type="dxa"/>
            <w:bottom w:w="0" w:type="dxa"/>
            <w:right w:w="108" w:type="dxa"/>
          </w:tblCellMar>
        </w:tblPrEx>
        <w:tc>
          <w:tcPr>
            <w:tcW w:w="8847" w:type="dxa"/>
            <w:gridSpan w:val="9"/>
            <w:vAlign w:val="center"/>
          </w:tcPr>
          <w:p w14:paraId="011CA0CB">
            <w:pPr>
              <w:jc w:val="center"/>
            </w:pPr>
            <w:r>
              <w:rPr>
                <w:rFonts w:ascii="宋体" w:hAnsi="宋体" w:eastAsia="宋体"/>
                <w:sz w:val="24"/>
              </w:rPr>
              <w:t>(2024年度)</w:t>
            </w:r>
          </w:p>
        </w:tc>
      </w:tr>
      <w:tr w14:paraId="19701C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4729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7B90A0E">
            <w:pPr>
              <w:jc w:val="center"/>
            </w:pPr>
            <w:r>
              <w:rPr>
                <w:rFonts w:ascii="宋体" w:hAnsi="宋体" w:eastAsia="宋体"/>
                <w:sz w:val="16"/>
              </w:rPr>
              <w:t>洛浦县2022年煤改电居民入户工程</w:t>
            </w:r>
          </w:p>
        </w:tc>
      </w:tr>
      <w:tr w14:paraId="74B487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D0C5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8F51F1">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886A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442E56">
            <w:pPr>
              <w:jc w:val="center"/>
            </w:pPr>
            <w:r>
              <w:rPr>
                <w:rFonts w:ascii="宋体" w:hAnsi="宋体" w:eastAsia="宋体"/>
                <w:sz w:val="16"/>
              </w:rPr>
              <w:t>洛浦县住房和城乡建设局</w:t>
            </w:r>
          </w:p>
        </w:tc>
      </w:tr>
      <w:tr w14:paraId="2A0358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477B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B873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B68F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3B06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EA0C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FC5C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B8F0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69873">
            <w:pPr>
              <w:jc w:val="center"/>
            </w:pPr>
            <w:r>
              <w:rPr>
                <w:rFonts w:ascii="宋体" w:hAnsi="宋体" w:eastAsia="宋体"/>
                <w:sz w:val="16"/>
              </w:rPr>
              <w:t>得分</w:t>
            </w:r>
          </w:p>
        </w:tc>
      </w:tr>
      <w:tr w14:paraId="4E6CAD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F934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4860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905DB">
            <w:pPr>
              <w:jc w:val="center"/>
            </w:pPr>
            <w:r>
              <w:rPr>
                <w:rFonts w:ascii="宋体" w:hAnsi="宋体" w:eastAsia="宋体"/>
                <w:sz w:val="16"/>
              </w:rPr>
              <w:t>110.00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A1282">
            <w:pPr>
              <w:jc w:val="center"/>
            </w:pPr>
            <w:r>
              <w:rPr>
                <w:rFonts w:ascii="宋体" w:hAnsi="宋体" w:eastAsia="宋体"/>
                <w:sz w:val="16"/>
              </w:rPr>
              <w:t>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63187">
            <w:pPr>
              <w:jc w:val="center"/>
            </w:pPr>
            <w:r>
              <w:rPr>
                <w:rFonts w:ascii="宋体" w:hAnsi="宋体" w:eastAsia="宋体"/>
                <w:sz w:val="16"/>
              </w:rPr>
              <w:t>110.00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D1C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3161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182AE">
            <w:pPr>
              <w:jc w:val="center"/>
            </w:pPr>
            <w:r>
              <w:rPr>
                <w:rFonts w:ascii="宋体" w:hAnsi="宋体" w:eastAsia="宋体"/>
                <w:sz w:val="16"/>
              </w:rPr>
              <w:t>10.00分</w:t>
            </w:r>
          </w:p>
        </w:tc>
      </w:tr>
      <w:tr w14:paraId="6C9582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16F88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28BE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A6D2F">
            <w:pPr>
              <w:jc w:val="center"/>
            </w:pPr>
            <w:r>
              <w:rPr>
                <w:rFonts w:ascii="宋体" w:hAnsi="宋体" w:eastAsia="宋体"/>
                <w:sz w:val="16"/>
              </w:rPr>
              <w:t>110.00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1AB30">
            <w:pPr>
              <w:jc w:val="center"/>
            </w:pPr>
            <w:r>
              <w:rPr>
                <w:rFonts w:ascii="宋体" w:hAnsi="宋体" w:eastAsia="宋体"/>
                <w:sz w:val="16"/>
              </w:rPr>
              <w:t>110.00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09CEC">
            <w:pPr>
              <w:jc w:val="center"/>
            </w:pPr>
            <w:r>
              <w:rPr>
                <w:rFonts w:ascii="宋体" w:hAnsi="宋体" w:eastAsia="宋体"/>
                <w:sz w:val="16"/>
              </w:rPr>
              <w:t>110.00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3A7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C81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CBB3E">
            <w:pPr>
              <w:jc w:val="center"/>
            </w:pPr>
            <w:r>
              <w:rPr>
                <w:rFonts w:ascii="宋体" w:hAnsi="宋体" w:eastAsia="宋体"/>
                <w:sz w:val="16"/>
              </w:rPr>
              <w:t>—</w:t>
            </w:r>
          </w:p>
        </w:tc>
      </w:tr>
      <w:tr w14:paraId="21C0D4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5641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03B1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32F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8D0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BC2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A17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04D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03D4E">
            <w:pPr>
              <w:jc w:val="center"/>
            </w:pPr>
            <w:r>
              <w:rPr>
                <w:rFonts w:ascii="宋体" w:hAnsi="宋体" w:eastAsia="宋体"/>
                <w:sz w:val="16"/>
              </w:rPr>
              <w:t>—</w:t>
            </w:r>
          </w:p>
        </w:tc>
      </w:tr>
      <w:tr w14:paraId="7896DB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85F1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1478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904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914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9F8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593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291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0D1B6">
            <w:pPr>
              <w:jc w:val="center"/>
            </w:pPr>
            <w:r>
              <w:rPr>
                <w:rFonts w:ascii="宋体" w:hAnsi="宋体" w:eastAsia="宋体"/>
                <w:sz w:val="16"/>
              </w:rPr>
              <w:t>—</w:t>
            </w:r>
          </w:p>
        </w:tc>
      </w:tr>
      <w:tr w14:paraId="201349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55A1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D41C2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DBFA17">
            <w:pPr>
              <w:jc w:val="center"/>
            </w:pPr>
            <w:r>
              <w:rPr>
                <w:rFonts w:ascii="宋体" w:hAnsi="宋体" w:eastAsia="宋体"/>
                <w:sz w:val="16"/>
              </w:rPr>
              <w:t>实际完成情况</w:t>
            </w:r>
          </w:p>
        </w:tc>
      </w:tr>
      <w:tr w14:paraId="18884E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A6B9B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2880EC">
            <w:pPr>
              <w:jc w:val="both"/>
            </w:pPr>
            <w:r>
              <w:rPr>
                <w:rFonts w:ascii="宋体" w:hAnsi="宋体" w:eastAsia="宋体"/>
                <w:sz w:val="16"/>
              </w:rPr>
              <w:t>"1、本项目的主要实施内容为：新2022年实施煤改电居民入户工程共涉及8个乡镇31个村6734户居民，项目完成时间2024年12月；平均每户费用3600元（电采暖设备3100元、入户线路改造500元），其中：中央财政补贴1350元/户、自治区财政补贴1350元/户、居民承担900元/户。本项目的实施，可有效优化区域城乡供热用能结构，可持续保障居民最基本的供暖需求。2、通过本项目的实施，不仅采用清洁能源取暖，减少煤取暖对环境污染，提高卫生水平，保护人民身体健康，而且降低农村居民供暖成本，改善农村居民供暖条件，增加农村居民获得感，让农村居民更多享受电气化成果，项目完成后争取使受益居民满意度达到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AB2ED3">
            <w:pPr>
              <w:jc w:val="both"/>
            </w:pPr>
            <w:r>
              <w:rPr>
                <w:rFonts w:hint="eastAsia" w:ascii="宋体" w:hAnsi="宋体"/>
                <w:sz w:val="16"/>
                <w:lang w:eastAsia="zh-CN"/>
              </w:rPr>
              <w:t>截至</w:t>
            </w:r>
            <w:r>
              <w:rPr>
                <w:rFonts w:ascii="宋体" w:hAnsi="宋体" w:eastAsia="宋体"/>
                <w:sz w:val="16"/>
              </w:rPr>
              <w:t>2024年12月31日，该项目已实施完毕，已支付资金110万元。项目已完成的主要内容：新2022年实施煤改电居民入户工程共涉及8个乡镇31个村6734户居民，项目完成时间2024年12月；平均每户费用3600元（电采暖设备3100元、入户线路改造500元），其中：中央财政补贴1350元/户、自治区财政补贴1350元/户、居民承担900元/户。本项目的实施，可有效优化区域城乡供热用能结构，可持续保障居民最基本的供暖需求。通过本项目的实施，不仅采用了清洁能源取暖，减少了用煤取暖对环境的污染，提高了卫生水平，保护了人民身体健康，而且降低了农村居民供暖成本，改善了农村居民供暖条件，增加了农村居民获得感，让农村居民更多享受电气化成果。</w:t>
            </w:r>
            <w:r>
              <w:rPr>
                <w:rFonts w:ascii="宋体" w:hAnsi="宋体" w:eastAsia="宋体"/>
                <w:sz w:val="16"/>
              </w:rPr>
              <w:tab/>
            </w:r>
          </w:p>
        </w:tc>
      </w:tr>
      <w:tr w14:paraId="26A20C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CA611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C824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AA8B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D0B8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FFDF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48FF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FBDF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1D5B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E5BCF">
            <w:pPr>
              <w:jc w:val="center"/>
            </w:pPr>
            <w:r>
              <w:rPr>
                <w:rFonts w:ascii="宋体" w:hAnsi="宋体" w:eastAsia="宋体"/>
                <w:sz w:val="16"/>
              </w:rPr>
              <w:t>偏差原因分析及改进措施</w:t>
            </w:r>
          </w:p>
        </w:tc>
      </w:tr>
      <w:tr w14:paraId="0E1CB96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BDF5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F054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C85B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EB518">
            <w:pPr>
              <w:jc w:val="center"/>
            </w:pPr>
            <w:r>
              <w:rPr>
                <w:rFonts w:ascii="宋体" w:hAnsi="宋体" w:eastAsia="宋体"/>
                <w:sz w:val="16"/>
              </w:rPr>
              <w:t>2022年改造户数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E899E">
            <w:pPr>
              <w:jc w:val="center"/>
            </w:pPr>
            <w:r>
              <w:rPr>
                <w:rFonts w:ascii="宋体" w:hAnsi="宋体" w:eastAsia="宋体"/>
                <w:sz w:val="16"/>
              </w:rPr>
              <w:t>&gt;=6734户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78656">
            <w:pPr>
              <w:jc w:val="center"/>
            </w:pPr>
            <w:r>
              <w:rPr>
                <w:rFonts w:ascii="宋体" w:hAnsi="宋体" w:eastAsia="宋体"/>
                <w:sz w:val="16"/>
              </w:rPr>
              <w:t>=6734户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FAEA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6788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69E4C">
            <w:pPr>
              <w:jc w:val="center"/>
            </w:pPr>
          </w:p>
        </w:tc>
      </w:tr>
      <w:tr w14:paraId="2C9DAC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3DA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7E06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F80D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4D93D">
            <w:pPr>
              <w:jc w:val="center"/>
            </w:pPr>
            <w:r>
              <w:rPr>
                <w:rFonts w:ascii="宋体" w:hAnsi="宋体" w:eastAsia="宋体"/>
                <w:sz w:val="16"/>
              </w:rPr>
              <w:t>户均供暖面积标准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95CBA">
            <w:pPr>
              <w:jc w:val="center"/>
            </w:pPr>
            <w:r>
              <w:rPr>
                <w:rFonts w:ascii="宋体" w:hAnsi="宋体" w:eastAsia="宋体"/>
                <w:sz w:val="16"/>
              </w:rPr>
              <w:t>=50平方米/户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713AA">
            <w:pPr>
              <w:jc w:val="center"/>
            </w:pPr>
            <w:r>
              <w:rPr>
                <w:rFonts w:ascii="宋体" w:hAnsi="宋体" w:eastAsia="宋体"/>
                <w:sz w:val="16"/>
              </w:rPr>
              <w:t>=50平方米/户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360E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DD2C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37F0D">
            <w:pPr>
              <w:jc w:val="center"/>
            </w:pPr>
          </w:p>
        </w:tc>
      </w:tr>
      <w:tr w14:paraId="11B6B2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DD5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9DB7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30E7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6077D">
            <w:pPr>
              <w:jc w:val="center"/>
            </w:pPr>
            <w:r>
              <w:rPr>
                <w:rFonts w:ascii="宋体" w:hAnsi="宋体" w:eastAsia="宋体"/>
                <w:sz w:val="16"/>
              </w:rPr>
              <w:t>户均供暖设备功率标准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6D7A6">
            <w:pPr>
              <w:jc w:val="center"/>
            </w:pPr>
            <w:r>
              <w:rPr>
                <w:rFonts w:ascii="宋体" w:hAnsi="宋体" w:eastAsia="宋体"/>
                <w:sz w:val="16"/>
              </w:rPr>
              <w:t>=4千瓦/户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BABB5">
            <w:pPr>
              <w:jc w:val="center"/>
            </w:pPr>
            <w:r>
              <w:rPr>
                <w:rFonts w:ascii="宋体" w:hAnsi="宋体" w:eastAsia="宋体"/>
                <w:sz w:val="16"/>
              </w:rPr>
              <w:t>=4千瓦/户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391A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1AE7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F6ECC">
            <w:pPr>
              <w:jc w:val="center"/>
            </w:pPr>
          </w:p>
        </w:tc>
      </w:tr>
      <w:tr w14:paraId="7D03B4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06E9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16B97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61DD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E50F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005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F6A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41CF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9E8B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909E8">
            <w:pPr>
              <w:jc w:val="center"/>
            </w:pPr>
          </w:p>
        </w:tc>
      </w:tr>
      <w:tr w14:paraId="5FA1B3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D7E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91B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1C2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237D9">
            <w:pPr>
              <w:jc w:val="center"/>
            </w:pPr>
            <w:r>
              <w:rPr>
                <w:rFonts w:ascii="宋体" w:hAnsi="宋体" w:eastAsia="宋体"/>
                <w:sz w:val="16"/>
              </w:rPr>
              <w:t>购置设备质量验收合格率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9A7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1FD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6C2D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20D7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4738D">
            <w:pPr>
              <w:jc w:val="center"/>
            </w:pPr>
          </w:p>
        </w:tc>
      </w:tr>
      <w:tr w14:paraId="79DCA1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5396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4B0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1100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D8DEA">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FB2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720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34E0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5914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E3AE5">
            <w:pPr>
              <w:jc w:val="center"/>
            </w:pPr>
          </w:p>
        </w:tc>
      </w:tr>
      <w:tr w14:paraId="283257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ABF5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17EF9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BB37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5629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ECA4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A42A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BCAE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1140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A8245">
            <w:pPr>
              <w:jc w:val="center"/>
            </w:pPr>
          </w:p>
        </w:tc>
      </w:tr>
      <w:tr w14:paraId="15E0F6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A0D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AD0A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D6AA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A34A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401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B5A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8730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6807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BBE53">
            <w:pPr>
              <w:jc w:val="center"/>
            </w:pPr>
          </w:p>
        </w:tc>
      </w:tr>
      <w:tr w14:paraId="16259D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8652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31B1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ABCC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C1543">
            <w:pPr>
              <w:jc w:val="center"/>
            </w:pPr>
            <w:r>
              <w:rPr>
                <w:rFonts w:ascii="宋体" w:hAnsi="宋体" w:eastAsia="宋体"/>
                <w:sz w:val="16"/>
              </w:rPr>
              <w:t>户均费用标准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3CAFD">
            <w:pPr>
              <w:jc w:val="center"/>
            </w:pPr>
            <w:r>
              <w:rPr>
                <w:rFonts w:ascii="宋体" w:hAnsi="宋体" w:eastAsia="宋体"/>
                <w:sz w:val="16"/>
              </w:rPr>
              <w:t>=3600元/户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F4EFB">
            <w:pPr>
              <w:jc w:val="center"/>
            </w:pPr>
            <w:r>
              <w:rPr>
                <w:rFonts w:ascii="宋体" w:hAnsi="宋体" w:eastAsia="宋体"/>
                <w:sz w:val="16"/>
              </w:rPr>
              <w:t>=3600元/户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3B9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64B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B03FF">
            <w:pPr>
              <w:jc w:val="center"/>
            </w:pPr>
          </w:p>
        </w:tc>
      </w:tr>
      <w:tr w14:paraId="23A70D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D23A8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6A07A">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0EC9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EB2AD">
            <w:pPr>
              <w:jc w:val="center"/>
            </w:pPr>
            <w:r>
              <w:rPr>
                <w:rFonts w:ascii="宋体" w:hAnsi="宋体" w:eastAsia="宋体"/>
                <w:sz w:val="16"/>
              </w:rPr>
              <w:t>项目涉及受益乡镇数量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6D57D">
            <w:pPr>
              <w:jc w:val="center"/>
            </w:pPr>
            <w:r>
              <w:rPr>
                <w:rFonts w:ascii="宋体" w:hAnsi="宋体" w:eastAsia="宋体"/>
                <w:sz w:val="16"/>
              </w:rPr>
              <w:t>&gt;=8个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0F819">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59A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1A3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3C556">
            <w:pPr>
              <w:jc w:val="center"/>
            </w:pPr>
          </w:p>
        </w:tc>
      </w:tr>
      <w:tr w14:paraId="264C9C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55A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E598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38C6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16254">
            <w:pPr>
              <w:jc w:val="center"/>
            </w:pPr>
            <w:r>
              <w:rPr>
                <w:rFonts w:ascii="宋体" w:hAnsi="宋体" w:eastAsia="宋体"/>
                <w:sz w:val="16"/>
              </w:rPr>
              <w:t>优化乡镇供热用能结构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D575F">
            <w:pPr>
              <w:jc w:val="center"/>
            </w:pPr>
            <w:r>
              <w:rPr>
                <w:rFonts w:ascii="宋体" w:hAnsi="宋体" w:eastAsia="宋体"/>
                <w:sz w:val="16"/>
              </w:rPr>
              <w:t>有效优化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430DB">
            <w:pPr>
              <w:jc w:val="center"/>
            </w:pPr>
            <w:r>
              <w:rPr>
                <w:rFonts w:ascii="宋体" w:hAnsi="宋体" w:eastAsia="宋体"/>
                <w:sz w:val="16"/>
              </w:rPr>
              <w:t>有效优化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C10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7B9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27D1D">
            <w:pPr>
              <w:jc w:val="center"/>
            </w:pPr>
          </w:p>
        </w:tc>
      </w:tr>
      <w:tr w14:paraId="3AA12A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ADF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B262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BB5B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96EBD">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B3BE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0D7D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727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B52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17758">
            <w:pPr>
              <w:jc w:val="center"/>
            </w:pPr>
          </w:p>
        </w:tc>
      </w:tr>
      <w:tr w14:paraId="061F289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B4611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43A5D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B7A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B909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17E6E66"/>
        </w:tc>
      </w:tr>
    </w:tbl>
    <w:p w14:paraId="7A1B820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208F210">
        <w:tblPrEx>
          <w:tblCellMar>
            <w:top w:w="0" w:type="dxa"/>
            <w:left w:w="108" w:type="dxa"/>
            <w:bottom w:w="0" w:type="dxa"/>
            <w:right w:w="108" w:type="dxa"/>
          </w:tblCellMar>
        </w:tblPrEx>
        <w:tc>
          <w:tcPr>
            <w:tcW w:w="8847" w:type="dxa"/>
            <w:gridSpan w:val="9"/>
            <w:vAlign w:val="center"/>
          </w:tcPr>
          <w:p w14:paraId="7B43FEB5">
            <w:pPr>
              <w:jc w:val="center"/>
            </w:pPr>
            <w:r>
              <w:rPr>
                <w:rFonts w:ascii="宋体" w:hAnsi="宋体" w:eastAsia="宋体"/>
                <w:sz w:val="24"/>
              </w:rPr>
              <w:t>项目支出绩效自评表</w:t>
            </w:r>
          </w:p>
        </w:tc>
      </w:tr>
      <w:tr w14:paraId="508F489E">
        <w:tblPrEx>
          <w:tblCellMar>
            <w:top w:w="0" w:type="dxa"/>
            <w:left w:w="108" w:type="dxa"/>
            <w:bottom w:w="0" w:type="dxa"/>
            <w:right w:w="108" w:type="dxa"/>
          </w:tblCellMar>
        </w:tblPrEx>
        <w:tc>
          <w:tcPr>
            <w:tcW w:w="8847" w:type="dxa"/>
            <w:gridSpan w:val="9"/>
            <w:vAlign w:val="center"/>
          </w:tcPr>
          <w:p w14:paraId="6DA9DEFC">
            <w:pPr>
              <w:jc w:val="center"/>
            </w:pPr>
            <w:r>
              <w:rPr>
                <w:rFonts w:ascii="宋体" w:hAnsi="宋体" w:eastAsia="宋体"/>
                <w:sz w:val="24"/>
              </w:rPr>
              <w:t>(2024年度)</w:t>
            </w:r>
          </w:p>
        </w:tc>
      </w:tr>
      <w:tr w14:paraId="2660A7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B041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33088FB">
            <w:pPr>
              <w:jc w:val="center"/>
            </w:pPr>
            <w:r>
              <w:rPr>
                <w:rFonts w:ascii="宋体" w:hAnsi="宋体" w:eastAsia="宋体"/>
                <w:sz w:val="16"/>
              </w:rPr>
              <w:t>洛浦县2023年保障性租赁住房建设项目专项债券咨询服务费</w:t>
            </w:r>
          </w:p>
        </w:tc>
      </w:tr>
      <w:tr w14:paraId="544BCF2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7CB6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213DFA">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A38F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63F546">
            <w:pPr>
              <w:jc w:val="center"/>
            </w:pPr>
            <w:r>
              <w:rPr>
                <w:rFonts w:ascii="宋体" w:hAnsi="宋体" w:eastAsia="宋体"/>
                <w:sz w:val="16"/>
              </w:rPr>
              <w:t>洛浦县住房和城乡建设局</w:t>
            </w:r>
          </w:p>
        </w:tc>
      </w:tr>
      <w:tr w14:paraId="7B142A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EEC3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4FA0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07B0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1CB2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30B1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3715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7669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27B26">
            <w:pPr>
              <w:jc w:val="center"/>
            </w:pPr>
            <w:r>
              <w:rPr>
                <w:rFonts w:ascii="宋体" w:hAnsi="宋体" w:eastAsia="宋体"/>
                <w:sz w:val="16"/>
              </w:rPr>
              <w:t>得分</w:t>
            </w:r>
          </w:p>
        </w:tc>
      </w:tr>
      <w:tr w14:paraId="061A19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564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1033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AAADA">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668FB">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9CC92">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2BF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9D77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71DA7">
            <w:pPr>
              <w:jc w:val="center"/>
            </w:pPr>
            <w:r>
              <w:rPr>
                <w:rFonts w:ascii="宋体" w:hAnsi="宋体" w:eastAsia="宋体"/>
                <w:sz w:val="16"/>
              </w:rPr>
              <w:t>10.00分</w:t>
            </w:r>
          </w:p>
        </w:tc>
      </w:tr>
      <w:tr w14:paraId="7A110C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807A2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1D45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0132B">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FFC2C">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E9BBB">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D8A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F26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C7404">
            <w:pPr>
              <w:jc w:val="center"/>
            </w:pPr>
            <w:r>
              <w:rPr>
                <w:rFonts w:ascii="宋体" w:hAnsi="宋体" w:eastAsia="宋体"/>
                <w:sz w:val="16"/>
              </w:rPr>
              <w:t>—</w:t>
            </w:r>
          </w:p>
        </w:tc>
      </w:tr>
      <w:tr w14:paraId="713368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42AC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F6EE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EDD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A51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7C5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93E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07D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20C19">
            <w:pPr>
              <w:jc w:val="center"/>
            </w:pPr>
            <w:r>
              <w:rPr>
                <w:rFonts w:ascii="宋体" w:hAnsi="宋体" w:eastAsia="宋体"/>
                <w:sz w:val="16"/>
              </w:rPr>
              <w:t>—</w:t>
            </w:r>
          </w:p>
        </w:tc>
      </w:tr>
      <w:tr w14:paraId="3CC985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A797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062D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C9E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E15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350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487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DDA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B5638">
            <w:pPr>
              <w:jc w:val="center"/>
            </w:pPr>
            <w:r>
              <w:rPr>
                <w:rFonts w:ascii="宋体" w:hAnsi="宋体" w:eastAsia="宋体"/>
                <w:sz w:val="16"/>
              </w:rPr>
              <w:t>—</w:t>
            </w:r>
          </w:p>
        </w:tc>
      </w:tr>
      <w:tr w14:paraId="7B07C8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5ACA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31DB2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B5BC5A">
            <w:pPr>
              <w:jc w:val="center"/>
            </w:pPr>
            <w:r>
              <w:rPr>
                <w:rFonts w:ascii="宋体" w:hAnsi="宋体" w:eastAsia="宋体"/>
                <w:sz w:val="16"/>
              </w:rPr>
              <w:t>实际完成情况</w:t>
            </w:r>
          </w:p>
        </w:tc>
      </w:tr>
      <w:tr w14:paraId="7295C1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CBC8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39272C">
            <w:pPr>
              <w:jc w:val="both"/>
            </w:pPr>
            <w:r>
              <w:rPr>
                <w:rFonts w:ascii="宋体" w:hAnsi="宋体" w:eastAsia="宋体"/>
                <w:sz w:val="16"/>
              </w:rPr>
              <w:t>解决洛浦县2023年保障性租赁住房建设项目专项债券咨询服务费。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431726">
            <w:pPr>
              <w:jc w:val="both"/>
            </w:pPr>
            <w:r>
              <w:rPr>
                <w:rFonts w:hint="eastAsia" w:ascii="宋体" w:hAnsi="宋体"/>
                <w:sz w:val="16"/>
                <w:lang w:eastAsia="zh-CN"/>
              </w:rPr>
              <w:t>截至</w:t>
            </w:r>
            <w:r>
              <w:rPr>
                <w:rFonts w:ascii="宋体" w:hAnsi="宋体" w:eastAsia="宋体"/>
                <w:sz w:val="16"/>
              </w:rPr>
              <w:t>2024年12月31日，该项目已实施完毕，已支付资金25万元。项目已完成的主要内容：解决洛浦县2023年保障性租赁住房建设项目专项债券咨询服务费，新建公共租赁住房套数1300套。本项目的实施，不仅进一步解决了洛浦县乡镇干部、园区务工人员住房困难问题，还完善了城镇建设，提高了各族人民群众居住环境、生活质量和城市环境。</w:t>
            </w:r>
            <w:r>
              <w:rPr>
                <w:rFonts w:ascii="宋体" w:hAnsi="宋体" w:eastAsia="宋体"/>
                <w:sz w:val="16"/>
              </w:rPr>
              <w:tab/>
            </w:r>
            <w:r>
              <w:rPr>
                <w:rFonts w:ascii="宋体" w:hAnsi="宋体" w:eastAsia="宋体"/>
                <w:sz w:val="16"/>
              </w:rPr>
              <w:tab/>
            </w:r>
          </w:p>
        </w:tc>
      </w:tr>
      <w:tr w14:paraId="1E587E5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A6BFD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9839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354A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F2DF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1A43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5586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99B8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7DCF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E8D4D">
            <w:pPr>
              <w:jc w:val="center"/>
            </w:pPr>
            <w:r>
              <w:rPr>
                <w:rFonts w:ascii="宋体" w:hAnsi="宋体" w:eastAsia="宋体"/>
                <w:sz w:val="16"/>
              </w:rPr>
              <w:t>偏差原因分析及改进措施</w:t>
            </w:r>
          </w:p>
        </w:tc>
      </w:tr>
      <w:tr w14:paraId="63D396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68AB3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4D7C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F650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BB683">
            <w:pPr>
              <w:jc w:val="center"/>
            </w:pPr>
            <w:r>
              <w:rPr>
                <w:rFonts w:ascii="宋体" w:hAnsi="宋体" w:eastAsia="宋体"/>
                <w:sz w:val="16"/>
              </w:rPr>
              <w:t>新建公共租赁住房套数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33BED">
            <w:pPr>
              <w:jc w:val="center"/>
            </w:pPr>
            <w:r>
              <w:rPr>
                <w:rFonts w:ascii="宋体" w:hAnsi="宋体" w:eastAsia="宋体"/>
                <w:sz w:val="16"/>
              </w:rPr>
              <w:t>&gt;=1300套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04D01">
            <w:pPr>
              <w:jc w:val="center"/>
            </w:pPr>
            <w:r>
              <w:rPr>
                <w:rFonts w:ascii="宋体" w:hAnsi="宋体" w:eastAsia="宋体"/>
                <w:sz w:val="16"/>
              </w:rPr>
              <w:t>=1300套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3343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CB0B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B2A44">
            <w:pPr>
              <w:jc w:val="center"/>
            </w:pPr>
          </w:p>
        </w:tc>
      </w:tr>
      <w:tr w14:paraId="4C7F49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8E1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0760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0CFB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A38E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D87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FCD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70E9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EB9D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FD6D3">
            <w:pPr>
              <w:jc w:val="center"/>
            </w:pPr>
          </w:p>
        </w:tc>
      </w:tr>
      <w:tr w14:paraId="6ED3F1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87E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016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AE87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63ED1">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3A8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97F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2CD0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97D2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D6653">
            <w:pPr>
              <w:jc w:val="center"/>
            </w:pPr>
          </w:p>
        </w:tc>
      </w:tr>
      <w:tr w14:paraId="57DFE2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4A3F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947C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05F5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57C2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2E80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6899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08DE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B8CE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C433E">
            <w:pPr>
              <w:jc w:val="center"/>
            </w:pPr>
          </w:p>
        </w:tc>
      </w:tr>
      <w:tr w14:paraId="6CE8DC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D2D4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8BCF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E4B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4C32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F75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FFF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F61E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C828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14B82">
            <w:pPr>
              <w:jc w:val="center"/>
            </w:pPr>
          </w:p>
        </w:tc>
      </w:tr>
      <w:tr w14:paraId="4FF507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14A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4261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08B9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DEB78">
            <w:pPr>
              <w:jc w:val="center"/>
            </w:pPr>
            <w:r>
              <w:rPr>
                <w:rFonts w:ascii="宋体" w:hAnsi="宋体" w:eastAsia="宋体"/>
                <w:sz w:val="16"/>
              </w:rPr>
              <w:t>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EFDDD">
            <w:pPr>
              <w:jc w:val="center"/>
            </w:pPr>
            <w:r>
              <w:rPr>
                <w:rFonts w:ascii="宋体" w:hAnsi="宋体" w:eastAsia="宋体"/>
                <w:sz w:val="16"/>
              </w:rPr>
              <w:t>&lt;=25万元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7DE35">
            <w:pPr>
              <w:jc w:val="center"/>
            </w:pPr>
            <w:r>
              <w:rPr>
                <w:rFonts w:ascii="宋体" w:hAnsi="宋体" w:eastAsia="宋体"/>
                <w:sz w:val="16"/>
              </w:rPr>
              <w: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11C7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A7D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FA883">
            <w:pPr>
              <w:jc w:val="center"/>
            </w:pPr>
          </w:p>
        </w:tc>
      </w:tr>
      <w:tr w14:paraId="6A4EB3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94B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FAD8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96F3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64E88">
            <w:pPr>
              <w:jc w:val="center"/>
            </w:pPr>
            <w:r>
              <w:rPr>
                <w:rFonts w:ascii="宋体" w:hAnsi="宋体" w:eastAsia="宋体"/>
                <w:sz w:val="16"/>
              </w:rPr>
              <w:t>改善居民居住条件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C2E55">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18A44">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8E3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D80C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D9CE8">
            <w:pPr>
              <w:jc w:val="center"/>
            </w:pPr>
          </w:p>
        </w:tc>
      </w:tr>
      <w:tr w14:paraId="12198A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1F2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2239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E346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59582">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40A7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1727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9CD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7CC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A8CAF">
            <w:pPr>
              <w:jc w:val="center"/>
            </w:pPr>
          </w:p>
        </w:tc>
      </w:tr>
      <w:tr w14:paraId="70F6F9E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DAC74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559E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3D3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7DAE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D7ECB26"/>
        </w:tc>
      </w:tr>
    </w:tbl>
    <w:p w14:paraId="1990D8D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6F75CED">
        <w:tblPrEx>
          <w:tblCellMar>
            <w:top w:w="0" w:type="dxa"/>
            <w:left w:w="108" w:type="dxa"/>
            <w:bottom w:w="0" w:type="dxa"/>
            <w:right w:w="108" w:type="dxa"/>
          </w:tblCellMar>
        </w:tblPrEx>
        <w:tc>
          <w:tcPr>
            <w:tcW w:w="8847" w:type="dxa"/>
            <w:gridSpan w:val="9"/>
            <w:vAlign w:val="center"/>
          </w:tcPr>
          <w:p w14:paraId="14EAB108">
            <w:pPr>
              <w:jc w:val="center"/>
            </w:pPr>
            <w:r>
              <w:rPr>
                <w:rFonts w:ascii="宋体" w:hAnsi="宋体" w:eastAsia="宋体"/>
                <w:sz w:val="24"/>
              </w:rPr>
              <w:t>项目支出绩效自评表</w:t>
            </w:r>
          </w:p>
        </w:tc>
      </w:tr>
      <w:tr w14:paraId="7B96B87C">
        <w:tblPrEx>
          <w:tblCellMar>
            <w:top w:w="0" w:type="dxa"/>
            <w:left w:w="108" w:type="dxa"/>
            <w:bottom w:w="0" w:type="dxa"/>
            <w:right w:w="108" w:type="dxa"/>
          </w:tblCellMar>
        </w:tblPrEx>
        <w:tc>
          <w:tcPr>
            <w:tcW w:w="8847" w:type="dxa"/>
            <w:gridSpan w:val="9"/>
            <w:vAlign w:val="center"/>
          </w:tcPr>
          <w:p w14:paraId="5602C4F1">
            <w:pPr>
              <w:jc w:val="center"/>
            </w:pPr>
            <w:r>
              <w:rPr>
                <w:rFonts w:ascii="宋体" w:hAnsi="宋体" w:eastAsia="宋体"/>
                <w:sz w:val="24"/>
              </w:rPr>
              <w:t>(2024年度)</w:t>
            </w:r>
          </w:p>
        </w:tc>
      </w:tr>
      <w:tr w14:paraId="3EDE5C4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DE4D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BC2FDD">
            <w:pPr>
              <w:jc w:val="center"/>
            </w:pPr>
            <w:r>
              <w:rPr>
                <w:rFonts w:ascii="宋体" w:hAnsi="宋体" w:eastAsia="宋体"/>
                <w:sz w:val="16"/>
              </w:rPr>
              <w:t>洛浦县2024年煤改电居民入户工程</w:t>
            </w:r>
          </w:p>
        </w:tc>
      </w:tr>
      <w:tr w14:paraId="7895C4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342C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CB888A">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1997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9F0A97">
            <w:pPr>
              <w:jc w:val="center"/>
            </w:pPr>
            <w:r>
              <w:rPr>
                <w:rFonts w:ascii="宋体" w:hAnsi="宋体" w:eastAsia="宋体"/>
                <w:sz w:val="16"/>
              </w:rPr>
              <w:t>洛浦县住房和城乡建设局</w:t>
            </w:r>
          </w:p>
        </w:tc>
      </w:tr>
      <w:tr w14:paraId="6A7525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23BA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27B4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C6F3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EF2C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24A8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C2A9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5BE9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0A82C">
            <w:pPr>
              <w:jc w:val="center"/>
            </w:pPr>
            <w:r>
              <w:rPr>
                <w:rFonts w:ascii="宋体" w:hAnsi="宋体" w:eastAsia="宋体"/>
                <w:sz w:val="16"/>
              </w:rPr>
              <w:t>得分</w:t>
            </w:r>
          </w:p>
        </w:tc>
      </w:tr>
      <w:tr w14:paraId="51B92A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FD1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5DC7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87E0F">
            <w:pPr>
              <w:jc w:val="center"/>
            </w:pPr>
            <w:r>
              <w:rPr>
                <w:rFonts w:ascii="宋体" w:hAnsi="宋体" w:eastAsia="宋体"/>
                <w:sz w:val="16"/>
              </w:rPr>
              <w:t>2,500.74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BE0E2">
            <w:pPr>
              <w:jc w:val="center"/>
            </w:pPr>
            <w:r>
              <w:rPr>
                <w:rFonts w:ascii="宋体" w:hAnsi="宋体" w:eastAsia="宋体"/>
                <w:sz w:val="16"/>
              </w:rPr>
              <w:t>2,500.74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2580F">
            <w:pPr>
              <w:jc w:val="center"/>
            </w:pPr>
            <w:r>
              <w:rPr>
                <w:rFonts w:ascii="宋体" w:hAnsi="宋体" w:eastAsia="宋体"/>
                <w:sz w:val="16"/>
              </w:rPr>
              <w:t>2,017.70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E10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52504">
            <w:pPr>
              <w:jc w:val="center"/>
            </w:pPr>
            <w:r>
              <w:rPr>
                <w:rFonts w:ascii="宋体" w:hAnsi="宋体" w:eastAsia="宋体"/>
                <w:sz w:val="16"/>
              </w:rPr>
              <w:t xml:space="preserve">80.68%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E7423">
            <w:pPr>
              <w:jc w:val="center"/>
            </w:pPr>
            <w:r>
              <w:rPr>
                <w:rFonts w:ascii="宋体" w:hAnsi="宋体" w:eastAsia="宋体"/>
                <w:sz w:val="16"/>
              </w:rPr>
              <w:t>5.17分</w:t>
            </w:r>
          </w:p>
        </w:tc>
      </w:tr>
      <w:tr w14:paraId="622268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A3DF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668E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346C3">
            <w:pPr>
              <w:jc w:val="center"/>
            </w:pPr>
            <w:r>
              <w:rPr>
                <w:rFonts w:ascii="宋体" w:hAnsi="宋体" w:eastAsia="宋体"/>
                <w:sz w:val="16"/>
              </w:rPr>
              <w:t>2,500.74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00CFB">
            <w:pPr>
              <w:jc w:val="center"/>
            </w:pPr>
            <w:r>
              <w:rPr>
                <w:rFonts w:ascii="宋体" w:hAnsi="宋体" w:eastAsia="宋体"/>
                <w:sz w:val="16"/>
              </w:rPr>
              <w:t>2,500.74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557BD">
            <w:pPr>
              <w:jc w:val="center"/>
            </w:pPr>
            <w:r>
              <w:rPr>
                <w:rFonts w:ascii="宋体" w:hAnsi="宋体" w:eastAsia="宋体"/>
                <w:sz w:val="16"/>
              </w:rPr>
              <w:t>2,017.70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353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263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1A68D">
            <w:pPr>
              <w:jc w:val="center"/>
            </w:pPr>
            <w:r>
              <w:rPr>
                <w:rFonts w:ascii="宋体" w:hAnsi="宋体" w:eastAsia="宋体"/>
                <w:sz w:val="16"/>
              </w:rPr>
              <w:t>—</w:t>
            </w:r>
          </w:p>
        </w:tc>
      </w:tr>
      <w:tr w14:paraId="3ED6F8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A4C2E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1420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B75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7D6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6D7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475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86B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94825">
            <w:pPr>
              <w:jc w:val="center"/>
            </w:pPr>
            <w:r>
              <w:rPr>
                <w:rFonts w:ascii="宋体" w:hAnsi="宋体" w:eastAsia="宋体"/>
                <w:sz w:val="16"/>
              </w:rPr>
              <w:t>—</w:t>
            </w:r>
          </w:p>
        </w:tc>
      </w:tr>
      <w:tr w14:paraId="7C45A2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774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D352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74A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6AD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2AE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AA6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26B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FD439">
            <w:pPr>
              <w:jc w:val="center"/>
            </w:pPr>
            <w:r>
              <w:rPr>
                <w:rFonts w:ascii="宋体" w:hAnsi="宋体" w:eastAsia="宋体"/>
                <w:sz w:val="16"/>
              </w:rPr>
              <w:t>—</w:t>
            </w:r>
          </w:p>
        </w:tc>
      </w:tr>
      <w:tr w14:paraId="25085F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8683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CE302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DE61AE">
            <w:pPr>
              <w:jc w:val="center"/>
            </w:pPr>
            <w:r>
              <w:rPr>
                <w:rFonts w:ascii="宋体" w:hAnsi="宋体" w:eastAsia="宋体"/>
                <w:sz w:val="16"/>
              </w:rPr>
              <w:t>实际完成情况</w:t>
            </w:r>
          </w:p>
        </w:tc>
      </w:tr>
      <w:tr w14:paraId="73D06C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0832C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D68864">
            <w:pPr>
              <w:jc w:val="both"/>
            </w:pPr>
            <w:r>
              <w:rPr>
                <w:rFonts w:ascii="宋体" w:hAnsi="宋体" w:eastAsia="宋体"/>
                <w:sz w:val="16"/>
              </w:rPr>
              <w:t>1.计划在洛浦县8个乡镇49个村实施煤改电居民入户工程9262户居民，其中布亚乡10个村1388户、多鲁镇11个村2160户、洛浦镇1个村307户、恰尔巴格镇2个村520户、山普鲁镇14个村3006户。杭桂镇5个村899户、纳瓦乡3个村578户、拜什托格拉克乡3个村404户。其中：中央财政补贴1350元/户、自治区财政补贴1350元/户、居民承担900元/户。本项目的实施，可有效优化区域城乡供热用能结构，可持续保障居民最基本的供暖需求，争取使受益群众满意度达到95%以上。</w:t>
            </w:r>
            <w:r>
              <w:rPr>
                <w:rFonts w:ascii="宋体" w:hAnsi="宋体" w:eastAsia="宋体"/>
                <w:sz w:val="16"/>
              </w:rPr>
              <w:br w:type="textWrapping"/>
            </w:r>
            <w:r>
              <w:rPr>
                <w:rFonts w:ascii="宋体" w:hAnsi="宋体" w:eastAsia="宋体"/>
                <w:sz w:val="16"/>
              </w:rPr>
              <w:t>2、通过本项目的实施，不仅采用清洁能源取暖，减少煤取暖对环境污染，提高卫生水平，保护人民身体健康，而且降低农村居民供暖成本，改善农村居民供暖条件，增加农村居民获得感，让农村居民更多享受电气化成果，项目完成后争取使受益居民满意度达到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EEED87">
            <w:pPr>
              <w:jc w:val="both"/>
            </w:pPr>
            <w:r>
              <w:rPr>
                <w:rFonts w:hint="eastAsia" w:ascii="宋体" w:hAnsi="宋体"/>
                <w:sz w:val="16"/>
                <w:lang w:eastAsia="zh-CN"/>
              </w:rPr>
              <w:t>截至</w:t>
            </w:r>
            <w:r>
              <w:rPr>
                <w:rFonts w:ascii="宋体" w:hAnsi="宋体" w:eastAsia="宋体"/>
                <w:sz w:val="16"/>
              </w:rPr>
              <w:t>2024年12月31日，该项目已实施完毕，已支付资金2017.7万元。项目已完成的主要内容：在洛浦县8个乡镇49个村实施煤改电居民入户工程9262户居民，其中布亚乡10个村1388户、多鲁镇11个村2160户、洛浦镇1个村307户、恰尔巴格镇2个村520户、山普鲁镇14个村3006户。杭桂镇5个村899户、纳瓦乡3个村578户、拜什托格拉克乡3个村404户。其中：中央财政补贴1350元/户、自治区财政补贴1350元/户、居民承担900元/户。本项目的实施，有效优化了区域城乡供热用能结构，持续保障了居民最基本的供暖需求，不仅采用清洁能源取暖，减少用煤取暖对环境污染，提高了卫生水平，保护了居民身体健康，而且降低了农村居民供暖成本，改善了农村居民供暖条件，增加了农村居民获得感，让农村居民更多享受电气化成果。</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2300320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DF76E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444E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E4B8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8140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D5AE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7D5D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AA4E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53A7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CE619">
            <w:pPr>
              <w:jc w:val="center"/>
            </w:pPr>
            <w:r>
              <w:rPr>
                <w:rFonts w:ascii="宋体" w:hAnsi="宋体" w:eastAsia="宋体"/>
                <w:sz w:val="16"/>
              </w:rPr>
              <w:t>偏差原因分析及改进措施</w:t>
            </w:r>
          </w:p>
        </w:tc>
      </w:tr>
      <w:tr w14:paraId="37DFE26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3C1B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61AF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1056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0F1CA">
            <w:pPr>
              <w:jc w:val="center"/>
            </w:pPr>
            <w:r>
              <w:rPr>
                <w:rFonts w:ascii="宋体" w:hAnsi="宋体" w:eastAsia="宋体"/>
                <w:sz w:val="16"/>
              </w:rPr>
              <w:t>2024年改造户数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6AEBA">
            <w:pPr>
              <w:jc w:val="center"/>
            </w:pPr>
            <w:r>
              <w:rPr>
                <w:rFonts w:ascii="宋体" w:hAnsi="宋体" w:eastAsia="宋体"/>
                <w:sz w:val="16"/>
              </w:rPr>
              <w:t>&gt;=9262户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B2CB1">
            <w:pPr>
              <w:jc w:val="center"/>
            </w:pPr>
            <w:r>
              <w:rPr>
                <w:rFonts w:ascii="宋体" w:hAnsi="宋体" w:eastAsia="宋体"/>
                <w:sz w:val="16"/>
              </w:rPr>
              <w:t>=9262户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061A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CF8B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C1FB6">
            <w:pPr>
              <w:jc w:val="center"/>
            </w:pPr>
          </w:p>
        </w:tc>
      </w:tr>
      <w:tr w14:paraId="23AF4D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678D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59F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B8FD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06599">
            <w:pPr>
              <w:jc w:val="center"/>
            </w:pPr>
            <w:r>
              <w:rPr>
                <w:rFonts w:ascii="宋体" w:hAnsi="宋体" w:eastAsia="宋体"/>
                <w:sz w:val="16"/>
              </w:rPr>
              <w:t>户均供暖面积标准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0D237">
            <w:pPr>
              <w:jc w:val="center"/>
            </w:pPr>
            <w:r>
              <w:rPr>
                <w:rFonts w:ascii="宋体" w:hAnsi="宋体" w:eastAsia="宋体"/>
                <w:sz w:val="16"/>
              </w:rPr>
              <w:t>=50平方米/户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732D7">
            <w:pPr>
              <w:jc w:val="center"/>
            </w:pPr>
            <w:r>
              <w:rPr>
                <w:rFonts w:ascii="宋体" w:hAnsi="宋体" w:eastAsia="宋体"/>
                <w:sz w:val="16"/>
              </w:rPr>
              <w:t>=50平方米/户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2625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8436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BDD26">
            <w:pPr>
              <w:jc w:val="center"/>
            </w:pPr>
          </w:p>
        </w:tc>
      </w:tr>
      <w:tr w14:paraId="4F108A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709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650B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7292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09E32">
            <w:pPr>
              <w:jc w:val="center"/>
            </w:pPr>
            <w:r>
              <w:rPr>
                <w:rFonts w:ascii="宋体" w:hAnsi="宋体" w:eastAsia="宋体"/>
                <w:sz w:val="16"/>
              </w:rPr>
              <w:t>户均供暖设备功率标准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6BF25">
            <w:pPr>
              <w:jc w:val="center"/>
            </w:pPr>
            <w:r>
              <w:rPr>
                <w:rFonts w:ascii="宋体" w:hAnsi="宋体" w:eastAsia="宋体"/>
                <w:sz w:val="16"/>
              </w:rPr>
              <w:t>=4千瓦/户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35373">
            <w:pPr>
              <w:jc w:val="center"/>
            </w:pPr>
            <w:r>
              <w:rPr>
                <w:rFonts w:ascii="宋体" w:hAnsi="宋体" w:eastAsia="宋体"/>
                <w:sz w:val="16"/>
              </w:rPr>
              <w:t>=4千瓦/户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9843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7073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123A7">
            <w:pPr>
              <w:jc w:val="center"/>
            </w:pPr>
          </w:p>
        </w:tc>
      </w:tr>
      <w:tr w14:paraId="3F789F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0AA0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7E02F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49EE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8A2D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18B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651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8A05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9148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0F196">
            <w:pPr>
              <w:jc w:val="center"/>
            </w:pPr>
          </w:p>
        </w:tc>
      </w:tr>
      <w:tr w14:paraId="184461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B269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1D38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300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8E4BE">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D14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66D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D76D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3E2E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29584">
            <w:pPr>
              <w:jc w:val="center"/>
            </w:pPr>
          </w:p>
        </w:tc>
      </w:tr>
      <w:tr w14:paraId="5607F7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671A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8B101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DC91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49D89">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2B10D">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8C2D0">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0EAE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94B9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809A1">
            <w:pPr>
              <w:jc w:val="center"/>
            </w:pPr>
          </w:p>
        </w:tc>
      </w:tr>
      <w:tr w14:paraId="1FB088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5BAB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6DC5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8DF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C4DA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ED63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CA0A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7062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28B7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F5AEA">
            <w:pPr>
              <w:jc w:val="center"/>
            </w:pPr>
          </w:p>
        </w:tc>
      </w:tr>
      <w:tr w14:paraId="24481A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5F6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D71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22A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647F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C44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721D1">
            <w:pPr>
              <w:jc w:val="center"/>
            </w:pPr>
            <w:r>
              <w:rPr>
                <w:rFonts w:ascii="宋体" w:hAnsi="宋体" w:eastAsia="宋体"/>
                <w:sz w:val="16"/>
              </w:rPr>
              <w:t>=80.68%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9495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12B0C">
            <w:pPr>
              <w:jc w:val="center"/>
            </w:pPr>
            <w:r>
              <w:rPr>
                <w:rFonts w:ascii="宋体" w:hAnsi="宋体" w:eastAsia="宋体"/>
                <w:sz w:val="16"/>
              </w:rPr>
              <w:t>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28603">
            <w:pPr>
              <w:jc w:val="center"/>
            </w:pPr>
            <w:r>
              <w:rPr>
                <w:rFonts w:ascii="宋体" w:hAnsi="宋体" w:eastAsia="宋体"/>
                <w:sz w:val="16"/>
              </w:rPr>
              <w:t>偏差原因：项目已完工，但因财政资金困难，未完成资金支付。改进措施：下一步将积极向财政申请资金。</w:t>
            </w:r>
          </w:p>
        </w:tc>
      </w:tr>
      <w:tr w14:paraId="699378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7BCA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58DE1">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DB30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EDF25">
            <w:pPr>
              <w:jc w:val="center"/>
            </w:pPr>
            <w:r>
              <w:rPr>
                <w:rFonts w:ascii="宋体" w:hAnsi="宋体" w:eastAsia="宋体"/>
                <w:sz w:val="16"/>
              </w:rPr>
              <w:t>中央财政补贴标准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CAE20">
            <w:pPr>
              <w:jc w:val="center"/>
            </w:pPr>
            <w:r>
              <w:rPr>
                <w:rFonts w:ascii="宋体" w:hAnsi="宋体" w:eastAsia="宋体"/>
                <w:sz w:val="16"/>
              </w:rPr>
              <w:t>=1350元/户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7D181">
            <w:pPr>
              <w:jc w:val="center"/>
            </w:pPr>
            <w:r>
              <w:rPr>
                <w:rFonts w:ascii="宋体" w:hAnsi="宋体" w:eastAsia="宋体"/>
                <w:sz w:val="16"/>
              </w:rPr>
              <w:t>=1089.18元/户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F615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D7A0D">
            <w:pPr>
              <w:jc w:val="center"/>
            </w:pPr>
            <w:r>
              <w:rPr>
                <w:rFonts w:ascii="宋体" w:hAnsi="宋体" w:eastAsia="宋体"/>
                <w:sz w:val="16"/>
              </w:rPr>
              <w:t>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894E3">
            <w:pPr>
              <w:jc w:val="center"/>
            </w:pPr>
            <w:r>
              <w:rPr>
                <w:rFonts w:ascii="宋体" w:hAnsi="宋体" w:eastAsia="宋体"/>
                <w:sz w:val="16"/>
              </w:rPr>
              <w:t>偏差原因：项目已完工，但因财政资金困难，未完成资金支付。改进措施：下一步将积极向财政申请资金。</w:t>
            </w:r>
          </w:p>
        </w:tc>
      </w:tr>
      <w:tr w14:paraId="01D51A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F5B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4BC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34F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41FD5">
            <w:pPr>
              <w:jc w:val="center"/>
            </w:pPr>
            <w:r>
              <w:rPr>
                <w:rFonts w:ascii="宋体" w:hAnsi="宋体" w:eastAsia="宋体"/>
                <w:sz w:val="16"/>
              </w:rPr>
              <w:t>自治区财政补贴标准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34C6E">
            <w:pPr>
              <w:jc w:val="center"/>
            </w:pPr>
            <w:r>
              <w:rPr>
                <w:rFonts w:ascii="宋体" w:hAnsi="宋体" w:eastAsia="宋体"/>
                <w:sz w:val="16"/>
              </w:rPr>
              <w:t>=1350元/户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6D6C3">
            <w:pPr>
              <w:jc w:val="center"/>
            </w:pPr>
            <w:r>
              <w:rPr>
                <w:rFonts w:ascii="宋体" w:hAnsi="宋体" w:eastAsia="宋体"/>
                <w:sz w:val="16"/>
              </w:rPr>
              <w:t>=1089.18元/户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B865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E92CD">
            <w:pPr>
              <w:jc w:val="center"/>
            </w:pPr>
            <w:r>
              <w:rPr>
                <w:rFonts w:ascii="宋体" w:hAnsi="宋体" w:eastAsia="宋体"/>
                <w:sz w:val="16"/>
              </w:rPr>
              <w:t>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24923">
            <w:pPr>
              <w:jc w:val="center"/>
            </w:pPr>
            <w:r>
              <w:rPr>
                <w:rFonts w:ascii="宋体" w:hAnsi="宋体" w:eastAsia="宋体"/>
                <w:sz w:val="16"/>
              </w:rPr>
              <w:t>偏差原因：项目已完工，但因财政资金困难，未完成资金支付。改进措施：下一步将积极向财政申请资金。</w:t>
            </w:r>
          </w:p>
        </w:tc>
      </w:tr>
      <w:tr w14:paraId="12BB35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23D2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1570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4AD0C">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CFD0E">
            <w:pPr>
              <w:jc w:val="center"/>
            </w:pPr>
            <w:r>
              <w:rPr>
                <w:rFonts w:ascii="宋体" w:hAnsi="宋体" w:eastAsia="宋体"/>
                <w:sz w:val="16"/>
              </w:rPr>
              <w:t>降低农村居民供暖成本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9E76B">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18E7D">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E4B9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1EB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1EF13">
            <w:pPr>
              <w:jc w:val="center"/>
            </w:pPr>
          </w:p>
        </w:tc>
      </w:tr>
      <w:tr w14:paraId="47F0A3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38A0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9F1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FF29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EE46C">
            <w:pPr>
              <w:jc w:val="center"/>
            </w:pPr>
            <w:r>
              <w:rPr>
                <w:rFonts w:ascii="宋体" w:hAnsi="宋体" w:eastAsia="宋体"/>
                <w:sz w:val="16"/>
              </w:rPr>
              <w:t>项目涉及受益乡镇数量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B78E3">
            <w:pPr>
              <w:jc w:val="center"/>
            </w:pPr>
            <w:r>
              <w:rPr>
                <w:rFonts w:ascii="宋体" w:hAnsi="宋体" w:eastAsia="宋体"/>
                <w:sz w:val="16"/>
              </w:rPr>
              <w:t>&gt;=8个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BF0A1">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F2F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A1B9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259F7">
            <w:pPr>
              <w:jc w:val="center"/>
            </w:pPr>
          </w:p>
        </w:tc>
      </w:tr>
      <w:tr w14:paraId="677565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635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146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23BB2">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7064F">
            <w:pPr>
              <w:jc w:val="center"/>
            </w:pPr>
            <w:r>
              <w:rPr>
                <w:rFonts w:ascii="宋体" w:hAnsi="宋体" w:eastAsia="宋体"/>
                <w:sz w:val="16"/>
              </w:rPr>
              <w:t>采用清洁能源取暖减少对环境的污染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C0143">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FD7D5">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9F3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5BB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46EFF">
            <w:pPr>
              <w:jc w:val="center"/>
            </w:pPr>
          </w:p>
        </w:tc>
      </w:tr>
      <w:tr w14:paraId="1B9DC9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08C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4CE3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F537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D173A">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F127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93A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01A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B68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482BA">
            <w:pPr>
              <w:jc w:val="center"/>
            </w:pPr>
          </w:p>
        </w:tc>
      </w:tr>
      <w:tr w14:paraId="36788C9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FE774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5B8F2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35E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B5D9D">
            <w:pPr>
              <w:jc w:val="center"/>
            </w:pPr>
            <w:r>
              <w:rPr>
                <w:rFonts w:ascii="宋体" w:hAnsi="宋体" w:eastAsia="宋体"/>
                <w:sz w:val="16"/>
              </w:rPr>
              <w:t>86.47分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B3E0E3D"/>
        </w:tc>
      </w:tr>
    </w:tbl>
    <w:p w14:paraId="5CF6F43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050B813">
        <w:tblPrEx>
          <w:tblCellMar>
            <w:top w:w="0" w:type="dxa"/>
            <w:left w:w="108" w:type="dxa"/>
            <w:bottom w:w="0" w:type="dxa"/>
            <w:right w:w="108" w:type="dxa"/>
          </w:tblCellMar>
        </w:tblPrEx>
        <w:tc>
          <w:tcPr>
            <w:tcW w:w="8847" w:type="dxa"/>
            <w:gridSpan w:val="9"/>
            <w:vAlign w:val="center"/>
          </w:tcPr>
          <w:p w14:paraId="1E0CA193">
            <w:pPr>
              <w:jc w:val="center"/>
            </w:pPr>
            <w:r>
              <w:rPr>
                <w:rFonts w:ascii="宋体" w:hAnsi="宋体" w:eastAsia="宋体"/>
                <w:sz w:val="24"/>
              </w:rPr>
              <w:t>项目支出绩效自评表</w:t>
            </w:r>
          </w:p>
        </w:tc>
      </w:tr>
      <w:tr w14:paraId="139525FF">
        <w:tblPrEx>
          <w:tblCellMar>
            <w:top w:w="0" w:type="dxa"/>
            <w:left w:w="108" w:type="dxa"/>
            <w:bottom w:w="0" w:type="dxa"/>
            <w:right w:w="108" w:type="dxa"/>
          </w:tblCellMar>
        </w:tblPrEx>
        <w:tc>
          <w:tcPr>
            <w:tcW w:w="8847" w:type="dxa"/>
            <w:gridSpan w:val="9"/>
            <w:vAlign w:val="center"/>
          </w:tcPr>
          <w:p w14:paraId="73B4A730">
            <w:pPr>
              <w:jc w:val="center"/>
            </w:pPr>
            <w:r>
              <w:rPr>
                <w:rFonts w:ascii="宋体" w:hAnsi="宋体" w:eastAsia="宋体"/>
                <w:sz w:val="24"/>
              </w:rPr>
              <w:t>(2024年度)</w:t>
            </w:r>
          </w:p>
        </w:tc>
      </w:tr>
      <w:tr w14:paraId="778CF0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9624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A1DC61A">
            <w:pPr>
              <w:jc w:val="center"/>
            </w:pPr>
            <w:r>
              <w:rPr>
                <w:rFonts w:ascii="宋体" w:hAnsi="宋体" w:eastAsia="宋体"/>
                <w:sz w:val="16"/>
              </w:rPr>
              <w:t>洛浦县315国道与北京路交叉口红绿灯安装工程款</w:t>
            </w:r>
          </w:p>
        </w:tc>
      </w:tr>
      <w:tr w14:paraId="100A5C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06BC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7E5B0F">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636D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5C3AD2">
            <w:pPr>
              <w:jc w:val="center"/>
            </w:pPr>
            <w:r>
              <w:rPr>
                <w:rFonts w:ascii="宋体" w:hAnsi="宋体" w:eastAsia="宋体"/>
                <w:sz w:val="16"/>
              </w:rPr>
              <w:t>洛浦县住房和城乡建设局</w:t>
            </w:r>
          </w:p>
        </w:tc>
      </w:tr>
      <w:tr w14:paraId="07D2F3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CE13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FD0D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CF2F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6292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E614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8EF6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A5DD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D0B42">
            <w:pPr>
              <w:jc w:val="center"/>
            </w:pPr>
            <w:r>
              <w:rPr>
                <w:rFonts w:ascii="宋体" w:hAnsi="宋体" w:eastAsia="宋体"/>
                <w:sz w:val="16"/>
              </w:rPr>
              <w:t>得分</w:t>
            </w:r>
          </w:p>
        </w:tc>
      </w:tr>
      <w:tr w14:paraId="067A77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C03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75E4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21B27">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B0A77">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0D41F">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CF8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F913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9DC62">
            <w:pPr>
              <w:jc w:val="center"/>
            </w:pPr>
            <w:r>
              <w:rPr>
                <w:rFonts w:ascii="宋体" w:hAnsi="宋体" w:eastAsia="宋体"/>
                <w:sz w:val="16"/>
              </w:rPr>
              <w:t>10.00分</w:t>
            </w:r>
          </w:p>
        </w:tc>
      </w:tr>
      <w:tr w14:paraId="0FDD14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1A28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72E0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83566">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34057">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24535">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834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806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B815E">
            <w:pPr>
              <w:jc w:val="center"/>
            </w:pPr>
            <w:r>
              <w:rPr>
                <w:rFonts w:ascii="宋体" w:hAnsi="宋体" w:eastAsia="宋体"/>
                <w:sz w:val="16"/>
              </w:rPr>
              <w:t>—</w:t>
            </w:r>
          </w:p>
        </w:tc>
      </w:tr>
      <w:tr w14:paraId="7D6CBA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6635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36AD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18B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F52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0DC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DCC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0F4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319F8">
            <w:pPr>
              <w:jc w:val="center"/>
            </w:pPr>
            <w:r>
              <w:rPr>
                <w:rFonts w:ascii="宋体" w:hAnsi="宋体" w:eastAsia="宋体"/>
                <w:sz w:val="16"/>
              </w:rPr>
              <w:t>—</w:t>
            </w:r>
          </w:p>
        </w:tc>
      </w:tr>
      <w:tr w14:paraId="316993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F760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E37B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7B2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37B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4CB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113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F38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B9DCD">
            <w:pPr>
              <w:jc w:val="center"/>
            </w:pPr>
            <w:r>
              <w:rPr>
                <w:rFonts w:ascii="宋体" w:hAnsi="宋体" w:eastAsia="宋体"/>
                <w:sz w:val="16"/>
              </w:rPr>
              <w:t>—</w:t>
            </w:r>
          </w:p>
        </w:tc>
      </w:tr>
      <w:tr w14:paraId="4B34C3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821D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48BE8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7A8E57">
            <w:pPr>
              <w:jc w:val="center"/>
            </w:pPr>
            <w:r>
              <w:rPr>
                <w:rFonts w:ascii="宋体" w:hAnsi="宋体" w:eastAsia="宋体"/>
                <w:sz w:val="16"/>
              </w:rPr>
              <w:t>实际完成情况</w:t>
            </w:r>
          </w:p>
        </w:tc>
      </w:tr>
      <w:tr w14:paraId="0F19B9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15D8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7B1E08">
            <w:pPr>
              <w:jc w:val="both"/>
            </w:pPr>
            <w:r>
              <w:rPr>
                <w:rFonts w:ascii="宋体" w:hAnsi="宋体" w:eastAsia="宋体"/>
                <w:sz w:val="16"/>
              </w:rPr>
              <w:t>解决洛浦县315国道与北京路交叉口红绿灯安装工程款</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F516D9">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该项目已实施完毕，已支付资金10万元。项目已完成的主要内容：解决洛浦县315国道与北京路交叉口红绿灯安装工程款10万元。通过项目实施，有效保障了居民交通安全，提高了生活水平和生活质量。</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74E546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5A845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82C6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1E23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6492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48EF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D259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0E65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0CC3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6AE36">
            <w:pPr>
              <w:jc w:val="center"/>
            </w:pPr>
            <w:r>
              <w:rPr>
                <w:rFonts w:ascii="宋体" w:hAnsi="宋体" w:eastAsia="宋体"/>
                <w:sz w:val="16"/>
              </w:rPr>
              <w:t>偏差原因分析及改进措施</w:t>
            </w:r>
          </w:p>
        </w:tc>
      </w:tr>
      <w:tr w14:paraId="4369B0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5B4B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5C2E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3D26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D330C">
            <w:pPr>
              <w:jc w:val="center"/>
            </w:pPr>
            <w:r>
              <w:rPr>
                <w:rFonts w:ascii="宋体" w:hAnsi="宋体" w:eastAsia="宋体"/>
                <w:sz w:val="16"/>
              </w:rPr>
              <w:t>保障项目个数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32047">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A7EF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33E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AC5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FE111">
            <w:pPr>
              <w:jc w:val="center"/>
            </w:pPr>
          </w:p>
        </w:tc>
      </w:tr>
      <w:tr w14:paraId="3AE0C0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543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920E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AF20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9180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4CF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013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7D1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416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22E86">
            <w:pPr>
              <w:jc w:val="center"/>
            </w:pPr>
          </w:p>
        </w:tc>
      </w:tr>
      <w:tr w14:paraId="6AC324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51E1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31DFA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C95B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9373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FD2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A8F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E90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9CC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1C93E">
            <w:pPr>
              <w:jc w:val="center"/>
            </w:pPr>
          </w:p>
        </w:tc>
      </w:tr>
      <w:tr w14:paraId="30EA0D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44A9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D8D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42F2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D779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C5E1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B5C9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2A6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04B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AD44D">
            <w:pPr>
              <w:jc w:val="center"/>
            </w:pPr>
          </w:p>
        </w:tc>
      </w:tr>
      <w:tr w14:paraId="7688B7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7D0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ED05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4C83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53915">
            <w:pPr>
              <w:jc w:val="center"/>
            </w:pPr>
            <w:r>
              <w:rPr>
                <w:rFonts w:ascii="宋体" w:hAnsi="宋体" w:eastAsia="宋体"/>
                <w:sz w:val="16"/>
              </w:rPr>
              <w:t>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48F0A">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DC2A6">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0D5D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DC4A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BF7BD">
            <w:pPr>
              <w:jc w:val="center"/>
            </w:pPr>
          </w:p>
        </w:tc>
      </w:tr>
      <w:tr w14:paraId="682C7D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CD0E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BDC1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DD588">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60829">
            <w:pPr>
              <w:jc w:val="center"/>
            </w:pPr>
            <w:r>
              <w:rPr>
                <w:rFonts w:ascii="宋体" w:hAnsi="宋体" w:eastAsia="宋体"/>
                <w:sz w:val="16"/>
              </w:rPr>
              <w:t>改善城市基础设施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68A8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BE38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396E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DFDB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D97D3">
            <w:pPr>
              <w:jc w:val="center"/>
            </w:pPr>
          </w:p>
        </w:tc>
      </w:tr>
      <w:tr w14:paraId="76A3B7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56AD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8F20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A143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F7679">
            <w:pPr>
              <w:jc w:val="center"/>
            </w:pPr>
            <w:r>
              <w:rPr>
                <w:rFonts w:ascii="宋体" w:hAnsi="宋体" w:eastAsia="宋体"/>
                <w:sz w:val="16"/>
              </w:rPr>
              <w:t>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AC3A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E7FD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B39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FC6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2E0EA">
            <w:pPr>
              <w:jc w:val="center"/>
            </w:pPr>
          </w:p>
        </w:tc>
      </w:tr>
      <w:tr w14:paraId="58537FD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D25F1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30024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F02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6F7C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897EE9"/>
        </w:tc>
      </w:tr>
    </w:tbl>
    <w:p w14:paraId="0E6C9A0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3F0CF39">
        <w:tblPrEx>
          <w:tblCellMar>
            <w:top w:w="0" w:type="dxa"/>
            <w:left w:w="108" w:type="dxa"/>
            <w:bottom w:w="0" w:type="dxa"/>
            <w:right w:w="108" w:type="dxa"/>
          </w:tblCellMar>
        </w:tblPrEx>
        <w:tc>
          <w:tcPr>
            <w:tcW w:w="8847" w:type="dxa"/>
            <w:gridSpan w:val="9"/>
            <w:vAlign w:val="center"/>
          </w:tcPr>
          <w:p w14:paraId="11AF80E1">
            <w:pPr>
              <w:jc w:val="center"/>
            </w:pPr>
            <w:r>
              <w:rPr>
                <w:rFonts w:ascii="宋体" w:hAnsi="宋体" w:eastAsia="宋体"/>
                <w:sz w:val="24"/>
              </w:rPr>
              <w:t>项目支出绩效自评表</w:t>
            </w:r>
          </w:p>
        </w:tc>
      </w:tr>
      <w:tr w14:paraId="10464BC5">
        <w:tblPrEx>
          <w:tblCellMar>
            <w:top w:w="0" w:type="dxa"/>
            <w:left w:w="108" w:type="dxa"/>
            <w:bottom w:w="0" w:type="dxa"/>
            <w:right w:w="108" w:type="dxa"/>
          </w:tblCellMar>
        </w:tblPrEx>
        <w:tc>
          <w:tcPr>
            <w:tcW w:w="8847" w:type="dxa"/>
            <w:gridSpan w:val="9"/>
            <w:vAlign w:val="center"/>
          </w:tcPr>
          <w:p w14:paraId="331FD586">
            <w:pPr>
              <w:jc w:val="center"/>
            </w:pPr>
            <w:r>
              <w:rPr>
                <w:rFonts w:ascii="宋体" w:hAnsi="宋体" w:eastAsia="宋体"/>
                <w:sz w:val="24"/>
              </w:rPr>
              <w:t>(2024年度)</w:t>
            </w:r>
          </w:p>
        </w:tc>
      </w:tr>
      <w:tr w14:paraId="2192066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EA60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D44D432">
            <w:pPr>
              <w:jc w:val="center"/>
            </w:pPr>
            <w:r>
              <w:rPr>
                <w:rFonts w:ascii="宋体" w:hAnsi="宋体" w:eastAsia="宋体"/>
                <w:sz w:val="16"/>
              </w:rPr>
              <w:t>洛浦县产业园区道路亮化工程</w:t>
            </w:r>
          </w:p>
        </w:tc>
      </w:tr>
      <w:tr w14:paraId="08FDD6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EBBC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640DEA">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ADF2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DDEFBC">
            <w:pPr>
              <w:jc w:val="center"/>
            </w:pPr>
            <w:r>
              <w:rPr>
                <w:rFonts w:ascii="宋体" w:hAnsi="宋体" w:eastAsia="宋体"/>
                <w:sz w:val="16"/>
              </w:rPr>
              <w:t>洛浦县住房和城乡建设局</w:t>
            </w:r>
          </w:p>
        </w:tc>
      </w:tr>
      <w:tr w14:paraId="04FDA1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4DD1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2AC8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A85D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E46E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887C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4550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2494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AFE47">
            <w:pPr>
              <w:jc w:val="center"/>
            </w:pPr>
            <w:r>
              <w:rPr>
                <w:rFonts w:ascii="宋体" w:hAnsi="宋体" w:eastAsia="宋体"/>
                <w:sz w:val="16"/>
              </w:rPr>
              <w:t>得分</w:t>
            </w:r>
          </w:p>
        </w:tc>
      </w:tr>
      <w:tr w14:paraId="7783A2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62BF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A032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A9F73">
            <w:pPr>
              <w:jc w:val="center"/>
            </w:pPr>
            <w:r>
              <w:rPr>
                <w:rFonts w:ascii="宋体" w:hAnsi="宋体" w:eastAsia="宋体"/>
                <w:sz w:val="16"/>
              </w:rPr>
              <w:t>756.88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73577">
            <w:pPr>
              <w:jc w:val="center"/>
            </w:pPr>
            <w:r>
              <w:rPr>
                <w:rFonts w:ascii="宋体" w:hAnsi="宋体" w:eastAsia="宋体"/>
                <w:sz w:val="16"/>
              </w:rPr>
              <w:t>756.88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A7E15">
            <w:pPr>
              <w:jc w:val="center"/>
            </w:pPr>
            <w:r>
              <w:rPr>
                <w:rFonts w:ascii="宋体" w:hAnsi="宋体" w:eastAsia="宋体"/>
                <w:sz w:val="16"/>
              </w:rPr>
              <w:t>756.88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32D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0B87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FDEAB">
            <w:pPr>
              <w:jc w:val="center"/>
            </w:pPr>
            <w:r>
              <w:rPr>
                <w:rFonts w:ascii="宋体" w:hAnsi="宋体" w:eastAsia="宋体"/>
                <w:sz w:val="16"/>
              </w:rPr>
              <w:t>10.00分</w:t>
            </w:r>
          </w:p>
        </w:tc>
      </w:tr>
      <w:tr w14:paraId="051DCC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0EF7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515C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EB02F">
            <w:pPr>
              <w:jc w:val="center"/>
            </w:pPr>
            <w:r>
              <w:rPr>
                <w:rFonts w:ascii="宋体" w:hAnsi="宋体" w:eastAsia="宋体"/>
                <w:sz w:val="16"/>
              </w:rPr>
              <w:t>756.88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7F5BA">
            <w:pPr>
              <w:jc w:val="center"/>
            </w:pPr>
            <w:r>
              <w:rPr>
                <w:rFonts w:ascii="宋体" w:hAnsi="宋体" w:eastAsia="宋体"/>
                <w:sz w:val="16"/>
              </w:rPr>
              <w:t>756.88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FDBDA">
            <w:pPr>
              <w:jc w:val="center"/>
            </w:pPr>
            <w:r>
              <w:rPr>
                <w:rFonts w:ascii="宋体" w:hAnsi="宋体" w:eastAsia="宋体"/>
                <w:sz w:val="16"/>
              </w:rPr>
              <w:t>756.88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786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65E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F3E48">
            <w:pPr>
              <w:jc w:val="center"/>
            </w:pPr>
            <w:r>
              <w:rPr>
                <w:rFonts w:ascii="宋体" w:hAnsi="宋体" w:eastAsia="宋体"/>
                <w:sz w:val="16"/>
              </w:rPr>
              <w:t>—</w:t>
            </w:r>
          </w:p>
        </w:tc>
      </w:tr>
      <w:tr w14:paraId="4D1E27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935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2695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C67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668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CB2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7F0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9F4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2D0C2">
            <w:pPr>
              <w:jc w:val="center"/>
            </w:pPr>
            <w:r>
              <w:rPr>
                <w:rFonts w:ascii="宋体" w:hAnsi="宋体" w:eastAsia="宋体"/>
                <w:sz w:val="16"/>
              </w:rPr>
              <w:t>—</w:t>
            </w:r>
          </w:p>
        </w:tc>
      </w:tr>
      <w:tr w14:paraId="4A92B5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A19C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D7AF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125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986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DD9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168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83D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D6DB5">
            <w:pPr>
              <w:jc w:val="center"/>
            </w:pPr>
            <w:r>
              <w:rPr>
                <w:rFonts w:ascii="宋体" w:hAnsi="宋体" w:eastAsia="宋体"/>
                <w:sz w:val="16"/>
              </w:rPr>
              <w:t>—</w:t>
            </w:r>
          </w:p>
        </w:tc>
      </w:tr>
      <w:tr w14:paraId="657E63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B247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80B2D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B97EAD">
            <w:pPr>
              <w:jc w:val="center"/>
            </w:pPr>
            <w:r>
              <w:rPr>
                <w:rFonts w:ascii="宋体" w:hAnsi="宋体" w:eastAsia="宋体"/>
                <w:sz w:val="16"/>
              </w:rPr>
              <w:t>实际完成情况</w:t>
            </w:r>
          </w:p>
        </w:tc>
      </w:tr>
      <w:tr w14:paraId="0A7490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FA71D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40F392">
            <w:pPr>
              <w:jc w:val="both"/>
            </w:pPr>
            <w:r>
              <w:rPr>
                <w:rFonts w:ascii="宋体" w:hAnsi="宋体" w:eastAsia="宋体"/>
                <w:sz w:val="16"/>
              </w:rPr>
              <w:t>根据《关于</w:t>
            </w:r>
            <w:r>
              <w:rPr>
                <w:rFonts w:hint="eastAsia" w:ascii="宋体" w:hAnsi="宋体"/>
                <w:sz w:val="16"/>
                <w:lang w:eastAsia="zh-CN"/>
              </w:rPr>
              <w:t>事前</w:t>
            </w:r>
            <w:r>
              <w:rPr>
                <w:rFonts w:ascii="宋体" w:hAnsi="宋体" w:eastAsia="宋体"/>
                <w:sz w:val="16"/>
              </w:rPr>
              <w:t>解决洛浦县产业园区道路亮化工程资金的报告》（洛财纪字</w:t>
            </w:r>
            <w:r>
              <w:rPr>
                <w:rFonts w:hint="eastAsia" w:ascii="宋体" w:hAnsi="宋体"/>
                <w:sz w:val="16"/>
                <w:lang w:eastAsia="zh-CN"/>
              </w:rPr>
              <w:t>〔2024〕3号</w:t>
            </w:r>
            <w:r>
              <w:rPr>
                <w:rFonts w:ascii="宋体" w:hAnsi="宋体" w:eastAsia="宋体"/>
                <w:sz w:val="16"/>
              </w:rPr>
              <w:t>）文件，采购路灯及安装服务1批，改善基础设施条件，改善市容市貌。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9447B8">
            <w:pPr>
              <w:jc w:val="both"/>
            </w:pPr>
            <w:r>
              <w:rPr>
                <w:rFonts w:hint="eastAsia" w:ascii="宋体" w:hAnsi="宋体"/>
                <w:sz w:val="16"/>
                <w:lang w:eastAsia="zh-CN"/>
              </w:rPr>
              <w:t>截至</w:t>
            </w:r>
            <w:r>
              <w:rPr>
                <w:rFonts w:ascii="宋体" w:hAnsi="宋体" w:eastAsia="宋体"/>
                <w:sz w:val="16"/>
              </w:rPr>
              <w:t>2024年12月31日，该项目已实施完毕，已支付资金756.88万元。项目已完成的主要内容：根据《关于</w:t>
            </w:r>
            <w:r>
              <w:rPr>
                <w:rFonts w:hint="eastAsia" w:ascii="宋体" w:hAnsi="宋体"/>
                <w:sz w:val="16"/>
                <w:lang w:eastAsia="zh-CN"/>
              </w:rPr>
              <w:t>事前</w:t>
            </w:r>
            <w:r>
              <w:rPr>
                <w:rFonts w:ascii="宋体" w:hAnsi="宋体" w:eastAsia="宋体"/>
                <w:sz w:val="16"/>
              </w:rPr>
              <w:t>解决洛浦县产业园区道路亮化工程资金的报告》（洛财纪字</w:t>
            </w:r>
            <w:r>
              <w:rPr>
                <w:rFonts w:hint="eastAsia" w:ascii="宋体" w:hAnsi="宋体"/>
                <w:sz w:val="16"/>
                <w:lang w:eastAsia="zh-CN"/>
              </w:rPr>
              <w:t>〔2024〕3号</w:t>
            </w:r>
            <w:r>
              <w:rPr>
                <w:rFonts w:ascii="宋体" w:hAnsi="宋体" w:eastAsia="宋体"/>
                <w:sz w:val="16"/>
              </w:rPr>
              <w:t>）文件，采购路灯及安装服务1批，通过项目实施，改善了基础设施，还优化了市容市貌。</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7D5D83E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62327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AAF6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5BE4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CBD4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67F4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630D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2238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805A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D6B33">
            <w:pPr>
              <w:jc w:val="center"/>
            </w:pPr>
            <w:r>
              <w:rPr>
                <w:rFonts w:ascii="宋体" w:hAnsi="宋体" w:eastAsia="宋体"/>
                <w:sz w:val="16"/>
              </w:rPr>
              <w:t>偏差原因分析及改进措施</w:t>
            </w:r>
          </w:p>
        </w:tc>
      </w:tr>
      <w:tr w14:paraId="1CE2BD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37DA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5005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177D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FCBA5">
            <w:pPr>
              <w:jc w:val="center"/>
            </w:pPr>
            <w:r>
              <w:rPr>
                <w:rFonts w:ascii="宋体" w:hAnsi="宋体" w:eastAsia="宋体"/>
                <w:sz w:val="16"/>
              </w:rPr>
              <w:t>采购路灯及安装服务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E6C91">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6FE8F">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BF8D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3726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594AC">
            <w:pPr>
              <w:jc w:val="center"/>
            </w:pPr>
          </w:p>
        </w:tc>
      </w:tr>
      <w:tr w14:paraId="4A7AD2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47F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DDFB5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8120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AA77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7D0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3A2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BC70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04B7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12694">
            <w:pPr>
              <w:jc w:val="center"/>
            </w:pPr>
          </w:p>
        </w:tc>
      </w:tr>
      <w:tr w14:paraId="3838FA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F50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018D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ADC4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2A4B8">
            <w:pPr>
              <w:jc w:val="center"/>
            </w:pPr>
            <w:r>
              <w:rPr>
                <w:rFonts w:ascii="宋体" w:hAnsi="宋体" w:eastAsia="宋体"/>
                <w:sz w:val="16"/>
              </w:rPr>
              <w:t>设备采购合格率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066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96C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C5CB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E566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BB6F8">
            <w:pPr>
              <w:jc w:val="center"/>
            </w:pPr>
          </w:p>
        </w:tc>
      </w:tr>
      <w:tr w14:paraId="0AC41C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F66E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9443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8579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024A0">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895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CDB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1DDA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72B3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244A7">
            <w:pPr>
              <w:jc w:val="center"/>
            </w:pPr>
          </w:p>
        </w:tc>
      </w:tr>
      <w:tr w14:paraId="4E81E9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1E7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31441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7803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4567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73C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922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B438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D560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294E8">
            <w:pPr>
              <w:jc w:val="center"/>
            </w:pPr>
          </w:p>
        </w:tc>
      </w:tr>
      <w:tr w14:paraId="2C9145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8827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4E9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552B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3CD4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3057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2EFC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9F87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4176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511DB">
            <w:pPr>
              <w:jc w:val="center"/>
            </w:pPr>
          </w:p>
        </w:tc>
      </w:tr>
      <w:tr w14:paraId="1965E6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458C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4AB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773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E0EEE">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0488A">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AC8F4">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01A7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7548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27C89">
            <w:pPr>
              <w:jc w:val="center"/>
            </w:pPr>
          </w:p>
        </w:tc>
      </w:tr>
      <w:tr w14:paraId="21E7AD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3FB6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F706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46D0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AD409">
            <w:pPr>
              <w:jc w:val="center"/>
            </w:pPr>
            <w:r>
              <w:rPr>
                <w:rFonts w:ascii="宋体" w:hAnsi="宋体" w:eastAsia="宋体"/>
                <w:sz w:val="16"/>
              </w:rPr>
              <w:t>采购路灯及安装服务费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28EF8">
            <w:pPr>
              <w:jc w:val="center"/>
            </w:pPr>
            <w:r>
              <w:rPr>
                <w:rFonts w:ascii="宋体" w:hAnsi="宋体" w:eastAsia="宋体"/>
                <w:sz w:val="16"/>
              </w:rPr>
              <w:t>&lt;=756.88万元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2292A">
            <w:pPr>
              <w:jc w:val="center"/>
            </w:pPr>
            <w:r>
              <w:rPr>
                <w:rFonts w:ascii="宋体" w:hAnsi="宋体" w:eastAsia="宋体"/>
                <w:sz w:val="16"/>
              </w:rPr>
              <w:t>=756.88万元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504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22F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C78E4">
            <w:pPr>
              <w:jc w:val="center"/>
            </w:pPr>
          </w:p>
        </w:tc>
      </w:tr>
      <w:tr w14:paraId="779063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F17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6F0A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DFC7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CE769">
            <w:pPr>
              <w:jc w:val="center"/>
            </w:pPr>
            <w:r>
              <w:rPr>
                <w:rFonts w:ascii="宋体" w:hAnsi="宋体" w:eastAsia="宋体"/>
                <w:sz w:val="16"/>
              </w:rPr>
              <w:t>提高城市面貌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5EF3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E690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BF44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DEB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2332A">
            <w:pPr>
              <w:jc w:val="center"/>
            </w:pPr>
          </w:p>
        </w:tc>
      </w:tr>
      <w:tr w14:paraId="5381E9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288A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5E43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2815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C175A">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A71D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5A4B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80C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5B7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F52FC">
            <w:pPr>
              <w:jc w:val="center"/>
            </w:pPr>
          </w:p>
        </w:tc>
      </w:tr>
      <w:tr w14:paraId="4A2F007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CF897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EA63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5B7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A10D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8F34B8A"/>
        </w:tc>
      </w:tr>
    </w:tbl>
    <w:p w14:paraId="6765040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329A694">
        <w:tblPrEx>
          <w:tblCellMar>
            <w:top w:w="0" w:type="dxa"/>
            <w:left w:w="108" w:type="dxa"/>
            <w:bottom w:w="0" w:type="dxa"/>
            <w:right w:w="108" w:type="dxa"/>
          </w:tblCellMar>
        </w:tblPrEx>
        <w:tc>
          <w:tcPr>
            <w:tcW w:w="8847" w:type="dxa"/>
            <w:gridSpan w:val="9"/>
            <w:vAlign w:val="center"/>
          </w:tcPr>
          <w:p w14:paraId="211A1D9A">
            <w:pPr>
              <w:jc w:val="center"/>
            </w:pPr>
            <w:r>
              <w:rPr>
                <w:rFonts w:ascii="宋体" w:hAnsi="宋体" w:eastAsia="宋体"/>
                <w:sz w:val="24"/>
              </w:rPr>
              <w:t>项目支出绩效自评表</w:t>
            </w:r>
          </w:p>
        </w:tc>
      </w:tr>
      <w:tr w14:paraId="2069AA6E">
        <w:tblPrEx>
          <w:tblCellMar>
            <w:top w:w="0" w:type="dxa"/>
            <w:left w:w="108" w:type="dxa"/>
            <w:bottom w:w="0" w:type="dxa"/>
            <w:right w:w="108" w:type="dxa"/>
          </w:tblCellMar>
        </w:tblPrEx>
        <w:tc>
          <w:tcPr>
            <w:tcW w:w="8847" w:type="dxa"/>
            <w:gridSpan w:val="9"/>
            <w:vAlign w:val="center"/>
          </w:tcPr>
          <w:p w14:paraId="75BE54FE">
            <w:pPr>
              <w:jc w:val="center"/>
            </w:pPr>
            <w:r>
              <w:rPr>
                <w:rFonts w:ascii="宋体" w:hAnsi="宋体" w:eastAsia="宋体"/>
                <w:sz w:val="24"/>
              </w:rPr>
              <w:t>(2024年度)</w:t>
            </w:r>
          </w:p>
        </w:tc>
      </w:tr>
      <w:tr w14:paraId="7DE11F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7368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34AC56">
            <w:pPr>
              <w:jc w:val="center"/>
            </w:pPr>
            <w:r>
              <w:rPr>
                <w:rFonts w:ascii="宋体" w:hAnsi="宋体" w:eastAsia="宋体"/>
                <w:sz w:val="16"/>
              </w:rPr>
              <w:t>洛浦县保障性住房消防维保（检测）费</w:t>
            </w:r>
          </w:p>
        </w:tc>
      </w:tr>
      <w:tr w14:paraId="3A14AC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7741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321758">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EB02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6235CE">
            <w:pPr>
              <w:jc w:val="center"/>
            </w:pPr>
            <w:r>
              <w:rPr>
                <w:rFonts w:ascii="宋体" w:hAnsi="宋体" w:eastAsia="宋体"/>
                <w:sz w:val="16"/>
              </w:rPr>
              <w:t>洛浦县住房和城乡建设局</w:t>
            </w:r>
          </w:p>
        </w:tc>
      </w:tr>
      <w:tr w14:paraId="5E5710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06340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DFDA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8297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0624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B975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5CA9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747A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278F0">
            <w:pPr>
              <w:jc w:val="center"/>
            </w:pPr>
            <w:r>
              <w:rPr>
                <w:rFonts w:ascii="宋体" w:hAnsi="宋体" w:eastAsia="宋体"/>
                <w:sz w:val="16"/>
              </w:rPr>
              <w:t>得分</w:t>
            </w:r>
          </w:p>
        </w:tc>
      </w:tr>
      <w:tr w14:paraId="5F9AD4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004B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0B99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3DD38">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00A41">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592A5">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1A2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B435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D7D18">
            <w:pPr>
              <w:jc w:val="center"/>
            </w:pPr>
            <w:r>
              <w:rPr>
                <w:rFonts w:ascii="宋体" w:hAnsi="宋体" w:eastAsia="宋体"/>
                <w:sz w:val="16"/>
              </w:rPr>
              <w:t>10.00分</w:t>
            </w:r>
          </w:p>
        </w:tc>
      </w:tr>
      <w:tr w14:paraId="212FB8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6DA2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B0E4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4459A">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C9276">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C587D">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4C6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4D4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A76A7">
            <w:pPr>
              <w:jc w:val="center"/>
            </w:pPr>
            <w:r>
              <w:rPr>
                <w:rFonts w:ascii="宋体" w:hAnsi="宋体" w:eastAsia="宋体"/>
                <w:sz w:val="16"/>
              </w:rPr>
              <w:t>—</w:t>
            </w:r>
          </w:p>
        </w:tc>
      </w:tr>
      <w:tr w14:paraId="12ED8F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1514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3FBF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A63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C14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32B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6A6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3CB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D6636">
            <w:pPr>
              <w:jc w:val="center"/>
            </w:pPr>
            <w:r>
              <w:rPr>
                <w:rFonts w:ascii="宋体" w:hAnsi="宋体" w:eastAsia="宋体"/>
                <w:sz w:val="16"/>
              </w:rPr>
              <w:t>—</w:t>
            </w:r>
          </w:p>
        </w:tc>
      </w:tr>
      <w:tr w14:paraId="5A4FD9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F239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8289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D08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2A7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D06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B2A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8CE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B6766">
            <w:pPr>
              <w:jc w:val="center"/>
            </w:pPr>
            <w:r>
              <w:rPr>
                <w:rFonts w:ascii="宋体" w:hAnsi="宋体" w:eastAsia="宋体"/>
                <w:sz w:val="16"/>
              </w:rPr>
              <w:t>—</w:t>
            </w:r>
          </w:p>
        </w:tc>
      </w:tr>
      <w:tr w14:paraId="47968F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C6D0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C372F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CDC522">
            <w:pPr>
              <w:jc w:val="center"/>
            </w:pPr>
            <w:r>
              <w:rPr>
                <w:rFonts w:ascii="宋体" w:hAnsi="宋体" w:eastAsia="宋体"/>
                <w:sz w:val="16"/>
              </w:rPr>
              <w:t>实际完成情况</w:t>
            </w:r>
          </w:p>
        </w:tc>
      </w:tr>
      <w:tr w14:paraId="6E75BD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9CE51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38A615">
            <w:pPr>
              <w:jc w:val="both"/>
            </w:pPr>
            <w:r>
              <w:rPr>
                <w:rFonts w:ascii="宋体" w:hAnsi="宋体" w:eastAsia="宋体"/>
                <w:sz w:val="16"/>
              </w:rPr>
              <w:t>本项目的实施主要内容有：保障消防维保（检测）项目个数，为1个；解决洛浦县乡镇干部、园区务工人员住房困难问题，实现住有所居，有利于完善城镇建设，提高各族人民群众居住环境、生活质量和城市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3260C1">
            <w:pPr>
              <w:jc w:val="both"/>
            </w:pPr>
            <w:r>
              <w:rPr>
                <w:rFonts w:hint="eastAsia" w:ascii="宋体" w:hAnsi="宋体"/>
                <w:sz w:val="16"/>
                <w:lang w:eastAsia="zh-CN"/>
              </w:rPr>
              <w:t>截至</w:t>
            </w:r>
            <w:r>
              <w:rPr>
                <w:rFonts w:ascii="宋体" w:hAnsi="宋体" w:eastAsia="宋体"/>
                <w:sz w:val="16"/>
              </w:rPr>
              <w:t>2024年12月31日，该项目已实施完毕，已支付资金40万元。项目已完成的主要内容：保障消防维保（检测）项目1个；通过项目实施，解决了洛浦县乡镇干部、园区务工人员住房困难问题，实现了住有所居，完善了城镇建设，提高了各族人民群众居住环境、生活质量和城市环境。</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1FCDB9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2B789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1B1A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8C0D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6759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87F0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D2D4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01C9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80F2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5211E">
            <w:pPr>
              <w:jc w:val="center"/>
            </w:pPr>
            <w:r>
              <w:rPr>
                <w:rFonts w:ascii="宋体" w:hAnsi="宋体" w:eastAsia="宋体"/>
                <w:sz w:val="16"/>
              </w:rPr>
              <w:t>偏差原因分析及改进措施</w:t>
            </w:r>
          </w:p>
        </w:tc>
      </w:tr>
      <w:tr w14:paraId="072E56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DE6A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D2B8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2175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AE8F1">
            <w:pPr>
              <w:jc w:val="center"/>
            </w:pPr>
            <w:r>
              <w:rPr>
                <w:rFonts w:ascii="宋体" w:hAnsi="宋体" w:eastAsia="宋体"/>
                <w:sz w:val="16"/>
              </w:rPr>
              <w:t>保障消防维保（检测）项目个数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863E6">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7E18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262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1AC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BFD12">
            <w:pPr>
              <w:jc w:val="center"/>
            </w:pPr>
          </w:p>
        </w:tc>
      </w:tr>
      <w:tr w14:paraId="77CFCD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DD9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A6B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6D83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8C47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D08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2F1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42F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69B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E7C35">
            <w:pPr>
              <w:jc w:val="center"/>
            </w:pPr>
          </w:p>
        </w:tc>
      </w:tr>
      <w:tr w14:paraId="4553FD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AC43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917B5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B2DD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5B9D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F1C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106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2B0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CD1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B8991">
            <w:pPr>
              <w:jc w:val="center"/>
            </w:pPr>
          </w:p>
        </w:tc>
      </w:tr>
      <w:tr w14:paraId="16E563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5A2B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A5C3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1D5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E4C3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AAD5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3BF0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4A1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A09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00198">
            <w:pPr>
              <w:jc w:val="center"/>
            </w:pPr>
          </w:p>
        </w:tc>
      </w:tr>
      <w:tr w14:paraId="12BF6A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E2F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94E1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DD91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7C485">
            <w:pPr>
              <w:jc w:val="center"/>
            </w:pPr>
            <w:r>
              <w:rPr>
                <w:rFonts w:ascii="宋体" w:hAnsi="宋体" w:eastAsia="宋体"/>
                <w:sz w:val="16"/>
              </w:rPr>
              <w:t>检测费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DBB62">
            <w:pPr>
              <w:jc w:val="center"/>
            </w:pPr>
            <w:r>
              <w:rPr>
                <w:rFonts w:ascii="宋体" w:hAnsi="宋体" w:eastAsia="宋体"/>
                <w:sz w:val="16"/>
              </w:rPr>
              <w:t>&lt;=40万元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B092B">
            <w:pPr>
              <w:jc w:val="center"/>
            </w:pPr>
            <w:r>
              <w:rPr>
                <w:rFonts w:ascii="宋体" w:hAnsi="宋体" w:eastAsia="宋体"/>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AEA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95CC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394BD">
            <w:pPr>
              <w:jc w:val="center"/>
            </w:pPr>
          </w:p>
        </w:tc>
      </w:tr>
      <w:tr w14:paraId="560098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87AD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24F2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F679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2BBE3">
            <w:pPr>
              <w:jc w:val="center"/>
            </w:pPr>
            <w:r>
              <w:rPr>
                <w:rFonts w:ascii="宋体" w:hAnsi="宋体" w:eastAsia="宋体"/>
                <w:sz w:val="16"/>
              </w:rPr>
              <w:t>改善居民居住条件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88A0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380C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71D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4A7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5267D">
            <w:pPr>
              <w:jc w:val="center"/>
            </w:pPr>
          </w:p>
        </w:tc>
      </w:tr>
      <w:tr w14:paraId="4BAA56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CAF5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63A3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DEA7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99A4D">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1F1C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7570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6CD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CC7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52D88">
            <w:pPr>
              <w:jc w:val="center"/>
            </w:pPr>
          </w:p>
        </w:tc>
      </w:tr>
      <w:tr w14:paraId="1FE75EF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E21BF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BE95F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9E9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DDB5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60C718B"/>
        </w:tc>
      </w:tr>
    </w:tbl>
    <w:p w14:paraId="10546C4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7AD6414">
        <w:tblPrEx>
          <w:tblCellMar>
            <w:top w:w="0" w:type="dxa"/>
            <w:left w:w="108" w:type="dxa"/>
            <w:bottom w:w="0" w:type="dxa"/>
            <w:right w:w="108" w:type="dxa"/>
          </w:tblCellMar>
        </w:tblPrEx>
        <w:tc>
          <w:tcPr>
            <w:tcW w:w="8847" w:type="dxa"/>
            <w:gridSpan w:val="9"/>
            <w:vAlign w:val="center"/>
          </w:tcPr>
          <w:p w14:paraId="2C3E119D">
            <w:pPr>
              <w:jc w:val="center"/>
            </w:pPr>
            <w:r>
              <w:rPr>
                <w:rFonts w:ascii="宋体" w:hAnsi="宋体" w:eastAsia="宋体"/>
                <w:sz w:val="24"/>
              </w:rPr>
              <w:t>项目支出绩效自评表</w:t>
            </w:r>
          </w:p>
        </w:tc>
      </w:tr>
      <w:tr w14:paraId="392965CA">
        <w:tblPrEx>
          <w:tblCellMar>
            <w:top w:w="0" w:type="dxa"/>
            <w:left w:w="108" w:type="dxa"/>
            <w:bottom w:w="0" w:type="dxa"/>
            <w:right w:w="108" w:type="dxa"/>
          </w:tblCellMar>
        </w:tblPrEx>
        <w:tc>
          <w:tcPr>
            <w:tcW w:w="8847" w:type="dxa"/>
            <w:gridSpan w:val="9"/>
            <w:vAlign w:val="center"/>
          </w:tcPr>
          <w:p w14:paraId="2B4A01E3">
            <w:pPr>
              <w:jc w:val="center"/>
            </w:pPr>
            <w:r>
              <w:rPr>
                <w:rFonts w:ascii="宋体" w:hAnsi="宋体" w:eastAsia="宋体"/>
                <w:sz w:val="24"/>
              </w:rPr>
              <w:t>(2024年度)</w:t>
            </w:r>
          </w:p>
        </w:tc>
      </w:tr>
      <w:tr w14:paraId="0D248B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BFA4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80666CA">
            <w:pPr>
              <w:jc w:val="center"/>
            </w:pPr>
            <w:r>
              <w:rPr>
                <w:rFonts w:ascii="宋体" w:hAnsi="宋体" w:eastAsia="宋体"/>
                <w:sz w:val="16"/>
              </w:rPr>
              <w:t>洛浦县县域数字孪生城市建设项目一期</w:t>
            </w:r>
          </w:p>
        </w:tc>
      </w:tr>
      <w:tr w14:paraId="51E747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D96B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C7AC0C">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9E2F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FFA450">
            <w:pPr>
              <w:jc w:val="center"/>
            </w:pPr>
            <w:r>
              <w:rPr>
                <w:rFonts w:ascii="宋体" w:hAnsi="宋体" w:eastAsia="宋体"/>
                <w:sz w:val="16"/>
              </w:rPr>
              <w:t>洛浦县住房和城乡建设局</w:t>
            </w:r>
          </w:p>
        </w:tc>
      </w:tr>
      <w:tr w14:paraId="057205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6463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12EC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7582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17F9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CB54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65C8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321B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2E2AC">
            <w:pPr>
              <w:jc w:val="center"/>
            </w:pPr>
            <w:r>
              <w:rPr>
                <w:rFonts w:ascii="宋体" w:hAnsi="宋体" w:eastAsia="宋体"/>
                <w:sz w:val="16"/>
              </w:rPr>
              <w:t>得分</w:t>
            </w:r>
          </w:p>
        </w:tc>
      </w:tr>
      <w:tr w14:paraId="18BC7E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3582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860D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D6F00">
            <w:pPr>
              <w:jc w:val="center"/>
            </w:pPr>
            <w:r>
              <w:rPr>
                <w:rFonts w:ascii="宋体" w:hAnsi="宋体" w:eastAsia="宋体"/>
                <w:sz w:val="16"/>
              </w:rPr>
              <w:t>8,000.00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C3D25">
            <w:pPr>
              <w:jc w:val="center"/>
            </w:pPr>
            <w:r>
              <w:rPr>
                <w:rFonts w:ascii="宋体" w:hAnsi="宋体" w:eastAsia="宋体"/>
                <w:sz w:val="16"/>
              </w:rPr>
              <w:t>8,000.00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BC84A">
            <w:pPr>
              <w:jc w:val="center"/>
            </w:pPr>
            <w:r>
              <w:rPr>
                <w:rFonts w:ascii="宋体" w:hAnsi="宋体" w:eastAsia="宋体"/>
                <w:sz w:val="16"/>
              </w:rPr>
              <w:t>8,000.00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1DE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C39F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412C1">
            <w:pPr>
              <w:jc w:val="center"/>
            </w:pPr>
            <w:r>
              <w:rPr>
                <w:rFonts w:ascii="宋体" w:hAnsi="宋体" w:eastAsia="宋体"/>
                <w:sz w:val="16"/>
              </w:rPr>
              <w:t>10.00分</w:t>
            </w:r>
          </w:p>
        </w:tc>
      </w:tr>
      <w:tr w14:paraId="746373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D4DE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A7E0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82613">
            <w:pPr>
              <w:jc w:val="center"/>
            </w:pPr>
            <w:r>
              <w:rPr>
                <w:rFonts w:ascii="宋体" w:hAnsi="宋体" w:eastAsia="宋体"/>
                <w:sz w:val="16"/>
              </w:rPr>
              <w:t>8,000.00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745EE">
            <w:pPr>
              <w:jc w:val="center"/>
            </w:pPr>
            <w:r>
              <w:rPr>
                <w:rFonts w:ascii="宋体" w:hAnsi="宋体" w:eastAsia="宋体"/>
                <w:sz w:val="16"/>
              </w:rPr>
              <w:t>8,000.00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8800F">
            <w:pPr>
              <w:jc w:val="center"/>
            </w:pPr>
            <w:r>
              <w:rPr>
                <w:rFonts w:ascii="宋体" w:hAnsi="宋体" w:eastAsia="宋体"/>
                <w:sz w:val="16"/>
              </w:rPr>
              <w:t>8,000.00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AD3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774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D324D">
            <w:pPr>
              <w:jc w:val="center"/>
            </w:pPr>
            <w:r>
              <w:rPr>
                <w:rFonts w:ascii="宋体" w:hAnsi="宋体" w:eastAsia="宋体"/>
                <w:sz w:val="16"/>
              </w:rPr>
              <w:t>—</w:t>
            </w:r>
          </w:p>
        </w:tc>
      </w:tr>
      <w:tr w14:paraId="588723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6E9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46A4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93D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8A5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C8F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AB6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686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99356">
            <w:pPr>
              <w:jc w:val="center"/>
            </w:pPr>
            <w:r>
              <w:rPr>
                <w:rFonts w:ascii="宋体" w:hAnsi="宋体" w:eastAsia="宋体"/>
                <w:sz w:val="16"/>
              </w:rPr>
              <w:t>—</w:t>
            </w:r>
          </w:p>
        </w:tc>
      </w:tr>
      <w:tr w14:paraId="2B7CBC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CF4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4833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084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C49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706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C6E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34A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2C0E5">
            <w:pPr>
              <w:jc w:val="center"/>
            </w:pPr>
            <w:r>
              <w:rPr>
                <w:rFonts w:ascii="宋体" w:hAnsi="宋体" w:eastAsia="宋体"/>
                <w:sz w:val="16"/>
              </w:rPr>
              <w:t>—</w:t>
            </w:r>
          </w:p>
        </w:tc>
      </w:tr>
      <w:tr w14:paraId="159E78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A241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8D22A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7EA263">
            <w:pPr>
              <w:jc w:val="center"/>
            </w:pPr>
            <w:r>
              <w:rPr>
                <w:rFonts w:ascii="宋体" w:hAnsi="宋体" w:eastAsia="宋体"/>
                <w:sz w:val="16"/>
              </w:rPr>
              <w:t>实际完成情况</w:t>
            </w:r>
          </w:p>
        </w:tc>
      </w:tr>
      <w:tr w14:paraId="6395D6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8B72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CEC329">
            <w:pPr>
              <w:jc w:val="both"/>
            </w:pPr>
            <w:r>
              <w:rPr>
                <w:rFonts w:ascii="宋体" w:hAnsi="宋体" w:eastAsia="宋体"/>
                <w:sz w:val="16"/>
              </w:rPr>
              <w:t>根据《关于做好2024年自治区第一批地方政府债券转贷工作的通知》（和地财债</w:t>
            </w:r>
            <w:r>
              <w:rPr>
                <w:rFonts w:hint="eastAsia" w:ascii="宋体" w:hAnsi="宋体"/>
                <w:sz w:val="16"/>
                <w:lang w:eastAsia="zh-CN"/>
              </w:rPr>
              <w:t>〔2024〕6号</w:t>
            </w:r>
            <w:r>
              <w:rPr>
                <w:rFonts w:ascii="宋体" w:hAnsi="宋体" w:eastAsia="宋体"/>
                <w:sz w:val="16"/>
              </w:rPr>
              <w:t>）文件，保障项目1个，加速城市管理信息化和智能化进程。项目总投资13000万元，2024年计划专项债投资8000万元。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ABB198">
            <w:pPr>
              <w:jc w:val="both"/>
            </w:pPr>
            <w:r>
              <w:rPr>
                <w:rFonts w:hint="eastAsia" w:ascii="宋体" w:hAnsi="宋体"/>
                <w:sz w:val="16"/>
                <w:lang w:eastAsia="zh-CN"/>
              </w:rPr>
              <w:t>截至</w:t>
            </w:r>
            <w:r>
              <w:rPr>
                <w:rFonts w:ascii="宋体" w:hAnsi="宋体" w:eastAsia="宋体"/>
                <w:sz w:val="16"/>
              </w:rPr>
              <w:t>2024年12月，我单位已完成工程量的70%，资金已使用8000万元。通过项目的实施，加速城市管理信息化和智能化进程效果显著。</w:t>
            </w:r>
          </w:p>
        </w:tc>
      </w:tr>
      <w:tr w14:paraId="1128EC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71491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E868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3871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3167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D146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9210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DD3D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CC44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09FB3">
            <w:pPr>
              <w:jc w:val="center"/>
            </w:pPr>
            <w:r>
              <w:rPr>
                <w:rFonts w:ascii="宋体" w:hAnsi="宋体" w:eastAsia="宋体"/>
                <w:sz w:val="16"/>
              </w:rPr>
              <w:t>偏差原因分析及改进措施</w:t>
            </w:r>
          </w:p>
        </w:tc>
      </w:tr>
      <w:tr w14:paraId="6E40B3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BD86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AB61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35AB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BA15A">
            <w:pPr>
              <w:jc w:val="center"/>
            </w:pPr>
            <w:r>
              <w:rPr>
                <w:rFonts w:ascii="宋体" w:hAnsi="宋体" w:eastAsia="宋体"/>
                <w:sz w:val="16"/>
              </w:rPr>
              <w:t>保障项目个数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E6EED">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4F9E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6351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C2B14">
            <w:pPr>
              <w:jc w:val="center"/>
            </w:pPr>
            <w:r>
              <w:rPr>
                <w:rFonts w:ascii="宋体" w:hAnsi="宋体" w:eastAsia="宋体"/>
                <w:sz w:val="16"/>
              </w:rPr>
              <w:t>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856DF">
            <w:pPr>
              <w:jc w:val="center"/>
            </w:pPr>
            <w:r>
              <w:rPr>
                <w:rFonts w:ascii="宋体" w:hAnsi="宋体" w:eastAsia="宋体"/>
                <w:sz w:val="16"/>
              </w:rPr>
              <w:t>偏差原因：该项目已完成总工程量的70%并已验收。改进措施：剩余30%的工程量于2025实施。</w:t>
            </w:r>
          </w:p>
        </w:tc>
      </w:tr>
      <w:tr w14:paraId="43C95E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F52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599E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FA48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48FD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91F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025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4DC0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E514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78E1D">
            <w:pPr>
              <w:jc w:val="center"/>
            </w:pPr>
          </w:p>
        </w:tc>
      </w:tr>
      <w:tr w14:paraId="488D75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D7C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9828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B54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5C70A">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7E3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485A0">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DCCD3">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FBC07">
            <w:pPr>
              <w:jc w:val="center"/>
            </w:pPr>
            <w:r>
              <w:rPr>
                <w:rFonts w:ascii="宋体" w:hAnsi="宋体" w:eastAsia="宋体"/>
                <w:sz w:val="16"/>
              </w:rPr>
              <w:t>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E3611">
            <w:pPr>
              <w:jc w:val="center"/>
            </w:pPr>
            <w:r>
              <w:rPr>
                <w:rFonts w:ascii="宋体" w:hAnsi="宋体" w:eastAsia="宋体"/>
                <w:sz w:val="16"/>
              </w:rPr>
              <w:t>偏差原因：该项目已完成总工程量的70%并已验收。改进措施：剩余30%的工程量于2025实施。</w:t>
            </w:r>
          </w:p>
        </w:tc>
      </w:tr>
      <w:tr w14:paraId="19B424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35A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514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2204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71B0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2C94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02B7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27F1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BB30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2F9D5">
            <w:pPr>
              <w:jc w:val="center"/>
            </w:pPr>
          </w:p>
        </w:tc>
      </w:tr>
      <w:tr w14:paraId="605C4F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51AA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E6B2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BA8B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852FB">
            <w:pPr>
              <w:jc w:val="center"/>
            </w:pPr>
            <w:r>
              <w:rPr>
                <w:rFonts w:ascii="宋体" w:hAnsi="宋体" w:eastAsia="宋体"/>
                <w:sz w:val="16"/>
              </w:rPr>
              <w:t>2024年计划专项债投资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39A6E">
            <w:pPr>
              <w:jc w:val="center"/>
            </w:pPr>
            <w:r>
              <w:rPr>
                <w:rFonts w:ascii="宋体" w:hAnsi="宋体" w:eastAsia="宋体"/>
                <w:sz w:val="16"/>
              </w:rPr>
              <w:t>&lt;=8000万元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D1DD8">
            <w:pPr>
              <w:jc w:val="center"/>
            </w:pPr>
            <w:r>
              <w:rPr>
                <w:rFonts w:ascii="宋体" w:hAnsi="宋体" w:eastAsia="宋体"/>
                <w:sz w:val="16"/>
              </w:rPr>
              <w:t>=8000万元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239D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1825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B09F1">
            <w:pPr>
              <w:jc w:val="center"/>
            </w:pPr>
          </w:p>
        </w:tc>
      </w:tr>
      <w:tr w14:paraId="56E618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E3F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948A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A58C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F13C9">
            <w:pPr>
              <w:jc w:val="center"/>
            </w:pPr>
            <w:r>
              <w:rPr>
                <w:rFonts w:ascii="宋体" w:hAnsi="宋体" w:eastAsia="宋体"/>
                <w:sz w:val="16"/>
              </w:rPr>
              <w:t>加速城市管理信息化和智能化进程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499E3">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73EBC">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374E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63C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34B87">
            <w:pPr>
              <w:jc w:val="center"/>
            </w:pPr>
          </w:p>
        </w:tc>
      </w:tr>
      <w:tr w14:paraId="2E34AC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402E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A9BE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705D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7F100">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0B88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4A7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79A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503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63603">
            <w:pPr>
              <w:jc w:val="center"/>
            </w:pPr>
          </w:p>
        </w:tc>
      </w:tr>
      <w:tr w14:paraId="7FA7430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E4DEE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F6ED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275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0A3C9">
            <w:pPr>
              <w:jc w:val="center"/>
            </w:pPr>
            <w:r>
              <w:rPr>
                <w:rFonts w:ascii="宋体" w:hAnsi="宋体" w:eastAsia="宋体"/>
                <w:sz w:val="16"/>
              </w:rPr>
              <w:t>97分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A73456"/>
        </w:tc>
      </w:tr>
    </w:tbl>
    <w:p w14:paraId="4D1B44B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11D94E4">
        <w:tblPrEx>
          <w:tblCellMar>
            <w:top w:w="0" w:type="dxa"/>
            <w:left w:w="108" w:type="dxa"/>
            <w:bottom w:w="0" w:type="dxa"/>
            <w:right w:w="108" w:type="dxa"/>
          </w:tblCellMar>
        </w:tblPrEx>
        <w:tc>
          <w:tcPr>
            <w:tcW w:w="8847" w:type="dxa"/>
            <w:gridSpan w:val="9"/>
            <w:vAlign w:val="center"/>
          </w:tcPr>
          <w:p w14:paraId="2A6BAA7A">
            <w:pPr>
              <w:jc w:val="center"/>
            </w:pPr>
            <w:r>
              <w:rPr>
                <w:rFonts w:ascii="宋体" w:hAnsi="宋体" w:eastAsia="宋体"/>
                <w:sz w:val="24"/>
              </w:rPr>
              <w:t>项目支出绩效自评表</w:t>
            </w:r>
          </w:p>
        </w:tc>
      </w:tr>
      <w:tr w14:paraId="1FFDFE6B">
        <w:tblPrEx>
          <w:tblCellMar>
            <w:top w:w="0" w:type="dxa"/>
            <w:left w:w="108" w:type="dxa"/>
            <w:bottom w:w="0" w:type="dxa"/>
            <w:right w:w="108" w:type="dxa"/>
          </w:tblCellMar>
        </w:tblPrEx>
        <w:tc>
          <w:tcPr>
            <w:tcW w:w="8847" w:type="dxa"/>
            <w:gridSpan w:val="9"/>
            <w:vAlign w:val="center"/>
          </w:tcPr>
          <w:p w14:paraId="2BD7726D">
            <w:pPr>
              <w:jc w:val="center"/>
            </w:pPr>
            <w:r>
              <w:rPr>
                <w:rFonts w:ascii="宋体" w:hAnsi="宋体" w:eastAsia="宋体"/>
                <w:sz w:val="24"/>
              </w:rPr>
              <w:t>(2024年度)</w:t>
            </w:r>
          </w:p>
        </w:tc>
      </w:tr>
      <w:tr w14:paraId="42E3F9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6828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FA65F2">
            <w:pPr>
              <w:jc w:val="center"/>
            </w:pPr>
            <w:r>
              <w:rPr>
                <w:rFonts w:ascii="宋体" w:hAnsi="宋体" w:eastAsia="宋体"/>
                <w:sz w:val="16"/>
              </w:rPr>
              <w:t>洛浦县县域数字孪生城市建设项目一期（一般债）</w:t>
            </w:r>
          </w:p>
        </w:tc>
      </w:tr>
      <w:tr w14:paraId="0CE44A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3C37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4ABDE5">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5A20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3657F2">
            <w:pPr>
              <w:jc w:val="center"/>
            </w:pPr>
            <w:r>
              <w:rPr>
                <w:rFonts w:ascii="宋体" w:hAnsi="宋体" w:eastAsia="宋体"/>
                <w:sz w:val="16"/>
              </w:rPr>
              <w:t>洛浦县住房和城乡建设局</w:t>
            </w:r>
          </w:p>
        </w:tc>
      </w:tr>
      <w:tr w14:paraId="0707CD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D308F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CBC2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2503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8059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47BB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E0E4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FFA0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2790A">
            <w:pPr>
              <w:jc w:val="center"/>
            </w:pPr>
            <w:r>
              <w:rPr>
                <w:rFonts w:ascii="宋体" w:hAnsi="宋体" w:eastAsia="宋体"/>
                <w:sz w:val="16"/>
              </w:rPr>
              <w:t>得分</w:t>
            </w:r>
          </w:p>
        </w:tc>
      </w:tr>
      <w:tr w14:paraId="12B8B2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DDF95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BD74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57EB8">
            <w:pPr>
              <w:jc w:val="center"/>
            </w:pPr>
            <w:r>
              <w:rPr>
                <w:rFonts w:ascii="宋体" w:hAnsi="宋体" w:eastAsia="宋体"/>
                <w:sz w:val="16"/>
              </w:rPr>
              <w:t>5,000.00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EC471">
            <w:pPr>
              <w:jc w:val="center"/>
            </w:pPr>
            <w:r>
              <w:rPr>
                <w:rFonts w:ascii="宋体" w:hAnsi="宋体" w:eastAsia="宋体"/>
                <w:sz w:val="16"/>
              </w:rPr>
              <w:t>5,000.00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1B7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6B6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C069A">
            <w:pPr>
              <w:jc w:val="center"/>
            </w:pPr>
            <w:r>
              <w:rPr>
                <w:rFonts w:ascii="宋体" w:hAnsi="宋体" w:eastAsia="宋体"/>
                <w:sz w:val="16"/>
              </w:rPr>
              <w:t xml:space="preserve">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EDCA0">
            <w:pPr>
              <w:jc w:val="center"/>
            </w:pPr>
            <w:r>
              <w:rPr>
                <w:rFonts w:ascii="宋体" w:hAnsi="宋体" w:eastAsia="宋体"/>
                <w:sz w:val="16"/>
              </w:rPr>
              <w:t>0.00分</w:t>
            </w:r>
          </w:p>
        </w:tc>
      </w:tr>
      <w:tr w14:paraId="4FDBA0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BC0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6AF2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F4DE3">
            <w:pPr>
              <w:jc w:val="center"/>
            </w:pPr>
            <w:r>
              <w:rPr>
                <w:rFonts w:ascii="宋体" w:hAnsi="宋体" w:eastAsia="宋体"/>
                <w:sz w:val="16"/>
              </w:rPr>
              <w:t>5,000.00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12982">
            <w:pPr>
              <w:jc w:val="center"/>
            </w:pPr>
            <w:r>
              <w:rPr>
                <w:rFonts w:ascii="宋体" w:hAnsi="宋体" w:eastAsia="宋体"/>
                <w:sz w:val="16"/>
              </w:rPr>
              <w:t>5,000.00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98C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220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EDE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380BD">
            <w:pPr>
              <w:jc w:val="center"/>
            </w:pPr>
            <w:r>
              <w:rPr>
                <w:rFonts w:ascii="宋体" w:hAnsi="宋体" w:eastAsia="宋体"/>
                <w:sz w:val="16"/>
              </w:rPr>
              <w:t>—</w:t>
            </w:r>
          </w:p>
        </w:tc>
      </w:tr>
      <w:tr w14:paraId="7BB6BD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C487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B792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BF2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004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101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A2A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C57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43C35">
            <w:pPr>
              <w:jc w:val="center"/>
            </w:pPr>
            <w:r>
              <w:rPr>
                <w:rFonts w:ascii="宋体" w:hAnsi="宋体" w:eastAsia="宋体"/>
                <w:sz w:val="16"/>
              </w:rPr>
              <w:t>—</w:t>
            </w:r>
          </w:p>
        </w:tc>
      </w:tr>
      <w:tr w14:paraId="037650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180DE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F19A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20C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E17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38C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392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A1B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25F10">
            <w:pPr>
              <w:jc w:val="center"/>
            </w:pPr>
            <w:r>
              <w:rPr>
                <w:rFonts w:ascii="宋体" w:hAnsi="宋体" w:eastAsia="宋体"/>
                <w:sz w:val="16"/>
              </w:rPr>
              <w:t>—</w:t>
            </w:r>
          </w:p>
        </w:tc>
      </w:tr>
      <w:tr w14:paraId="7522459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8DB1F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61F9A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DBD112">
            <w:pPr>
              <w:jc w:val="center"/>
            </w:pPr>
            <w:r>
              <w:rPr>
                <w:rFonts w:ascii="宋体" w:hAnsi="宋体" w:eastAsia="宋体"/>
                <w:sz w:val="16"/>
              </w:rPr>
              <w:t>实际完成情况</w:t>
            </w:r>
          </w:p>
        </w:tc>
      </w:tr>
      <w:tr w14:paraId="551BF1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453F2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8412EE">
            <w:pPr>
              <w:jc w:val="both"/>
            </w:pPr>
            <w:r>
              <w:rPr>
                <w:rFonts w:ascii="宋体" w:hAnsi="宋体" w:eastAsia="宋体"/>
                <w:sz w:val="16"/>
              </w:rPr>
              <w:t>根据一般债券</w:t>
            </w:r>
            <w:r>
              <w:rPr>
                <w:rFonts w:hint="eastAsia" w:ascii="宋体" w:hAnsi="宋体"/>
                <w:sz w:val="16"/>
                <w:lang w:eastAsia="zh-CN"/>
              </w:rPr>
              <w:t>－</w:t>
            </w:r>
            <w:r>
              <w:rPr>
                <w:rFonts w:ascii="宋体" w:hAnsi="宋体" w:eastAsia="宋体"/>
                <w:sz w:val="16"/>
              </w:rPr>
              <w:t>和地财债</w:t>
            </w:r>
            <w:r>
              <w:rPr>
                <w:rFonts w:hint="eastAsia" w:ascii="宋体" w:hAnsi="宋体"/>
                <w:sz w:val="16"/>
                <w:lang w:eastAsia="zh-CN"/>
              </w:rPr>
              <w:t>〔2024〕41号</w:t>
            </w:r>
            <w:r>
              <w:rPr>
                <w:rFonts w:ascii="宋体" w:hAnsi="宋体" w:eastAsia="宋体"/>
                <w:sz w:val="16"/>
              </w:rPr>
              <w:t>：2024年第十一批地方政府债券文件实施该项目，保障项目1个，加速城市管理信息化和智能化进程。项目总投资13000万元，2024年计划一般债投资5000万元</w:t>
            </w:r>
            <w:r>
              <w:rPr>
                <w:rFonts w:hint="eastAsia" w:ascii="宋体" w:hAnsi="宋体"/>
                <w:sz w:val="16"/>
                <w:lang w:eastAsia="zh-CN"/>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FA3734">
            <w:pPr>
              <w:jc w:val="both"/>
            </w:pPr>
            <w:r>
              <w:rPr>
                <w:rFonts w:hint="eastAsia" w:ascii="宋体" w:hAnsi="宋体"/>
                <w:sz w:val="16"/>
                <w:lang w:eastAsia="zh-CN"/>
              </w:rPr>
              <w:t>截至</w:t>
            </w:r>
            <w:r>
              <w:rPr>
                <w:rFonts w:ascii="宋体" w:hAnsi="宋体" w:eastAsia="宋体"/>
                <w:sz w:val="16"/>
              </w:rPr>
              <w:t>2024年12月，我单位已完成总工程量的70%，资金已使用0万元。通过项目的实施，加速城市管理信息化和智能化进程效果显著。</w:t>
            </w:r>
          </w:p>
        </w:tc>
      </w:tr>
      <w:tr w14:paraId="3B2416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04B19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963E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E266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8B94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5D21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82A9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74DA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29A9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F01A5">
            <w:pPr>
              <w:jc w:val="center"/>
            </w:pPr>
            <w:r>
              <w:rPr>
                <w:rFonts w:ascii="宋体" w:hAnsi="宋体" w:eastAsia="宋体"/>
                <w:sz w:val="16"/>
              </w:rPr>
              <w:t>偏差原因分析及改进措施</w:t>
            </w:r>
          </w:p>
        </w:tc>
      </w:tr>
      <w:tr w14:paraId="4130AD7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77A5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A80F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CD14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90553">
            <w:pPr>
              <w:jc w:val="center"/>
            </w:pPr>
            <w:r>
              <w:rPr>
                <w:rFonts w:ascii="宋体" w:hAnsi="宋体" w:eastAsia="宋体"/>
                <w:sz w:val="16"/>
              </w:rPr>
              <w:t>保障项目个数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EC477">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B8989">
            <w:pPr>
              <w:jc w:val="center"/>
            </w:pPr>
            <w:r>
              <w:rPr>
                <w:rFonts w:ascii="宋体" w:hAnsi="宋体" w:eastAsia="宋体"/>
                <w:sz w:val="16"/>
              </w:rPr>
              <w:t>=70个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E768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E1A2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6D68C">
            <w:pPr>
              <w:jc w:val="center"/>
            </w:pPr>
            <w:r>
              <w:rPr>
                <w:rFonts w:ascii="宋体" w:hAnsi="宋体" w:eastAsia="宋体"/>
                <w:sz w:val="16"/>
              </w:rPr>
              <w:t>偏差原因：该项目已完成总工程量的70%并已验收。改进措施：剩余30%的工程量于2025实施。</w:t>
            </w:r>
          </w:p>
        </w:tc>
      </w:tr>
      <w:tr w14:paraId="6D053E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A35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20C0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BF88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62ADD">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90E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49CDB">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6B43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BF8E8">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ED9F2">
            <w:pPr>
              <w:jc w:val="center"/>
            </w:pPr>
            <w:r>
              <w:rPr>
                <w:rFonts w:ascii="宋体" w:hAnsi="宋体" w:eastAsia="宋体"/>
                <w:sz w:val="16"/>
              </w:rPr>
              <w:t>偏差原因：该项目已完成总工程量的70%并已验收。改进措施：剩余30%的工程量于2025实施。</w:t>
            </w:r>
          </w:p>
        </w:tc>
      </w:tr>
      <w:tr w14:paraId="4F27E4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653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ADCC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3888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A059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2C54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2D236">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9A2FE">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BF76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4C7FC">
            <w:pPr>
              <w:jc w:val="center"/>
            </w:pPr>
            <w:r>
              <w:rPr>
                <w:rFonts w:ascii="宋体" w:hAnsi="宋体" w:eastAsia="宋体"/>
                <w:sz w:val="16"/>
              </w:rPr>
              <w:t>偏差原因：该项目已完成总工程量的70%并已验收。改进措施：剩余30%的工程量于2025实施。</w:t>
            </w:r>
          </w:p>
        </w:tc>
      </w:tr>
      <w:tr w14:paraId="583607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032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5428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BC8B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D7455">
            <w:pPr>
              <w:jc w:val="center"/>
            </w:pPr>
            <w:r>
              <w:rPr>
                <w:rFonts w:ascii="宋体" w:hAnsi="宋体" w:eastAsia="宋体"/>
                <w:sz w:val="16"/>
              </w:rPr>
              <w:t>2024年计划一般债投资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B1027">
            <w:pPr>
              <w:jc w:val="center"/>
            </w:pPr>
            <w:r>
              <w:rPr>
                <w:rFonts w:ascii="宋体" w:hAnsi="宋体" w:eastAsia="宋体"/>
                <w:sz w:val="16"/>
              </w:rPr>
              <w:t>&lt;=5000万元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01118">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259AA">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C0D0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14166">
            <w:pPr>
              <w:jc w:val="center"/>
            </w:pPr>
            <w:r>
              <w:rPr>
                <w:rFonts w:ascii="宋体" w:hAnsi="宋体" w:eastAsia="宋体"/>
                <w:sz w:val="16"/>
              </w:rPr>
              <w:t>偏差原因：该项目已完成总工程量的70%并已验收，已支付专项债资金8000万元，一般债资金300万元未形成支付</w:t>
            </w:r>
            <w:r>
              <w:rPr>
                <w:rFonts w:hint="eastAsia" w:ascii="宋体" w:hAnsi="宋体"/>
                <w:sz w:val="16"/>
                <w:lang w:eastAsia="zh-CN"/>
              </w:rPr>
              <w:t>。</w:t>
            </w:r>
            <w:r>
              <w:rPr>
                <w:rFonts w:ascii="宋体" w:hAnsi="宋体" w:eastAsia="宋体"/>
                <w:sz w:val="16"/>
              </w:rPr>
              <w:t>改进措施：剩余30%的工程量于2025实施，并支付一般债资金3000万元。</w:t>
            </w:r>
          </w:p>
        </w:tc>
      </w:tr>
      <w:tr w14:paraId="54F6D6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0913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F6A4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708F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2753B">
            <w:pPr>
              <w:jc w:val="center"/>
            </w:pPr>
            <w:r>
              <w:rPr>
                <w:rFonts w:ascii="宋体" w:hAnsi="宋体" w:eastAsia="宋体"/>
                <w:sz w:val="16"/>
              </w:rPr>
              <w:t>加速城市管理信息化和智能化进程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E5289">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753E7">
            <w:pPr>
              <w:jc w:val="center"/>
            </w:pPr>
            <w:r>
              <w:rPr>
                <w:rFonts w:ascii="宋体" w:hAnsi="宋体" w:eastAsia="宋体"/>
                <w:sz w:val="16"/>
              </w:rPr>
              <w:tab/>
            </w: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FFA6D">
            <w:pPr>
              <w:jc w:val="center"/>
            </w:pPr>
            <w:r>
              <w:rPr>
                <w:rFonts w:ascii="宋体" w:hAnsi="宋体" w:eastAsia="宋体"/>
                <w:sz w:val="16"/>
              </w:rPr>
              <w:t>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D17E6">
            <w:pPr>
              <w:jc w:val="center"/>
            </w:pPr>
            <w:r>
              <w:rPr>
                <w:rFonts w:ascii="宋体" w:hAnsi="宋体" w:eastAsia="宋体"/>
                <w:sz w:val="16"/>
              </w:rPr>
              <w:t>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7D047">
            <w:pPr>
              <w:jc w:val="center"/>
            </w:pPr>
          </w:p>
        </w:tc>
      </w:tr>
      <w:tr w14:paraId="4EDCCF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1014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5812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7A30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18299">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694D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170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DFBE5">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8C553">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EF6E8">
            <w:pPr>
              <w:jc w:val="center"/>
            </w:pPr>
          </w:p>
        </w:tc>
      </w:tr>
      <w:tr w14:paraId="15EC29A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DAB8C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E06F9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3B9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B970E">
            <w:pPr>
              <w:jc w:val="center"/>
            </w:pPr>
            <w:r>
              <w:rPr>
                <w:rFonts w:ascii="宋体" w:hAnsi="宋体" w:eastAsia="宋体"/>
                <w:sz w:val="16"/>
              </w:rPr>
              <w:t>74分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B273D31"/>
        </w:tc>
      </w:tr>
    </w:tbl>
    <w:p w14:paraId="327BA3E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69B749C">
        <w:tblPrEx>
          <w:tblCellMar>
            <w:top w:w="0" w:type="dxa"/>
            <w:left w:w="108" w:type="dxa"/>
            <w:bottom w:w="0" w:type="dxa"/>
            <w:right w:w="108" w:type="dxa"/>
          </w:tblCellMar>
        </w:tblPrEx>
        <w:tc>
          <w:tcPr>
            <w:tcW w:w="8847" w:type="dxa"/>
            <w:gridSpan w:val="9"/>
            <w:vAlign w:val="center"/>
          </w:tcPr>
          <w:p w14:paraId="37D22B12">
            <w:pPr>
              <w:jc w:val="center"/>
            </w:pPr>
            <w:r>
              <w:rPr>
                <w:rFonts w:ascii="宋体" w:hAnsi="宋体" w:eastAsia="宋体"/>
                <w:sz w:val="24"/>
              </w:rPr>
              <w:t>项目支出绩效自评表</w:t>
            </w:r>
          </w:p>
        </w:tc>
      </w:tr>
      <w:tr w14:paraId="7D2DE233">
        <w:tblPrEx>
          <w:tblCellMar>
            <w:top w:w="0" w:type="dxa"/>
            <w:left w:w="108" w:type="dxa"/>
            <w:bottom w:w="0" w:type="dxa"/>
            <w:right w:w="108" w:type="dxa"/>
          </w:tblCellMar>
        </w:tblPrEx>
        <w:tc>
          <w:tcPr>
            <w:tcW w:w="8847" w:type="dxa"/>
            <w:gridSpan w:val="9"/>
            <w:vAlign w:val="center"/>
          </w:tcPr>
          <w:p w14:paraId="2E474E95">
            <w:pPr>
              <w:jc w:val="center"/>
            </w:pPr>
            <w:r>
              <w:rPr>
                <w:rFonts w:ascii="宋体" w:hAnsi="宋体" w:eastAsia="宋体"/>
                <w:sz w:val="24"/>
              </w:rPr>
              <w:t>(2024年度)</w:t>
            </w:r>
          </w:p>
        </w:tc>
      </w:tr>
      <w:tr w14:paraId="1FE0F4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E462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65AC81">
            <w:pPr>
              <w:jc w:val="center"/>
            </w:pPr>
            <w:r>
              <w:rPr>
                <w:rFonts w:ascii="宋体" w:hAnsi="宋体" w:eastAsia="宋体"/>
                <w:sz w:val="16"/>
              </w:rPr>
              <w:t>洛浦县城区公共区域绿化用水、用电费用</w:t>
            </w:r>
          </w:p>
        </w:tc>
      </w:tr>
      <w:tr w14:paraId="34B917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14C4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063584">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A7BC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0B7E25">
            <w:pPr>
              <w:jc w:val="center"/>
            </w:pPr>
            <w:r>
              <w:rPr>
                <w:rFonts w:ascii="宋体" w:hAnsi="宋体" w:eastAsia="宋体"/>
                <w:sz w:val="16"/>
              </w:rPr>
              <w:t>洛浦县住房和城乡建设局</w:t>
            </w:r>
          </w:p>
        </w:tc>
      </w:tr>
      <w:tr w14:paraId="2A109B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CA17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CE2A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AFEC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95C7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32B0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584A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9F45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F02AC">
            <w:pPr>
              <w:jc w:val="center"/>
            </w:pPr>
            <w:r>
              <w:rPr>
                <w:rFonts w:ascii="宋体" w:hAnsi="宋体" w:eastAsia="宋体"/>
                <w:sz w:val="16"/>
              </w:rPr>
              <w:t>得分</w:t>
            </w:r>
          </w:p>
        </w:tc>
      </w:tr>
      <w:tr w14:paraId="524A22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051C6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E994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DD7F2">
            <w:pPr>
              <w:jc w:val="center"/>
            </w:pPr>
            <w:r>
              <w:rPr>
                <w:rFonts w:ascii="宋体" w:hAnsi="宋体" w:eastAsia="宋体"/>
                <w:sz w:val="16"/>
              </w:rPr>
              <w:t>800.00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9C56F">
            <w:pPr>
              <w:jc w:val="center"/>
            </w:pPr>
            <w:r>
              <w:rPr>
                <w:rFonts w:ascii="宋体" w:hAnsi="宋体" w:eastAsia="宋体"/>
                <w:sz w:val="16"/>
              </w:rPr>
              <w:t>800.00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08137">
            <w:pPr>
              <w:jc w:val="center"/>
            </w:pPr>
            <w:r>
              <w:rPr>
                <w:rFonts w:ascii="宋体" w:hAnsi="宋体" w:eastAsia="宋体"/>
                <w:sz w:val="16"/>
              </w:rPr>
              <w:t>753.74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7EF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9E7EE">
            <w:pPr>
              <w:jc w:val="center"/>
            </w:pPr>
            <w:r>
              <w:rPr>
                <w:rFonts w:ascii="宋体" w:hAnsi="宋体" w:eastAsia="宋体"/>
                <w:sz w:val="16"/>
              </w:rPr>
              <w:t xml:space="preserve">94.22%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E03FE">
            <w:pPr>
              <w:jc w:val="center"/>
            </w:pPr>
            <w:r>
              <w:rPr>
                <w:rFonts w:ascii="宋体" w:hAnsi="宋体" w:eastAsia="宋体"/>
                <w:sz w:val="16"/>
              </w:rPr>
              <w:t>8.55分</w:t>
            </w:r>
          </w:p>
        </w:tc>
      </w:tr>
      <w:tr w14:paraId="1625A2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482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9280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BC4A6">
            <w:pPr>
              <w:jc w:val="center"/>
            </w:pPr>
            <w:r>
              <w:rPr>
                <w:rFonts w:ascii="宋体" w:hAnsi="宋体" w:eastAsia="宋体"/>
                <w:sz w:val="16"/>
              </w:rPr>
              <w:t>800.00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D952A">
            <w:pPr>
              <w:jc w:val="center"/>
            </w:pPr>
            <w:r>
              <w:rPr>
                <w:rFonts w:ascii="宋体" w:hAnsi="宋体" w:eastAsia="宋体"/>
                <w:sz w:val="16"/>
              </w:rPr>
              <w:t>800.00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B251E">
            <w:pPr>
              <w:jc w:val="center"/>
            </w:pPr>
            <w:r>
              <w:rPr>
                <w:rFonts w:ascii="宋体" w:hAnsi="宋体" w:eastAsia="宋体"/>
                <w:sz w:val="16"/>
              </w:rPr>
              <w:t>753.74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89F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FBA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FD844">
            <w:pPr>
              <w:jc w:val="center"/>
            </w:pPr>
            <w:r>
              <w:rPr>
                <w:rFonts w:ascii="宋体" w:hAnsi="宋体" w:eastAsia="宋体"/>
                <w:sz w:val="16"/>
              </w:rPr>
              <w:t>—</w:t>
            </w:r>
          </w:p>
        </w:tc>
      </w:tr>
      <w:tr w14:paraId="26D878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C5E1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E1EE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152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921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4E5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E3B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C7B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65E0D">
            <w:pPr>
              <w:jc w:val="center"/>
            </w:pPr>
            <w:r>
              <w:rPr>
                <w:rFonts w:ascii="宋体" w:hAnsi="宋体" w:eastAsia="宋体"/>
                <w:sz w:val="16"/>
              </w:rPr>
              <w:t>—</w:t>
            </w:r>
          </w:p>
        </w:tc>
      </w:tr>
      <w:tr w14:paraId="06526B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02B50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1251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6A9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EC2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7FE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C34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D72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D816C">
            <w:pPr>
              <w:jc w:val="center"/>
            </w:pPr>
            <w:r>
              <w:rPr>
                <w:rFonts w:ascii="宋体" w:hAnsi="宋体" w:eastAsia="宋体"/>
                <w:sz w:val="16"/>
              </w:rPr>
              <w:t>—</w:t>
            </w:r>
          </w:p>
        </w:tc>
      </w:tr>
      <w:tr w14:paraId="170A24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BB5B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8EDAE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4B8B99">
            <w:pPr>
              <w:jc w:val="center"/>
            </w:pPr>
            <w:r>
              <w:rPr>
                <w:rFonts w:ascii="宋体" w:hAnsi="宋体" w:eastAsia="宋体"/>
                <w:sz w:val="16"/>
              </w:rPr>
              <w:t>实际完成情况</w:t>
            </w:r>
          </w:p>
        </w:tc>
      </w:tr>
      <w:tr w14:paraId="267524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B367A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34C4B1">
            <w:pPr>
              <w:jc w:val="both"/>
            </w:pPr>
            <w:r>
              <w:rPr>
                <w:rFonts w:ascii="宋体" w:hAnsi="宋体" w:eastAsia="宋体"/>
                <w:sz w:val="16"/>
              </w:rPr>
              <w:t>本项目主要实施内容为：保障城市公共用水费、用电费2个项目，通过本项目的实施，有效提高居民生活环境，持续增强居民幸福感，使受益群众满意度达到95%以上。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C57E2C">
            <w:pPr>
              <w:jc w:val="both"/>
            </w:pPr>
            <w:r>
              <w:rPr>
                <w:rFonts w:hint="eastAsia" w:ascii="宋体" w:hAnsi="宋体"/>
                <w:sz w:val="16"/>
                <w:lang w:eastAsia="zh-CN"/>
              </w:rPr>
              <w:t>截至</w:t>
            </w:r>
            <w:r>
              <w:rPr>
                <w:rFonts w:ascii="宋体" w:hAnsi="宋体" w:eastAsia="宋体"/>
                <w:sz w:val="16"/>
              </w:rPr>
              <w:t>2024年12月31日，该项目已实施完毕，已支付资金753.74万元。项目已完成的主要内容：保障城市公共用水费、用电费2个项目，通过本项目实施，有效提高了居民生活环境，持续增强了居民幸福感。</w:t>
            </w:r>
          </w:p>
        </w:tc>
      </w:tr>
      <w:tr w14:paraId="06581F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4929E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82CA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E87D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36AA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8880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0398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DF11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5329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06BF4">
            <w:pPr>
              <w:jc w:val="center"/>
            </w:pPr>
            <w:r>
              <w:rPr>
                <w:rFonts w:ascii="宋体" w:hAnsi="宋体" w:eastAsia="宋体"/>
                <w:sz w:val="16"/>
              </w:rPr>
              <w:t>偏差原因分析及改进措施</w:t>
            </w:r>
          </w:p>
        </w:tc>
      </w:tr>
      <w:tr w14:paraId="1A5BBD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B4EF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9423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6BE7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EF4C1">
            <w:pPr>
              <w:jc w:val="center"/>
            </w:pPr>
            <w:r>
              <w:rPr>
                <w:rFonts w:ascii="宋体" w:hAnsi="宋体" w:eastAsia="宋体"/>
                <w:sz w:val="16"/>
              </w:rPr>
              <w:t>保障项目个数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857B9">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6C1CD">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72C6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939B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B85EF">
            <w:pPr>
              <w:jc w:val="center"/>
            </w:pPr>
          </w:p>
        </w:tc>
      </w:tr>
      <w:tr w14:paraId="12AE91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950D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1E859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6E7A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8BA6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BCD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208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9753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D3FC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EACCD">
            <w:pPr>
              <w:jc w:val="center"/>
            </w:pPr>
          </w:p>
        </w:tc>
      </w:tr>
      <w:tr w14:paraId="6CA806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D30C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DE4B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04B8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CA151">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DFB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507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F7DC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C0B3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E46D7">
            <w:pPr>
              <w:jc w:val="center"/>
            </w:pPr>
          </w:p>
        </w:tc>
      </w:tr>
      <w:tr w14:paraId="3BBCEA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D6DC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BC24F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F6D7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081C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3671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C174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BE34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E65A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16F23">
            <w:pPr>
              <w:jc w:val="center"/>
            </w:pPr>
          </w:p>
        </w:tc>
      </w:tr>
      <w:tr w14:paraId="2FEDB2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90B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E81B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E3F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EA03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EB7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71D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9B45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FDBC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79B5B">
            <w:pPr>
              <w:jc w:val="center"/>
            </w:pPr>
          </w:p>
        </w:tc>
      </w:tr>
      <w:tr w14:paraId="41FD50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DDA1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A72AD">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EE02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7A675">
            <w:pPr>
              <w:jc w:val="center"/>
            </w:pPr>
            <w:r>
              <w:rPr>
                <w:rFonts w:ascii="宋体" w:hAnsi="宋体" w:eastAsia="宋体"/>
                <w:sz w:val="16"/>
              </w:rPr>
              <w:t>水费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DD33C">
            <w:pPr>
              <w:jc w:val="center"/>
            </w:pPr>
            <w:r>
              <w:rPr>
                <w:rFonts w:ascii="宋体" w:hAnsi="宋体" w:eastAsia="宋体"/>
                <w:sz w:val="16"/>
              </w:rPr>
              <w:t>&lt;=400万元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07667">
            <w:pPr>
              <w:jc w:val="center"/>
            </w:pPr>
            <w:r>
              <w:rPr>
                <w:rFonts w:ascii="宋体" w:hAnsi="宋体" w:eastAsia="宋体"/>
                <w:sz w:val="16"/>
              </w:rPr>
              <w:t>=400万元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C97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EF8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D1BFD">
            <w:pPr>
              <w:jc w:val="center"/>
            </w:pPr>
          </w:p>
        </w:tc>
      </w:tr>
      <w:tr w14:paraId="70BADF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5BBC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7E80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0EA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39DAD">
            <w:pPr>
              <w:jc w:val="center"/>
            </w:pPr>
            <w:r>
              <w:rPr>
                <w:rFonts w:ascii="宋体" w:hAnsi="宋体" w:eastAsia="宋体"/>
                <w:sz w:val="16"/>
              </w:rPr>
              <w:t>电费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2563D">
            <w:pPr>
              <w:jc w:val="center"/>
            </w:pPr>
            <w:r>
              <w:rPr>
                <w:rFonts w:ascii="宋体" w:hAnsi="宋体" w:eastAsia="宋体"/>
                <w:sz w:val="16"/>
              </w:rPr>
              <w:t>&lt;=400万元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C49FC">
            <w:pPr>
              <w:jc w:val="center"/>
            </w:pPr>
            <w:r>
              <w:rPr>
                <w:rFonts w:ascii="宋体" w:hAnsi="宋体" w:eastAsia="宋体"/>
                <w:sz w:val="16"/>
              </w:rPr>
              <w:t>=353.74万元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3EA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01369">
            <w:pPr>
              <w:jc w:val="center"/>
            </w:pPr>
            <w:r>
              <w:rPr>
                <w:rFonts w:ascii="宋体" w:hAnsi="宋体" w:eastAsia="宋体"/>
                <w:sz w:val="16"/>
              </w:rPr>
              <w:t>7.11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B54AF">
            <w:pPr>
              <w:jc w:val="center"/>
            </w:pPr>
            <w:r>
              <w:rPr>
                <w:rFonts w:ascii="宋体" w:hAnsi="宋体" w:eastAsia="宋体"/>
                <w:sz w:val="16"/>
              </w:rPr>
              <w:t>偏差原因：项目已结项，资金结余。改进措施：做好资金预算工作。</w:t>
            </w:r>
          </w:p>
        </w:tc>
      </w:tr>
      <w:tr w14:paraId="2E3560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EAD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AE19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C074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88FC5">
            <w:pPr>
              <w:jc w:val="center"/>
            </w:pPr>
            <w:r>
              <w:rPr>
                <w:rFonts w:ascii="宋体" w:hAnsi="宋体" w:eastAsia="宋体"/>
                <w:sz w:val="16"/>
              </w:rPr>
              <w:t>提高居民生活环境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A526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2673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48CD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3452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49531">
            <w:pPr>
              <w:jc w:val="center"/>
            </w:pPr>
          </w:p>
        </w:tc>
      </w:tr>
      <w:tr w14:paraId="380151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4506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95A5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5443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E93BE">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9FCB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989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8CA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5F7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8A5AA">
            <w:pPr>
              <w:jc w:val="center"/>
            </w:pPr>
          </w:p>
        </w:tc>
      </w:tr>
      <w:tr w14:paraId="6F3C38B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A5E7A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6A27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555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6A85A">
            <w:pPr>
              <w:jc w:val="center"/>
            </w:pPr>
            <w:r>
              <w:rPr>
                <w:rFonts w:ascii="宋体" w:hAnsi="宋体" w:eastAsia="宋体"/>
                <w:sz w:val="16"/>
              </w:rPr>
              <w:t>95.66分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3FE928"/>
        </w:tc>
      </w:tr>
    </w:tbl>
    <w:p w14:paraId="0A86490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94B2201">
        <w:tblPrEx>
          <w:tblCellMar>
            <w:top w:w="0" w:type="dxa"/>
            <w:left w:w="108" w:type="dxa"/>
            <w:bottom w:w="0" w:type="dxa"/>
            <w:right w:w="108" w:type="dxa"/>
          </w:tblCellMar>
        </w:tblPrEx>
        <w:tc>
          <w:tcPr>
            <w:tcW w:w="8847" w:type="dxa"/>
            <w:gridSpan w:val="9"/>
            <w:vAlign w:val="center"/>
          </w:tcPr>
          <w:p w14:paraId="06B88C8D">
            <w:pPr>
              <w:jc w:val="center"/>
            </w:pPr>
            <w:r>
              <w:rPr>
                <w:rFonts w:ascii="宋体" w:hAnsi="宋体" w:eastAsia="宋体"/>
                <w:sz w:val="24"/>
              </w:rPr>
              <w:t>项目支出绩效自评表</w:t>
            </w:r>
          </w:p>
        </w:tc>
      </w:tr>
      <w:tr w14:paraId="73E9435F">
        <w:tblPrEx>
          <w:tblCellMar>
            <w:top w:w="0" w:type="dxa"/>
            <w:left w:w="108" w:type="dxa"/>
            <w:bottom w:w="0" w:type="dxa"/>
            <w:right w:w="108" w:type="dxa"/>
          </w:tblCellMar>
        </w:tblPrEx>
        <w:tc>
          <w:tcPr>
            <w:tcW w:w="8847" w:type="dxa"/>
            <w:gridSpan w:val="9"/>
            <w:vAlign w:val="center"/>
          </w:tcPr>
          <w:p w14:paraId="3AA36567">
            <w:pPr>
              <w:jc w:val="center"/>
            </w:pPr>
            <w:r>
              <w:rPr>
                <w:rFonts w:ascii="宋体" w:hAnsi="宋体" w:eastAsia="宋体"/>
                <w:sz w:val="24"/>
              </w:rPr>
              <w:t>(2024年度)</w:t>
            </w:r>
          </w:p>
        </w:tc>
      </w:tr>
      <w:tr w14:paraId="6B0678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B7DB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BB6B4F">
            <w:pPr>
              <w:jc w:val="center"/>
            </w:pPr>
            <w:r>
              <w:rPr>
                <w:rFonts w:ascii="宋体" w:hAnsi="宋体" w:eastAsia="宋体"/>
                <w:sz w:val="16"/>
              </w:rPr>
              <w:t>洛浦县城及昆冈园区绿化用水水费（2024年7</w:t>
            </w:r>
            <w:r>
              <w:rPr>
                <w:rFonts w:hint="eastAsia" w:ascii="宋体" w:hAnsi="宋体"/>
                <w:sz w:val="16"/>
                <w:lang w:eastAsia="zh-CN"/>
              </w:rPr>
              <w:t>—</w:t>
            </w:r>
            <w:r>
              <w:rPr>
                <w:rFonts w:ascii="宋体" w:hAnsi="宋体" w:eastAsia="宋体"/>
                <w:sz w:val="16"/>
              </w:rPr>
              <w:t>11月）</w:t>
            </w:r>
          </w:p>
        </w:tc>
      </w:tr>
      <w:tr w14:paraId="2C5B11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0A05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FBD2EA">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BA3F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35EC8B">
            <w:pPr>
              <w:jc w:val="center"/>
            </w:pPr>
            <w:r>
              <w:rPr>
                <w:rFonts w:ascii="宋体" w:hAnsi="宋体" w:eastAsia="宋体"/>
                <w:sz w:val="16"/>
              </w:rPr>
              <w:t>洛浦县住房和城乡建设局</w:t>
            </w:r>
          </w:p>
        </w:tc>
      </w:tr>
      <w:tr w14:paraId="5CC80A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80F5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8373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31DF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DF9F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DB76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B44C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6000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0CF34">
            <w:pPr>
              <w:jc w:val="center"/>
            </w:pPr>
            <w:r>
              <w:rPr>
                <w:rFonts w:ascii="宋体" w:hAnsi="宋体" w:eastAsia="宋体"/>
                <w:sz w:val="16"/>
              </w:rPr>
              <w:t>得分</w:t>
            </w:r>
          </w:p>
        </w:tc>
      </w:tr>
      <w:tr w14:paraId="0BB504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6998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3315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13576">
            <w:pPr>
              <w:jc w:val="center"/>
            </w:pPr>
            <w:r>
              <w:rPr>
                <w:rFonts w:ascii="宋体" w:hAnsi="宋体" w:eastAsia="宋体"/>
                <w:sz w:val="16"/>
              </w:rPr>
              <w:t>426.11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21EB9">
            <w:pPr>
              <w:jc w:val="center"/>
            </w:pPr>
            <w:r>
              <w:rPr>
                <w:rFonts w:ascii="宋体" w:hAnsi="宋体" w:eastAsia="宋体"/>
                <w:sz w:val="16"/>
              </w:rPr>
              <w:t>426.11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8BB7D">
            <w:pPr>
              <w:jc w:val="center"/>
            </w:pPr>
            <w:r>
              <w:rPr>
                <w:rFonts w:ascii="宋体" w:hAnsi="宋体" w:eastAsia="宋体"/>
                <w:sz w:val="16"/>
              </w:rPr>
              <w:t>426.11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E07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706E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AA905">
            <w:pPr>
              <w:jc w:val="center"/>
            </w:pPr>
            <w:r>
              <w:rPr>
                <w:rFonts w:ascii="宋体" w:hAnsi="宋体" w:eastAsia="宋体"/>
                <w:sz w:val="16"/>
              </w:rPr>
              <w:t>10.00分</w:t>
            </w:r>
          </w:p>
        </w:tc>
      </w:tr>
      <w:tr w14:paraId="7F217A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FA4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2FD7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47127">
            <w:pPr>
              <w:jc w:val="center"/>
            </w:pPr>
            <w:r>
              <w:rPr>
                <w:rFonts w:ascii="宋体" w:hAnsi="宋体" w:eastAsia="宋体"/>
                <w:sz w:val="16"/>
              </w:rPr>
              <w:t>426.11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3DFED">
            <w:pPr>
              <w:jc w:val="center"/>
            </w:pPr>
            <w:r>
              <w:rPr>
                <w:rFonts w:ascii="宋体" w:hAnsi="宋体" w:eastAsia="宋体"/>
                <w:sz w:val="16"/>
              </w:rPr>
              <w:t>426.11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8C823">
            <w:pPr>
              <w:jc w:val="center"/>
            </w:pPr>
            <w:r>
              <w:rPr>
                <w:rFonts w:ascii="宋体" w:hAnsi="宋体" w:eastAsia="宋体"/>
                <w:sz w:val="16"/>
              </w:rPr>
              <w:t>426.11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2A5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679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B3482">
            <w:pPr>
              <w:jc w:val="center"/>
            </w:pPr>
            <w:r>
              <w:rPr>
                <w:rFonts w:ascii="宋体" w:hAnsi="宋体" w:eastAsia="宋体"/>
                <w:sz w:val="16"/>
              </w:rPr>
              <w:t>—</w:t>
            </w:r>
          </w:p>
        </w:tc>
      </w:tr>
      <w:tr w14:paraId="098978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3FC6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1BF7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6FB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A36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0FE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AAE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9BC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6B3A0">
            <w:pPr>
              <w:jc w:val="center"/>
            </w:pPr>
            <w:r>
              <w:rPr>
                <w:rFonts w:ascii="宋体" w:hAnsi="宋体" w:eastAsia="宋体"/>
                <w:sz w:val="16"/>
              </w:rPr>
              <w:t>—</w:t>
            </w:r>
          </w:p>
        </w:tc>
      </w:tr>
      <w:tr w14:paraId="4A90EB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656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B967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9FC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9DE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1DC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35E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206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9156D">
            <w:pPr>
              <w:jc w:val="center"/>
            </w:pPr>
            <w:r>
              <w:rPr>
                <w:rFonts w:ascii="宋体" w:hAnsi="宋体" w:eastAsia="宋体"/>
                <w:sz w:val="16"/>
              </w:rPr>
              <w:t>—</w:t>
            </w:r>
          </w:p>
        </w:tc>
      </w:tr>
      <w:tr w14:paraId="65BF22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A8AA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3A3EC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A8148B">
            <w:pPr>
              <w:jc w:val="center"/>
            </w:pPr>
            <w:r>
              <w:rPr>
                <w:rFonts w:ascii="宋体" w:hAnsi="宋体" w:eastAsia="宋体"/>
                <w:sz w:val="16"/>
              </w:rPr>
              <w:t>实际完成情况</w:t>
            </w:r>
          </w:p>
        </w:tc>
      </w:tr>
      <w:tr w14:paraId="3A4C51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DB0EF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FF5BB1">
            <w:pPr>
              <w:jc w:val="both"/>
            </w:pPr>
            <w:r>
              <w:rPr>
                <w:rFonts w:ascii="宋体" w:hAnsi="宋体" w:eastAsia="宋体"/>
                <w:sz w:val="16"/>
              </w:rPr>
              <w:t>本项目主要实施内容为：保障洛浦县城及昆冈园区绿化用水，通过本项目的实施，有效提高居民生活环境，持续增强居民幸福感，使受益群众满意度达到95%以上。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86E55C">
            <w:pPr>
              <w:jc w:val="both"/>
            </w:pPr>
            <w:r>
              <w:rPr>
                <w:rFonts w:hint="eastAsia" w:ascii="宋体" w:hAnsi="宋体"/>
                <w:sz w:val="16"/>
                <w:lang w:eastAsia="zh-CN"/>
              </w:rPr>
              <w:t>截至</w:t>
            </w:r>
            <w:r>
              <w:rPr>
                <w:rFonts w:ascii="宋体" w:hAnsi="宋体" w:eastAsia="宋体"/>
                <w:sz w:val="16"/>
              </w:rPr>
              <w:t>2024年12月31日，该项目已实施完毕，已支付资金426.11万元。项目已完成的主要内容：保障洛浦县城及昆冈园区绿化用水，通过本项目的实施，有效提高了居民生活环境，持续增强了居民幸福感。</w:t>
            </w:r>
          </w:p>
        </w:tc>
      </w:tr>
      <w:tr w14:paraId="4D0CF42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CBB8D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A185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497E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24CE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6655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DA04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92AE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FB0B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7B56E">
            <w:pPr>
              <w:jc w:val="center"/>
            </w:pPr>
            <w:r>
              <w:rPr>
                <w:rFonts w:ascii="宋体" w:hAnsi="宋体" w:eastAsia="宋体"/>
                <w:sz w:val="16"/>
              </w:rPr>
              <w:t>偏差原因分析及改进措施</w:t>
            </w:r>
          </w:p>
        </w:tc>
      </w:tr>
      <w:tr w14:paraId="7447AB9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0F34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03CA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5A8F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88EDF">
            <w:pPr>
              <w:jc w:val="center"/>
            </w:pPr>
            <w:r>
              <w:rPr>
                <w:rFonts w:ascii="宋体" w:hAnsi="宋体" w:eastAsia="宋体"/>
                <w:sz w:val="16"/>
              </w:rPr>
              <w:t>保障项目个数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A461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ECB2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8FE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574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F500F">
            <w:pPr>
              <w:jc w:val="center"/>
            </w:pPr>
          </w:p>
        </w:tc>
      </w:tr>
      <w:tr w14:paraId="5F7E43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C89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475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B3AD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263C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B08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D68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D02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006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1C69B">
            <w:pPr>
              <w:jc w:val="center"/>
            </w:pPr>
          </w:p>
        </w:tc>
      </w:tr>
      <w:tr w14:paraId="66195F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3B3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F2992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676E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AED9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4BA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78C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0E0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428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DBF2D">
            <w:pPr>
              <w:jc w:val="center"/>
            </w:pPr>
          </w:p>
        </w:tc>
      </w:tr>
      <w:tr w14:paraId="0378CF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F053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07E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694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7AA6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A982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DF13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CFC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EE5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F8844">
            <w:pPr>
              <w:jc w:val="center"/>
            </w:pPr>
          </w:p>
        </w:tc>
      </w:tr>
      <w:tr w14:paraId="62EE14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9BB7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D1E1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337B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4E758">
            <w:pPr>
              <w:jc w:val="center"/>
            </w:pPr>
            <w:r>
              <w:rPr>
                <w:rFonts w:ascii="宋体" w:hAnsi="宋体" w:eastAsia="宋体"/>
                <w:sz w:val="16"/>
              </w:rPr>
              <w:t>水费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2633A">
            <w:pPr>
              <w:jc w:val="center"/>
            </w:pPr>
            <w:r>
              <w:rPr>
                <w:rFonts w:ascii="宋体" w:hAnsi="宋体" w:eastAsia="宋体"/>
                <w:sz w:val="16"/>
              </w:rPr>
              <w:t>&lt;=426.11万元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B5528">
            <w:pPr>
              <w:jc w:val="center"/>
            </w:pPr>
            <w:r>
              <w:rPr>
                <w:rFonts w:ascii="宋体" w:hAnsi="宋体" w:eastAsia="宋体"/>
                <w:sz w:val="16"/>
              </w:rPr>
              <w:t>=426.11万元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9D66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5C9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6730C">
            <w:pPr>
              <w:jc w:val="center"/>
            </w:pPr>
          </w:p>
        </w:tc>
      </w:tr>
      <w:tr w14:paraId="267A9B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318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751E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8951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36DF4">
            <w:pPr>
              <w:jc w:val="center"/>
            </w:pPr>
            <w:r>
              <w:rPr>
                <w:rFonts w:ascii="宋体" w:hAnsi="宋体" w:eastAsia="宋体"/>
                <w:sz w:val="16"/>
              </w:rPr>
              <w:t>提升城镇基础设施功能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8D5F6">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14C58">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A32D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302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6EAD5">
            <w:pPr>
              <w:jc w:val="center"/>
            </w:pPr>
          </w:p>
        </w:tc>
      </w:tr>
      <w:tr w14:paraId="0DAC69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8D48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92A1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49C7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C92C1">
            <w:pPr>
              <w:jc w:val="center"/>
            </w:pPr>
            <w:r>
              <w:rPr>
                <w:rFonts w:ascii="宋体" w:hAnsi="宋体" w:eastAsia="宋体"/>
                <w:sz w:val="16"/>
              </w:rPr>
              <w:t>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B2D3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21C9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717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508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139BC">
            <w:pPr>
              <w:jc w:val="center"/>
            </w:pPr>
          </w:p>
        </w:tc>
      </w:tr>
      <w:tr w14:paraId="329383B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80AA7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D52E3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CBC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5D68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F813F99"/>
        </w:tc>
      </w:tr>
    </w:tbl>
    <w:p w14:paraId="35E8D5A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23D27BE">
        <w:tblPrEx>
          <w:tblCellMar>
            <w:top w:w="0" w:type="dxa"/>
            <w:left w:w="108" w:type="dxa"/>
            <w:bottom w:w="0" w:type="dxa"/>
            <w:right w:w="108" w:type="dxa"/>
          </w:tblCellMar>
        </w:tblPrEx>
        <w:tc>
          <w:tcPr>
            <w:tcW w:w="8847" w:type="dxa"/>
            <w:gridSpan w:val="9"/>
            <w:vAlign w:val="center"/>
          </w:tcPr>
          <w:p w14:paraId="5FECA2DC">
            <w:pPr>
              <w:jc w:val="center"/>
            </w:pPr>
            <w:r>
              <w:rPr>
                <w:rFonts w:ascii="宋体" w:hAnsi="宋体" w:eastAsia="宋体"/>
                <w:sz w:val="24"/>
              </w:rPr>
              <w:t>项目支出绩效自评表</w:t>
            </w:r>
          </w:p>
        </w:tc>
      </w:tr>
      <w:tr w14:paraId="33254CEF">
        <w:tblPrEx>
          <w:tblCellMar>
            <w:top w:w="0" w:type="dxa"/>
            <w:left w:w="108" w:type="dxa"/>
            <w:bottom w:w="0" w:type="dxa"/>
            <w:right w:w="108" w:type="dxa"/>
          </w:tblCellMar>
        </w:tblPrEx>
        <w:tc>
          <w:tcPr>
            <w:tcW w:w="8847" w:type="dxa"/>
            <w:gridSpan w:val="9"/>
            <w:vAlign w:val="center"/>
          </w:tcPr>
          <w:p w14:paraId="172A63CA">
            <w:pPr>
              <w:jc w:val="center"/>
            </w:pPr>
            <w:r>
              <w:rPr>
                <w:rFonts w:ascii="宋体" w:hAnsi="宋体" w:eastAsia="宋体"/>
                <w:sz w:val="24"/>
              </w:rPr>
              <w:t>(2024年度)</w:t>
            </w:r>
          </w:p>
        </w:tc>
      </w:tr>
      <w:tr w14:paraId="2F173B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BB82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9914FC1">
            <w:pPr>
              <w:jc w:val="center"/>
            </w:pPr>
            <w:r>
              <w:rPr>
                <w:rFonts w:ascii="宋体" w:hAnsi="宋体" w:eastAsia="宋体"/>
                <w:sz w:val="16"/>
              </w:rPr>
              <w:t>洛浦县城市垃圾清运费</w:t>
            </w:r>
          </w:p>
        </w:tc>
      </w:tr>
      <w:tr w14:paraId="6FA2D2E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4C57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6D1D4D">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7279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319FC8">
            <w:pPr>
              <w:jc w:val="center"/>
            </w:pPr>
            <w:r>
              <w:rPr>
                <w:rFonts w:ascii="宋体" w:hAnsi="宋体" w:eastAsia="宋体"/>
                <w:sz w:val="16"/>
              </w:rPr>
              <w:t>洛浦县住房和城乡建设局</w:t>
            </w:r>
          </w:p>
        </w:tc>
      </w:tr>
      <w:tr w14:paraId="3C3172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AA1E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5AA8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68CE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D76D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5DD8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CE58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A853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4245B">
            <w:pPr>
              <w:jc w:val="center"/>
            </w:pPr>
            <w:r>
              <w:rPr>
                <w:rFonts w:ascii="宋体" w:hAnsi="宋体" w:eastAsia="宋体"/>
                <w:sz w:val="16"/>
              </w:rPr>
              <w:t>得分</w:t>
            </w:r>
          </w:p>
        </w:tc>
      </w:tr>
      <w:tr w14:paraId="48EF41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1AD9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A9E9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712BC">
            <w:pPr>
              <w:jc w:val="center"/>
            </w:pPr>
            <w:r>
              <w:rPr>
                <w:rFonts w:ascii="宋体" w:hAnsi="宋体" w:eastAsia="宋体"/>
                <w:sz w:val="16"/>
              </w:rPr>
              <w:t>260.00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34E99">
            <w:pPr>
              <w:jc w:val="center"/>
            </w:pPr>
            <w:r>
              <w:rPr>
                <w:rFonts w:ascii="宋体" w:hAnsi="宋体" w:eastAsia="宋体"/>
                <w:sz w:val="16"/>
              </w:rPr>
              <w:t>260.00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CBA4F">
            <w:pPr>
              <w:jc w:val="center"/>
            </w:pPr>
            <w:r>
              <w:rPr>
                <w:rFonts w:ascii="宋体" w:hAnsi="宋体" w:eastAsia="宋体"/>
                <w:sz w:val="16"/>
              </w:rPr>
              <w:t>243.02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86D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46639">
            <w:pPr>
              <w:jc w:val="center"/>
            </w:pPr>
            <w:r>
              <w:rPr>
                <w:rFonts w:ascii="宋体" w:hAnsi="宋体" w:eastAsia="宋体"/>
                <w:sz w:val="16"/>
              </w:rPr>
              <w:t xml:space="preserve">93.47%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4820A">
            <w:pPr>
              <w:jc w:val="center"/>
            </w:pPr>
            <w:r>
              <w:rPr>
                <w:rFonts w:ascii="宋体" w:hAnsi="宋体" w:eastAsia="宋体"/>
                <w:sz w:val="16"/>
              </w:rPr>
              <w:t>8.37分</w:t>
            </w:r>
          </w:p>
        </w:tc>
      </w:tr>
      <w:tr w14:paraId="751BE8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6A5C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B7CE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FA8B6">
            <w:pPr>
              <w:jc w:val="center"/>
            </w:pPr>
            <w:r>
              <w:rPr>
                <w:rFonts w:ascii="宋体" w:hAnsi="宋体" w:eastAsia="宋体"/>
                <w:sz w:val="16"/>
              </w:rPr>
              <w:t>260.00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4493F">
            <w:pPr>
              <w:jc w:val="center"/>
            </w:pPr>
            <w:r>
              <w:rPr>
                <w:rFonts w:ascii="宋体" w:hAnsi="宋体" w:eastAsia="宋体"/>
                <w:sz w:val="16"/>
              </w:rPr>
              <w:t>260.00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85CF3">
            <w:pPr>
              <w:jc w:val="center"/>
            </w:pPr>
            <w:r>
              <w:rPr>
                <w:rFonts w:ascii="宋体" w:hAnsi="宋体" w:eastAsia="宋体"/>
                <w:sz w:val="16"/>
              </w:rPr>
              <w:t>243.02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2DA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6CC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4CFF5">
            <w:pPr>
              <w:jc w:val="center"/>
            </w:pPr>
            <w:r>
              <w:rPr>
                <w:rFonts w:ascii="宋体" w:hAnsi="宋体" w:eastAsia="宋体"/>
                <w:sz w:val="16"/>
              </w:rPr>
              <w:t>—</w:t>
            </w:r>
          </w:p>
        </w:tc>
      </w:tr>
      <w:tr w14:paraId="1B2A8A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BCC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6F32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23D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088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06B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789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B83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9BE7B">
            <w:pPr>
              <w:jc w:val="center"/>
            </w:pPr>
            <w:r>
              <w:rPr>
                <w:rFonts w:ascii="宋体" w:hAnsi="宋体" w:eastAsia="宋体"/>
                <w:sz w:val="16"/>
              </w:rPr>
              <w:t>—</w:t>
            </w:r>
          </w:p>
        </w:tc>
      </w:tr>
      <w:tr w14:paraId="5E84FC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1382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E9FB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6FE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2C5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14C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37D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F39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9E92D">
            <w:pPr>
              <w:jc w:val="center"/>
            </w:pPr>
            <w:r>
              <w:rPr>
                <w:rFonts w:ascii="宋体" w:hAnsi="宋体" w:eastAsia="宋体"/>
                <w:sz w:val="16"/>
              </w:rPr>
              <w:t>—</w:t>
            </w:r>
          </w:p>
        </w:tc>
      </w:tr>
      <w:tr w14:paraId="302F1A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F4A9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BECEC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0C89C7">
            <w:pPr>
              <w:jc w:val="center"/>
            </w:pPr>
            <w:r>
              <w:rPr>
                <w:rFonts w:ascii="宋体" w:hAnsi="宋体" w:eastAsia="宋体"/>
                <w:sz w:val="16"/>
              </w:rPr>
              <w:t>实际完成情况</w:t>
            </w:r>
          </w:p>
        </w:tc>
      </w:tr>
      <w:tr w14:paraId="7E12D0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60DC2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AC89E5">
            <w:pPr>
              <w:jc w:val="both"/>
            </w:pPr>
            <w:r>
              <w:rPr>
                <w:rFonts w:ascii="宋体" w:hAnsi="宋体" w:eastAsia="宋体"/>
                <w:sz w:val="16"/>
              </w:rPr>
              <w:t>本项目主要实施内容为：保障垃圾车、洒水车、高空作业车等39辆特种车辆正常运行。通过实施本项目，有效改善生活环境，持续减少环境污染，保护生态环境，争取使受益群众满意度达到95%以上。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9051DF">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该项目已实施完毕，已支付资金243.02万元。项目已完成的主要内容：保障垃圾车、洒水车、高空作业车等39辆特种车辆正常运行；通过项目实施，有效改善了生活环境，持续减少了环境污染，保护了生态环境。</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6BF4D69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00AE8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B0FC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FFFD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E6F5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1478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8091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A714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57F0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C720D">
            <w:pPr>
              <w:jc w:val="center"/>
            </w:pPr>
            <w:r>
              <w:rPr>
                <w:rFonts w:ascii="宋体" w:hAnsi="宋体" w:eastAsia="宋体"/>
                <w:sz w:val="16"/>
              </w:rPr>
              <w:t>偏差原因分析及改进措施</w:t>
            </w:r>
          </w:p>
        </w:tc>
      </w:tr>
      <w:tr w14:paraId="219AF0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2720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9493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CCD7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20CB1">
            <w:pPr>
              <w:jc w:val="center"/>
            </w:pPr>
            <w:r>
              <w:rPr>
                <w:rFonts w:ascii="宋体" w:hAnsi="宋体" w:eastAsia="宋体"/>
                <w:sz w:val="16"/>
              </w:rPr>
              <w:t>特种车辆数量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F2BD3">
            <w:pPr>
              <w:jc w:val="center"/>
            </w:pPr>
            <w:r>
              <w:rPr>
                <w:rFonts w:ascii="宋体" w:hAnsi="宋体" w:eastAsia="宋体"/>
                <w:sz w:val="16"/>
              </w:rPr>
              <w:t>&gt;=39辆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3F40B">
            <w:pPr>
              <w:jc w:val="center"/>
            </w:pPr>
            <w:r>
              <w:rPr>
                <w:rFonts w:ascii="宋体" w:hAnsi="宋体" w:eastAsia="宋体"/>
                <w:sz w:val="16"/>
              </w:rPr>
              <w:t>=39辆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BD4B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41B0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3821D">
            <w:pPr>
              <w:jc w:val="center"/>
            </w:pPr>
          </w:p>
        </w:tc>
      </w:tr>
      <w:tr w14:paraId="44D6B5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327E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EF3B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2153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0B70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05B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DE6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158B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C8B0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EAEA0">
            <w:pPr>
              <w:jc w:val="center"/>
            </w:pPr>
          </w:p>
        </w:tc>
      </w:tr>
      <w:tr w14:paraId="486084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60B6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1D9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FF10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8C88B">
            <w:pPr>
              <w:jc w:val="center"/>
            </w:pPr>
            <w:r>
              <w:rPr>
                <w:rFonts w:ascii="宋体" w:hAnsi="宋体" w:eastAsia="宋体"/>
                <w:sz w:val="16"/>
              </w:rPr>
              <w:t>车辆维修验收合格率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84E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5EF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3BBF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44F5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A6D48">
            <w:pPr>
              <w:jc w:val="center"/>
            </w:pPr>
          </w:p>
        </w:tc>
      </w:tr>
      <w:tr w14:paraId="6E5EA7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DF5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732A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7266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F6C3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C665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FBA8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20C6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A6EA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4BDEB">
            <w:pPr>
              <w:jc w:val="center"/>
            </w:pPr>
          </w:p>
        </w:tc>
      </w:tr>
      <w:tr w14:paraId="174A48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406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309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272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588E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7DE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D7A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7ABE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2C37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BA55E">
            <w:pPr>
              <w:jc w:val="center"/>
            </w:pPr>
          </w:p>
        </w:tc>
      </w:tr>
      <w:tr w14:paraId="4BDC54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80E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E289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AB3D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2E8E8">
            <w:pPr>
              <w:jc w:val="center"/>
            </w:pPr>
            <w:r>
              <w:rPr>
                <w:rFonts w:ascii="宋体" w:hAnsi="宋体" w:eastAsia="宋体"/>
                <w:sz w:val="16"/>
              </w:rPr>
              <w:t>垃圾清运成本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BBC69">
            <w:pPr>
              <w:jc w:val="center"/>
            </w:pPr>
            <w:r>
              <w:rPr>
                <w:rFonts w:ascii="宋体" w:hAnsi="宋体" w:eastAsia="宋体"/>
                <w:sz w:val="16"/>
              </w:rPr>
              <w:t>&lt;=260万元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07ACA">
            <w:pPr>
              <w:jc w:val="center"/>
            </w:pPr>
            <w:r>
              <w:rPr>
                <w:rFonts w:ascii="宋体" w:hAnsi="宋体" w:eastAsia="宋体"/>
                <w:sz w:val="16"/>
              </w:rPr>
              <w:t>=243.02万元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BAE0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FDFA6">
            <w:pPr>
              <w:jc w:val="center"/>
            </w:pPr>
            <w:r>
              <w:rPr>
                <w:rFonts w:ascii="宋体" w:hAnsi="宋体" w:eastAsia="宋体"/>
                <w:sz w:val="16"/>
              </w:rPr>
              <w:t>16.75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AF168">
            <w:pPr>
              <w:jc w:val="center"/>
            </w:pPr>
            <w:r>
              <w:rPr>
                <w:rFonts w:ascii="宋体" w:hAnsi="宋体" w:eastAsia="宋体"/>
                <w:sz w:val="16"/>
              </w:rPr>
              <w:t>偏差原因：因财政资金困难，未完成资金支付。改进措施：下一步积极向财政申请资金。</w:t>
            </w:r>
          </w:p>
        </w:tc>
      </w:tr>
      <w:tr w14:paraId="4B8120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368B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2144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DF5E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B77B0">
            <w:pPr>
              <w:jc w:val="center"/>
            </w:pPr>
            <w:r>
              <w:rPr>
                <w:rFonts w:ascii="宋体" w:hAnsi="宋体" w:eastAsia="宋体"/>
                <w:sz w:val="16"/>
              </w:rPr>
              <w:t>改善生活环境，提高居民生活质量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5E11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00CB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79B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C36F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66F79">
            <w:pPr>
              <w:jc w:val="center"/>
            </w:pPr>
          </w:p>
        </w:tc>
      </w:tr>
      <w:tr w14:paraId="3496DC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3735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81D3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CF96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6FC11">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FC33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C1F5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6DF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7A6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7E979">
            <w:pPr>
              <w:jc w:val="center"/>
            </w:pPr>
          </w:p>
        </w:tc>
      </w:tr>
      <w:tr w14:paraId="167FFC3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9E1B7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7E626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C01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6B24D">
            <w:pPr>
              <w:jc w:val="center"/>
            </w:pPr>
            <w:r>
              <w:rPr>
                <w:rFonts w:ascii="宋体" w:hAnsi="宋体" w:eastAsia="宋体"/>
                <w:sz w:val="16"/>
              </w:rPr>
              <w:t>95.12分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CAB242F"/>
        </w:tc>
      </w:tr>
    </w:tbl>
    <w:p w14:paraId="2D98061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E48039F">
        <w:tblPrEx>
          <w:tblCellMar>
            <w:top w:w="0" w:type="dxa"/>
            <w:left w:w="108" w:type="dxa"/>
            <w:bottom w:w="0" w:type="dxa"/>
            <w:right w:w="108" w:type="dxa"/>
          </w:tblCellMar>
        </w:tblPrEx>
        <w:tc>
          <w:tcPr>
            <w:tcW w:w="8847" w:type="dxa"/>
            <w:gridSpan w:val="9"/>
            <w:vAlign w:val="center"/>
          </w:tcPr>
          <w:p w14:paraId="66C7A19C">
            <w:pPr>
              <w:jc w:val="center"/>
            </w:pPr>
            <w:r>
              <w:rPr>
                <w:rFonts w:ascii="宋体" w:hAnsi="宋体" w:eastAsia="宋体"/>
                <w:sz w:val="24"/>
              </w:rPr>
              <w:t>项目支出绩效自评表</w:t>
            </w:r>
          </w:p>
        </w:tc>
      </w:tr>
      <w:tr w14:paraId="4106921C">
        <w:tblPrEx>
          <w:tblCellMar>
            <w:top w:w="0" w:type="dxa"/>
            <w:left w:w="108" w:type="dxa"/>
            <w:bottom w:w="0" w:type="dxa"/>
            <w:right w:w="108" w:type="dxa"/>
          </w:tblCellMar>
        </w:tblPrEx>
        <w:tc>
          <w:tcPr>
            <w:tcW w:w="8847" w:type="dxa"/>
            <w:gridSpan w:val="9"/>
            <w:vAlign w:val="center"/>
          </w:tcPr>
          <w:p w14:paraId="4E8CECA4">
            <w:pPr>
              <w:jc w:val="center"/>
            </w:pPr>
            <w:r>
              <w:rPr>
                <w:rFonts w:ascii="宋体" w:hAnsi="宋体" w:eastAsia="宋体"/>
                <w:sz w:val="24"/>
              </w:rPr>
              <w:t>(2024年度)</w:t>
            </w:r>
          </w:p>
        </w:tc>
      </w:tr>
      <w:tr w14:paraId="75BA68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78D1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B27916">
            <w:pPr>
              <w:jc w:val="center"/>
            </w:pPr>
            <w:r>
              <w:rPr>
                <w:rFonts w:ascii="宋体" w:hAnsi="宋体" w:eastAsia="宋体"/>
                <w:sz w:val="16"/>
              </w:rPr>
              <w:t>洛浦县城市基础维护费</w:t>
            </w:r>
          </w:p>
        </w:tc>
      </w:tr>
      <w:tr w14:paraId="5B93D58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040F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090BEA">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0D74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FDDC25">
            <w:pPr>
              <w:jc w:val="center"/>
            </w:pPr>
            <w:r>
              <w:rPr>
                <w:rFonts w:ascii="宋体" w:hAnsi="宋体" w:eastAsia="宋体"/>
                <w:sz w:val="16"/>
              </w:rPr>
              <w:t>洛浦县住房和城乡建设局</w:t>
            </w:r>
          </w:p>
        </w:tc>
      </w:tr>
      <w:tr w14:paraId="17F4C7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7190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FCAA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C7D8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BF73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7121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6A51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A05F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F52D5">
            <w:pPr>
              <w:jc w:val="center"/>
            </w:pPr>
            <w:r>
              <w:rPr>
                <w:rFonts w:ascii="宋体" w:hAnsi="宋体" w:eastAsia="宋体"/>
                <w:sz w:val="16"/>
              </w:rPr>
              <w:t>得分</w:t>
            </w:r>
          </w:p>
        </w:tc>
      </w:tr>
      <w:tr w14:paraId="42F395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39B6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FC11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7D6A2">
            <w:pPr>
              <w:jc w:val="center"/>
            </w:pPr>
            <w:r>
              <w:rPr>
                <w:rFonts w:ascii="宋体" w:hAnsi="宋体" w:eastAsia="宋体"/>
                <w:sz w:val="16"/>
              </w:rPr>
              <w:t>185.00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691DA">
            <w:pPr>
              <w:jc w:val="center"/>
            </w:pPr>
            <w:r>
              <w:rPr>
                <w:rFonts w:ascii="宋体" w:hAnsi="宋体" w:eastAsia="宋体"/>
                <w:sz w:val="16"/>
              </w:rPr>
              <w:t>185.00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5A091">
            <w:pPr>
              <w:jc w:val="center"/>
            </w:pPr>
            <w:r>
              <w:rPr>
                <w:rFonts w:ascii="宋体" w:hAnsi="宋体" w:eastAsia="宋体"/>
                <w:sz w:val="16"/>
              </w:rPr>
              <w:t>103.71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073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1BA98">
            <w:pPr>
              <w:jc w:val="center"/>
            </w:pPr>
            <w:r>
              <w:rPr>
                <w:rFonts w:ascii="宋体" w:hAnsi="宋体" w:eastAsia="宋体"/>
                <w:sz w:val="16"/>
              </w:rPr>
              <w:t xml:space="preserve">56.06%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92473">
            <w:pPr>
              <w:jc w:val="center"/>
            </w:pPr>
            <w:r>
              <w:rPr>
                <w:rFonts w:ascii="宋体" w:hAnsi="宋体" w:eastAsia="宋体"/>
                <w:sz w:val="16"/>
              </w:rPr>
              <w:t>0.00分</w:t>
            </w:r>
          </w:p>
        </w:tc>
      </w:tr>
      <w:tr w14:paraId="03904A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CF4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007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07E1D">
            <w:pPr>
              <w:jc w:val="center"/>
            </w:pPr>
            <w:r>
              <w:rPr>
                <w:rFonts w:ascii="宋体" w:hAnsi="宋体" w:eastAsia="宋体"/>
                <w:sz w:val="16"/>
              </w:rPr>
              <w:t>185.00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364BE">
            <w:pPr>
              <w:jc w:val="center"/>
            </w:pPr>
            <w:r>
              <w:rPr>
                <w:rFonts w:ascii="宋体" w:hAnsi="宋体" w:eastAsia="宋体"/>
                <w:sz w:val="16"/>
              </w:rPr>
              <w:t>185.00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DB03A">
            <w:pPr>
              <w:jc w:val="center"/>
            </w:pPr>
            <w:r>
              <w:rPr>
                <w:rFonts w:ascii="宋体" w:hAnsi="宋体" w:eastAsia="宋体"/>
                <w:sz w:val="16"/>
              </w:rPr>
              <w:t>103.71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B62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9B3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B8CFA">
            <w:pPr>
              <w:jc w:val="center"/>
            </w:pPr>
            <w:r>
              <w:rPr>
                <w:rFonts w:ascii="宋体" w:hAnsi="宋体" w:eastAsia="宋体"/>
                <w:sz w:val="16"/>
              </w:rPr>
              <w:t>—</w:t>
            </w:r>
          </w:p>
        </w:tc>
      </w:tr>
      <w:tr w14:paraId="52C994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970B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BE9A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08A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649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E63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BFA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D3B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A9220">
            <w:pPr>
              <w:jc w:val="center"/>
            </w:pPr>
            <w:r>
              <w:rPr>
                <w:rFonts w:ascii="宋体" w:hAnsi="宋体" w:eastAsia="宋体"/>
                <w:sz w:val="16"/>
              </w:rPr>
              <w:t>—</w:t>
            </w:r>
          </w:p>
        </w:tc>
      </w:tr>
      <w:tr w14:paraId="3CDCAB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6CAE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9BAF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F98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8A2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A43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7F6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8FE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68C1F">
            <w:pPr>
              <w:jc w:val="center"/>
            </w:pPr>
            <w:r>
              <w:rPr>
                <w:rFonts w:ascii="宋体" w:hAnsi="宋体" w:eastAsia="宋体"/>
                <w:sz w:val="16"/>
              </w:rPr>
              <w:t>—</w:t>
            </w:r>
          </w:p>
        </w:tc>
      </w:tr>
      <w:tr w14:paraId="64378A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DF17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FB940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5F4927">
            <w:pPr>
              <w:jc w:val="center"/>
            </w:pPr>
            <w:r>
              <w:rPr>
                <w:rFonts w:ascii="宋体" w:hAnsi="宋体" w:eastAsia="宋体"/>
                <w:sz w:val="16"/>
              </w:rPr>
              <w:t>实际完成情况</w:t>
            </w:r>
          </w:p>
        </w:tc>
      </w:tr>
      <w:tr w14:paraId="273CB0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F3760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D0746C">
            <w:pPr>
              <w:jc w:val="both"/>
            </w:pPr>
            <w:r>
              <w:rPr>
                <w:rFonts w:ascii="宋体" w:hAnsi="宋体" w:eastAsia="宋体"/>
                <w:sz w:val="16"/>
              </w:rPr>
              <w:t>本项目主要实施内容为：保障城市正常运行项目1个，通过本项目的实施，</w:t>
            </w:r>
            <w:r>
              <w:rPr>
                <w:rFonts w:hint="eastAsia" w:ascii="宋体" w:hAnsi="宋体"/>
                <w:sz w:val="16"/>
                <w:lang w:eastAsia="zh-CN"/>
              </w:rPr>
              <w:t>有效</w:t>
            </w:r>
            <w:r>
              <w:rPr>
                <w:rFonts w:ascii="宋体" w:hAnsi="宋体" w:eastAsia="宋体"/>
                <w:sz w:val="16"/>
              </w:rPr>
              <w:t>提升市政基础设施维护管理水平，改善居民生产生活条件，使受益群众满意度达到95%以上。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CBD00F">
            <w:pPr>
              <w:jc w:val="both"/>
            </w:pPr>
            <w:r>
              <w:rPr>
                <w:rFonts w:hint="eastAsia" w:ascii="宋体" w:hAnsi="宋体"/>
                <w:sz w:val="16"/>
                <w:lang w:eastAsia="zh-CN"/>
              </w:rPr>
              <w:t>截至</w:t>
            </w:r>
            <w:r>
              <w:rPr>
                <w:rFonts w:ascii="宋体" w:hAnsi="宋体" w:eastAsia="宋体"/>
                <w:sz w:val="16"/>
              </w:rPr>
              <w:t>2024年12月31日，该项目已实施完毕，已支付资金103.71万元。项目已完成的主要内容：保障城市正常运行项目1个，通过本项目的实施，</w:t>
            </w:r>
            <w:r>
              <w:rPr>
                <w:rFonts w:hint="eastAsia" w:ascii="宋体" w:hAnsi="宋体"/>
                <w:sz w:val="16"/>
                <w:lang w:eastAsia="zh-CN"/>
              </w:rPr>
              <w:t>有效</w:t>
            </w:r>
            <w:r>
              <w:rPr>
                <w:rFonts w:ascii="宋体" w:hAnsi="宋体" w:eastAsia="宋体"/>
                <w:sz w:val="16"/>
              </w:rPr>
              <w:t>提升了市政基础设施维护管理水平，改善了居民生产生活条件。</w:t>
            </w:r>
          </w:p>
        </w:tc>
      </w:tr>
      <w:tr w14:paraId="1FC3B82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7F15A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8448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6555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2C17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6E41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8F94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65FF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AC28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22279">
            <w:pPr>
              <w:jc w:val="center"/>
            </w:pPr>
            <w:r>
              <w:rPr>
                <w:rFonts w:ascii="宋体" w:hAnsi="宋体" w:eastAsia="宋体"/>
                <w:sz w:val="16"/>
              </w:rPr>
              <w:t>偏差原因分析及改进措施</w:t>
            </w:r>
          </w:p>
        </w:tc>
      </w:tr>
      <w:tr w14:paraId="04F0A1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8093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81DC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58E5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0A6B2">
            <w:pPr>
              <w:jc w:val="center"/>
            </w:pPr>
            <w:r>
              <w:rPr>
                <w:rFonts w:ascii="宋体" w:hAnsi="宋体" w:eastAsia="宋体"/>
                <w:sz w:val="16"/>
              </w:rPr>
              <w:t>保障城市正常运行项目数量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2A5DA">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C1E9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2ABB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3761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77017">
            <w:pPr>
              <w:jc w:val="center"/>
            </w:pPr>
          </w:p>
        </w:tc>
      </w:tr>
      <w:tr w14:paraId="2E335E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D13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1FF3C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06F1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8DA1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750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1A1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7311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5EA0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06DE6">
            <w:pPr>
              <w:jc w:val="center"/>
            </w:pPr>
          </w:p>
        </w:tc>
      </w:tr>
      <w:tr w14:paraId="279B0E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1D2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642B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7B5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C10FA">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1C1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A56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0287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A3F7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C2D23">
            <w:pPr>
              <w:jc w:val="center"/>
            </w:pPr>
          </w:p>
        </w:tc>
      </w:tr>
      <w:tr w14:paraId="2A5714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AF1A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624F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9A3C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D0EA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5F7C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F879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5B6C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BE75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2D7A5">
            <w:pPr>
              <w:jc w:val="center"/>
            </w:pPr>
          </w:p>
        </w:tc>
      </w:tr>
      <w:tr w14:paraId="5C14D3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F59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644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9986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C458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837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7A2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889D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9640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1A310">
            <w:pPr>
              <w:jc w:val="center"/>
            </w:pPr>
          </w:p>
        </w:tc>
      </w:tr>
      <w:tr w14:paraId="7AA045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FA7F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F853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D053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906AF">
            <w:pPr>
              <w:jc w:val="center"/>
            </w:pPr>
            <w:r>
              <w:rPr>
                <w:rFonts w:ascii="宋体" w:hAnsi="宋体" w:eastAsia="宋体"/>
                <w:sz w:val="16"/>
              </w:rPr>
              <w:t>城市基础维护成本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045FB">
            <w:pPr>
              <w:jc w:val="center"/>
            </w:pPr>
            <w:r>
              <w:rPr>
                <w:rFonts w:ascii="宋体" w:hAnsi="宋体" w:eastAsia="宋体"/>
                <w:sz w:val="16"/>
              </w:rPr>
              <w:t>&lt;=185万元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57D5A">
            <w:pPr>
              <w:jc w:val="center"/>
            </w:pPr>
            <w:r>
              <w:rPr>
                <w:rFonts w:ascii="宋体" w:hAnsi="宋体" w:eastAsia="宋体"/>
                <w:sz w:val="16"/>
              </w:rPr>
              <w:t>=103.71万元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D680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0A3F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77E0B">
            <w:pPr>
              <w:jc w:val="center"/>
            </w:pPr>
            <w:r>
              <w:rPr>
                <w:rFonts w:ascii="宋体" w:hAnsi="宋体" w:eastAsia="宋体"/>
                <w:sz w:val="16"/>
              </w:rPr>
              <w:t>偏差原因：因财政资金困难，未完成资金支付。改进措施：下一步积极向财政申请资金。</w:t>
            </w:r>
          </w:p>
        </w:tc>
      </w:tr>
      <w:tr w14:paraId="1CA148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4EB4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A9DB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2BB0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71426">
            <w:pPr>
              <w:jc w:val="center"/>
            </w:pPr>
            <w:r>
              <w:rPr>
                <w:rFonts w:ascii="宋体" w:hAnsi="宋体" w:eastAsia="宋体"/>
                <w:sz w:val="16"/>
              </w:rPr>
              <w:t>提升市政基础设施维护管理水平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61DD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3EA9E">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1071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8D5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6DE86">
            <w:pPr>
              <w:jc w:val="center"/>
            </w:pPr>
          </w:p>
        </w:tc>
      </w:tr>
      <w:tr w14:paraId="1BABE6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0F3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3B0F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A759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95433">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B99D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407A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C50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72B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0A6BC">
            <w:pPr>
              <w:jc w:val="center"/>
            </w:pPr>
          </w:p>
        </w:tc>
      </w:tr>
      <w:tr w14:paraId="514089D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96D4C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05B6F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643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0912D">
            <w:pPr>
              <w:jc w:val="center"/>
            </w:pPr>
            <w:r>
              <w:rPr>
                <w:rFonts w:ascii="宋体" w:hAnsi="宋体" w:eastAsia="宋体"/>
                <w:sz w:val="16"/>
              </w:rPr>
              <w:t>70分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7FDB7E9"/>
        </w:tc>
      </w:tr>
    </w:tbl>
    <w:p w14:paraId="0885B08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C7DAB18">
        <w:tblPrEx>
          <w:tblCellMar>
            <w:top w:w="0" w:type="dxa"/>
            <w:left w:w="108" w:type="dxa"/>
            <w:bottom w:w="0" w:type="dxa"/>
            <w:right w:w="108" w:type="dxa"/>
          </w:tblCellMar>
        </w:tblPrEx>
        <w:tc>
          <w:tcPr>
            <w:tcW w:w="8847" w:type="dxa"/>
            <w:gridSpan w:val="9"/>
            <w:vAlign w:val="center"/>
          </w:tcPr>
          <w:p w14:paraId="3CDC361D">
            <w:pPr>
              <w:jc w:val="center"/>
            </w:pPr>
            <w:r>
              <w:rPr>
                <w:rFonts w:ascii="宋体" w:hAnsi="宋体" w:eastAsia="宋体"/>
                <w:sz w:val="24"/>
              </w:rPr>
              <w:t>项目支出绩效自评表</w:t>
            </w:r>
          </w:p>
        </w:tc>
      </w:tr>
      <w:tr w14:paraId="208562D8">
        <w:tblPrEx>
          <w:tblCellMar>
            <w:top w:w="0" w:type="dxa"/>
            <w:left w:w="108" w:type="dxa"/>
            <w:bottom w:w="0" w:type="dxa"/>
            <w:right w:w="108" w:type="dxa"/>
          </w:tblCellMar>
        </w:tblPrEx>
        <w:tc>
          <w:tcPr>
            <w:tcW w:w="8847" w:type="dxa"/>
            <w:gridSpan w:val="9"/>
            <w:vAlign w:val="center"/>
          </w:tcPr>
          <w:p w14:paraId="463B5550">
            <w:pPr>
              <w:jc w:val="center"/>
            </w:pPr>
            <w:r>
              <w:rPr>
                <w:rFonts w:ascii="宋体" w:hAnsi="宋体" w:eastAsia="宋体"/>
                <w:sz w:val="24"/>
              </w:rPr>
              <w:t>(2024年度)</w:t>
            </w:r>
          </w:p>
        </w:tc>
      </w:tr>
      <w:tr w14:paraId="2FDF95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5E83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8F8063">
            <w:pPr>
              <w:jc w:val="center"/>
            </w:pPr>
            <w:r>
              <w:rPr>
                <w:rFonts w:ascii="宋体" w:hAnsi="宋体" w:eastAsia="宋体"/>
                <w:sz w:val="16"/>
              </w:rPr>
              <w:t>洛浦县征地拆迁补偿费</w:t>
            </w:r>
          </w:p>
        </w:tc>
      </w:tr>
      <w:tr w14:paraId="31D208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89ED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9B5ECF">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B064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4DD50A">
            <w:pPr>
              <w:jc w:val="center"/>
            </w:pPr>
            <w:r>
              <w:rPr>
                <w:rFonts w:ascii="宋体" w:hAnsi="宋体" w:eastAsia="宋体"/>
                <w:sz w:val="16"/>
              </w:rPr>
              <w:t>洛浦县住房和城乡建设局</w:t>
            </w:r>
          </w:p>
        </w:tc>
      </w:tr>
      <w:tr w14:paraId="126715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EA91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95E8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8684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44C8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276B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ED4B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E2E0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97D97">
            <w:pPr>
              <w:jc w:val="center"/>
            </w:pPr>
            <w:r>
              <w:rPr>
                <w:rFonts w:ascii="宋体" w:hAnsi="宋体" w:eastAsia="宋体"/>
                <w:sz w:val="16"/>
              </w:rPr>
              <w:t>得分</w:t>
            </w:r>
          </w:p>
        </w:tc>
      </w:tr>
      <w:tr w14:paraId="1D4232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F6E9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904A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0A5DC">
            <w:pPr>
              <w:jc w:val="center"/>
            </w:pPr>
            <w:r>
              <w:rPr>
                <w:rFonts w:ascii="宋体" w:hAnsi="宋体" w:eastAsia="宋体"/>
                <w:sz w:val="16"/>
              </w:rPr>
              <w:t>4,223.29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0C631">
            <w:pPr>
              <w:jc w:val="center"/>
            </w:pPr>
            <w:r>
              <w:rPr>
                <w:rFonts w:ascii="宋体" w:hAnsi="宋体" w:eastAsia="宋体"/>
                <w:sz w:val="16"/>
              </w:rPr>
              <w:t>2,793.11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E03AF">
            <w:pPr>
              <w:jc w:val="center"/>
            </w:pPr>
            <w:r>
              <w:rPr>
                <w:rFonts w:ascii="宋体" w:hAnsi="宋体" w:eastAsia="宋体"/>
                <w:sz w:val="16"/>
              </w:rPr>
              <w:t>856.00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A06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26C28">
            <w:pPr>
              <w:jc w:val="center"/>
            </w:pPr>
            <w:r>
              <w:rPr>
                <w:rFonts w:ascii="宋体" w:hAnsi="宋体" w:eastAsia="宋体"/>
                <w:sz w:val="16"/>
              </w:rPr>
              <w:t xml:space="preserve">30.65%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8BC95">
            <w:pPr>
              <w:jc w:val="center"/>
            </w:pPr>
            <w:r>
              <w:rPr>
                <w:rFonts w:ascii="宋体" w:hAnsi="宋体" w:eastAsia="宋体"/>
                <w:sz w:val="16"/>
              </w:rPr>
              <w:t>0.00分</w:t>
            </w:r>
          </w:p>
        </w:tc>
      </w:tr>
      <w:tr w14:paraId="52BBA6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A2F5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C214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FF652">
            <w:pPr>
              <w:jc w:val="center"/>
            </w:pPr>
            <w:r>
              <w:rPr>
                <w:rFonts w:ascii="宋体" w:hAnsi="宋体" w:eastAsia="宋体"/>
                <w:sz w:val="16"/>
              </w:rPr>
              <w:t>4,223.29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B72F2">
            <w:pPr>
              <w:jc w:val="center"/>
            </w:pPr>
            <w:r>
              <w:rPr>
                <w:rFonts w:ascii="宋体" w:hAnsi="宋体" w:eastAsia="宋体"/>
                <w:sz w:val="16"/>
              </w:rPr>
              <w:t>2,793.11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A7DE3">
            <w:pPr>
              <w:jc w:val="center"/>
            </w:pPr>
            <w:r>
              <w:rPr>
                <w:rFonts w:ascii="宋体" w:hAnsi="宋体" w:eastAsia="宋体"/>
                <w:sz w:val="16"/>
              </w:rPr>
              <w:t>856.00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5C9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5D8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99D65">
            <w:pPr>
              <w:jc w:val="center"/>
            </w:pPr>
            <w:r>
              <w:rPr>
                <w:rFonts w:ascii="宋体" w:hAnsi="宋体" w:eastAsia="宋体"/>
                <w:sz w:val="16"/>
              </w:rPr>
              <w:t>—</w:t>
            </w:r>
          </w:p>
        </w:tc>
      </w:tr>
      <w:tr w14:paraId="73F2B4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3846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67E9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451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C60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4FB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232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AE1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9C638">
            <w:pPr>
              <w:jc w:val="center"/>
            </w:pPr>
            <w:r>
              <w:rPr>
                <w:rFonts w:ascii="宋体" w:hAnsi="宋体" w:eastAsia="宋体"/>
                <w:sz w:val="16"/>
              </w:rPr>
              <w:t>—</w:t>
            </w:r>
          </w:p>
        </w:tc>
      </w:tr>
      <w:tr w14:paraId="75D7FB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2B0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A81A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44E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D6F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933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C88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FBC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6D251">
            <w:pPr>
              <w:jc w:val="center"/>
            </w:pPr>
            <w:r>
              <w:rPr>
                <w:rFonts w:ascii="宋体" w:hAnsi="宋体" w:eastAsia="宋体"/>
                <w:sz w:val="16"/>
              </w:rPr>
              <w:t>—</w:t>
            </w:r>
          </w:p>
        </w:tc>
      </w:tr>
      <w:tr w14:paraId="68F490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B294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C4906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44519F">
            <w:pPr>
              <w:jc w:val="center"/>
            </w:pPr>
            <w:r>
              <w:rPr>
                <w:rFonts w:ascii="宋体" w:hAnsi="宋体" w:eastAsia="宋体"/>
                <w:sz w:val="16"/>
              </w:rPr>
              <w:t>实际完成情况</w:t>
            </w:r>
          </w:p>
        </w:tc>
      </w:tr>
      <w:tr w14:paraId="5301F9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E149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E9FE4E">
            <w:pPr>
              <w:jc w:val="both"/>
            </w:pPr>
            <w:r>
              <w:rPr>
                <w:rFonts w:ascii="宋体" w:hAnsi="宋体" w:eastAsia="宋体"/>
                <w:sz w:val="16"/>
              </w:rPr>
              <w:t>1、本项目主要实施内容为：改造安居巴格片区和夏玛勒巴格片区2个棚户区，共300户，于2024年12月结束，项目本次支出资金总额为4223.29万元，其中砖混结构房屋补偿标准1380元/平方米，砖木结构房屋补偿标准1150元/平方米，笆子墙结构房屋补偿标准720元/平方米，住宅用地（国有土地）补偿标准225元/平方米，住宅用地（集体土地）200平方米以内按照186元/平方米补偿，200平方米以外部分土地按照51.75元/平方米补偿，房屋拆除单位成本26.2元/平方米，简易房屋单位成本16元/平方米，砖围墙单位成本7元/米。通过本项目的实施，有效提高棚户区居民生活环境，持续增强居民幸福感，使受益棚户区居民满意度达到95%以上。  2、本项目的实施不仅是造福洛浦县各族人民、惠及各族群众的民生工程，而且有利于改善群众的</w:t>
            </w:r>
            <w:r>
              <w:rPr>
                <w:rFonts w:hint="eastAsia" w:ascii="宋体" w:hAnsi="宋体"/>
                <w:sz w:val="16"/>
                <w:lang w:eastAsia="zh-CN"/>
              </w:rPr>
              <w:t>居住</w:t>
            </w:r>
            <w:r>
              <w:rPr>
                <w:rFonts w:ascii="宋体" w:hAnsi="宋体" w:eastAsia="宋体"/>
                <w:sz w:val="16"/>
              </w:rPr>
              <w:t>条件，完善城市功能、改善城市环境。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5AC316">
            <w:pPr>
              <w:jc w:val="both"/>
            </w:pPr>
            <w:r>
              <w:rPr>
                <w:rFonts w:hint="eastAsia" w:ascii="宋体" w:hAnsi="宋体"/>
                <w:sz w:val="16"/>
                <w:lang w:eastAsia="zh-CN"/>
              </w:rPr>
              <w:t>截至</w:t>
            </w:r>
            <w:r>
              <w:rPr>
                <w:rFonts w:ascii="宋体" w:hAnsi="宋体" w:eastAsia="宋体"/>
                <w:sz w:val="16"/>
              </w:rPr>
              <w:t>2024年12月31日，该项目已实施完毕，已支付资金856万元。项目已完成的主要内容：改造安居巴格片区和夏玛勒巴格片区2个棚户区，共300户，项目本次支出资金总额为4223.29万元，其中砖混结构房屋补偿标准1380元/平方米，砖木结构房屋补偿标准1150元/平方米，笆子墙结构房屋补偿标准720元/平方米，住宅用地（国有土地）补偿标准225元/平方米，住宅用地（集体土地）200平方米以内按照186元/平方米补偿，200平方米以外部分土地按照51.75元/平方米补偿，房屋拆除单位成本26.2元/平方米，简易房屋单位成本16元/平方米，砖围墙单位成本7元/米</w:t>
            </w:r>
            <w:r>
              <w:rPr>
                <w:rFonts w:hint="eastAsia" w:ascii="宋体" w:hAnsi="宋体"/>
                <w:sz w:val="16"/>
                <w:lang w:eastAsia="zh-CN"/>
              </w:rPr>
              <w:t>；</w:t>
            </w:r>
            <w:r>
              <w:rPr>
                <w:rFonts w:ascii="宋体" w:hAnsi="宋体" w:eastAsia="宋体"/>
                <w:sz w:val="16"/>
              </w:rPr>
              <w:t>通过项目的实施，有效提高了棚户区居民生活环境，持续增强了居民幸福感，造福了洛浦县各族人民、惠及各族群众的民生工程。</w:t>
            </w:r>
          </w:p>
        </w:tc>
      </w:tr>
      <w:tr w14:paraId="0D1E1B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D2C1F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BC6A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EC30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E3F1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A634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A484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7EDA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329E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189FC">
            <w:pPr>
              <w:jc w:val="center"/>
            </w:pPr>
            <w:r>
              <w:rPr>
                <w:rFonts w:ascii="宋体" w:hAnsi="宋体" w:eastAsia="宋体"/>
                <w:sz w:val="16"/>
              </w:rPr>
              <w:t>偏差原因分析及改进措施</w:t>
            </w:r>
          </w:p>
        </w:tc>
      </w:tr>
      <w:tr w14:paraId="575A3A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2ADB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6639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86B8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C3F10">
            <w:pPr>
              <w:jc w:val="center"/>
            </w:pPr>
            <w:r>
              <w:rPr>
                <w:rFonts w:ascii="宋体" w:hAnsi="宋体" w:eastAsia="宋体"/>
                <w:sz w:val="16"/>
              </w:rPr>
              <w:t>棚户区改造片区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3D338">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5EBAE">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8D97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E912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EAF5E">
            <w:pPr>
              <w:jc w:val="center"/>
            </w:pPr>
          </w:p>
        </w:tc>
      </w:tr>
      <w:tr w14:paraId="52A0BC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1A79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501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488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5CA03">
            <w:pPr>
              <w:jc w:val="center"/>
            </w:pPr>
            <w:r>
              <w:rPr>
                <w:rFonts w:ascii="宋体" w:hAnsi="宋体" w:eastAsia="宋体"/>
                <w:sz w:val="16"/>
              </w:rPr>
              <w:t>棚户区改造户数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B1736">
            <w:pPr>
              <w:jc w:val="center"/>
            </w:pPr>
            <w:r>
              <w:rPr>
                <w:rFonts w:ascii="宋体" w:hAnsi="宋体" w:eastAsia="宋体"/>
                <w:sz w:val="16"/>
              </w:rPr>
              <w:t>&gt;=300户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5B709">
            <w:pPr>
              <w:jc w:val="center"/>
            </w:pPr>
            <w:r>
              <w:rPr>
                <w:rFonts w:ascii="宋体" w:hAnsi="宋体" w:eastAsia="宋体"/>
                <w:sz w:val="16"/>
              </w:rPr>
              <w:t>=300户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7CEF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26F0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62C87">
            <w:pPr>
              <w:jc w:val="center"/>
            </w:pPr>
          </w:p>
        </w:tc>
      </w:tr>
      <w:tr w14:paraId="50D780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C099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ECC51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AC61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D7E4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529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21F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AA0C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2F25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CC36D">
            <w:pPr>
              <w:jc w:val="center"/>
            </w:pPr>
          </w:p>
        </w:tc>
      </w:tr>
      <w:tr w14:paraId="2A14EC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633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7371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3E6C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83B52">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333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B88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226A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DDA5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9D53E">
            <w:pPr>
              <w:jc w:val="center"/>
            </w:pPr>
          </w:p>
        </w:tc>
      </w:tr>
      <w:tr w14:paraId="6692F1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A5B9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2677D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177AC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5607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BEBC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38BF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98B0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E043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3F42D">
            <w:pPr>
              <w:jc w:val="center"/>
            </w:pPr>
          </w:p>
        </w:tc>
      </w:tr>
      <w:tr w14:paraId="10DD8B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065D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698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D36C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AB5D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5E3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557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F98A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109F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D81B1">
            <w:pPr>
              <w:jc w:val="center"/>
            </w:pPr>
          </w:p>
        </w:tc>
      </w:tr>
      <w:tr w14:paraId="7C4116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305B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0524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812B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7A27E">
            <w:pPr>
              <w:jc w:val="center"/>
            </w:pPr>
            <w:r>
              <w:rPr>
                <w:rFonts w:ascii="宋体" w:hAnsi="宋体" w:eastAsia="宋体"/>
                <w:sz w:val="16"/>
              </w:rPr>
              <w:t>砖混结构房屋补偿标准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7F5CD">
            <w:pPr>
              <w:jc w:val="center"/>
            </w:pPr>
            <w:r>
              <w:rPr>
                <w:rFonts w:ascii="宋体" w:hAnsi="宋体" w:eastAsia="宋体"/>
                <w:sz w:val="16"/>
              </w:rPr>
              <w:t>=1380元/平方米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9049C">
            <w:pPr>
              <w:jc w:val="center"/>
            </w:pPr>
            <w:r>
              <w:rPr>
                <w:rFonts w:ascii="宋体" w:hAnsi="宋体" w:eastAsia="宋体"/>
                <w:sz w:val="16"/>
              </w:rPr>
              <w:t>=1380元/平方米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5FD7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C004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C069F">
            <w:pPr>
              <w:jc w:val="center"/>
            </w:pPr>
          </w:p>
        </w:tc>
      </w:tr>
      <w:tr w14:paraId="6CAF9A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C26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8F4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8568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E62BA">
            <w:pPr>
              <w:jc w:val="center"/>
            </w:pPr>
            <w:r>
              <w:rPr>
                <w:rFonts w:ascii="宋体" w:hAnsi="宋体" w:eastAsia="宋体"/>
                <w:sz w:val="16"/>
              </w:rPr>
              <w:t>砖木结构房屋补偿标准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BACF7">
            <w:pPr>
              <w:jc w:val="center"/>
            </w:pPr>
            <w:r>
              <w:rPr>
                <w:rFonts w:ascii="宋体" w:hAnsi="宋体" w:eastAsia="宋体"/>
                <w:sz w:val="16"/>
              </w:rPr>
              <w:t>=1150元/平方米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F9654">
            <w:pPr>
              <w:jc w:val="center"/>
            </w:pPr>
            <w:r>
              <w:rPr>
                <w:rFonts w:ascii="宋体" w:hAnsi="宋体" w:eastAsia="宋体"/>
                <w:sz w:val="16"/>
              </w:rPr>
              <w:t>=1150元/平方米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B43F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7BFA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45753">
            <w:pPr>
              <w:jc w:val="center"/>
            </w:pPr>
          </w:p>
        </w:tc>
      </w:tr>
      <w:tr w14:paraId="59CA9B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DC5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8A99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ED41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BD6B2">
            <w:pPr>
              <w:jc w:val="center"/>
            </w:pPr>
            <w:r>
              <w:rPr>
                <w:rFonts w:ascii="宋体" w:hAnsi="宋体" w:eastAsia="宋体"/>
                <w:sz w:val="16"/>
              </w:rPr>
              <w:t>笆子墙结构房屋补偿标准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7414E">
            <w:pPr>
              <w:jc w:val="center"/>
            </w:pPr>
            <w:r>
              <w:rPr>
                <w:rFonts w:ascii="宋体" w:hAnsi="宋体" w:eastAsia="宋体"/>
                <w:sz w:val="16"/>
              </w:rPr>
              <w:t>=720元/平方米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4A826">
            <w:pPr>
              <w:jc w:val="center"/>
            </w:pPr>
            <w:r>
              <w:rPr>
                <w:rFonts w:ascii="宋体" w:hAnsi="宋体" w:eastAsia="宋体"/>
                <w:sz w:val="16"/>
              </w:rPr>
              <w:t>=720元/平方米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EF14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35C4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54A8C">
            <w:pPr>
              <w:jc w:val="center"/>
            </w:pPr>
          </w:p>
        </w:tc>
      </w:tr>
      <w:tr w14:paraId="51DC1A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2A27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59F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E639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6E46C">
            <w:pPr>
              <w:jc w:val="center"/>
            </w:pPr>
            <w:r>
              <w:rPr>
                <w:rFonts w:ascii="宋体" w:hAnsi="宋体" w:eastAsia="宋体"/>
                <w:sz w:val="16"/>
              </w:rPr>
              <w:t>住宅用地（国有土地）补偿标准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4047B">
            <w:pPr>
              <w:jc w:val="center"/>
            </w:pPr>
            <w:r>
              <w:rPr>
                <w:rFonts w:ascii="宋体" w:hAnsi="宋体" w:eastAsia="宋体"/>
                <w:sz w:val="16"/>
              </w:rPr>
              <w:t>=225元/平方米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F5618">
            <w:pPr>
              <w:jc w:val="center"/>
            </w:pPr>
            <w:r>
              <w:rPr>
                <w:rFonts w:ascii="宋体" w:hAnsi="宋体" w:eastAsia="宋体"/>
                <w:sz w:val="16"/>
              </w:rPr>
              <w:t>=225元/平方米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8003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0E11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E1C26">
            <w:pPr>
              <w:jc w:val="center"/>
            </w:pPr>
          </w:p>
        </w:tc>
      </w:tr>
      <w:tr w14:paraId="0A3BEF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CD1E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36FD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AE0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DF47E">
            <w:pPr>
              <w:jc w:val="center"/>
            </w:pPr>
            <w:r>
              <w:rPr>
                <w:rFonts w:ascii="宋体" w:hAnsi="宋体" w:eastAsia="宋体"/>
                <w:sz w:val="16"/>
              </w:rPr>
              <w:t>住宅用地（集体土地）200平方米以内补偿标准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064A0">
            <w:pPr>
              <w:jc w:val="center"/>
            </w:pPr>
            <w:r>
              <w:rPr>
                <w:rFonts w:ascii="宋体" w:hAnsi="宋体" w:eastAsia="宋体"/>
                <w:sz w:val="16"/>
              </w:rPr>
              <w:t>=186元/平方米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BD3EF">
            <w:pPr>
              <w:jc w:val="center"/>
            </w:pPr>
            <w:r>
              <w:rPr>
                <w:rFonts w:ascii="宋体" w:hAnsi="宋体" w:eastAsia="宋体"/>
                <w:sz w:val="16"/>
              </w:rPr>
              <w:t>=186元/平方米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F738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A2F4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BB132">
            <w:pPr>
              <w:jc w:val="center"/>
            </w:pPr>
          </w:p>
        </w:tc>
      </w:tr>
      <w:tr w14:paraId="760D2C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9B0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38F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539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0FA8B">
            <w:pPr>
              <w:jc w:val="center"/>
            </w:pPr>
            <w:r>
              <w:rPr>
                <w:rFonts w:ascii="宋体" w:hAnsi="宋体" w:eastAsia="宋体"/>
                <w:sz w:val="16"/>
              </w:rPr>
              <w:t>住宅用地（集体土地）200平方米以上补偿标准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C014A">
            <w:pPr>
              <w:jc w:val="center"/>
            </w:pPr>
            <w:r>
              <w:rPr>
                <w:rFonts w:ascii="宋体" w:hAnsi="宋体" w:eastAsia="宋体"/>
                <w:sz w:val="16"/>
              </w:rPr>
              <w:t>=51.75元/平方米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97EF8">
            <w:pPr>
              <w:jc w:val="center"/>
            </w:pPr>
            <w:r>
              <w:rPr>
                <w:rFonts w:ascii="宋体" w:hAnsi="宋体" w:eastAsia="宋体"/>
                <w:sz w:val="16"/>
              </w:rPr>
              <w:t>=51.75元/平方米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2D65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2948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558D2">
            <w:pPr>
              <w:jc w:val="center"/>
            </w:pPr>
          </w:p>
        </w:tc>
      </w:tr>
      <w:tr w14:paraId="2F9521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EC0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0F0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5FDA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CF10B">
            <w:pPr>
              <w:jc w:val="center"/>
            </w:pPr>
            <w:r>
              <w:rPr>
                <w:rFonts w:ascii="宋体" w:hAnsi="宋体" w:eastAsia="宋体"/>
                <w:sz w:val="16"/>
              </w:rPr>
              <w:t>房屋拆除单位成本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AC8A3">
            <w:pPr>
              <w:jc w:val="center"/>
            </w:pPr>
            <w:r>
              <w:rPr>
                <w:rFonts w:ascii="宋体" w:hAnsi="宋体" w:eastAsia="宋体"/>
                <w:sz w:val="16"/>
              </w:rPr>
              <w:t>=26.20元/平方米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A7B95">
            <w:pPr>
              <w:jc w:val="center"/>
            </w:pPr>
            <w:r>
              <w:rPr>
                <w:rFonts w:ascii="宋体" w:hAnsi="宋体" w:eastAsia="宋体"/>
                <w:sz w:val="16"/>
              </w:rPr>
              <w:t>=26.2元/平方米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0368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8485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C6CDB">
            <w:pPr>
              <w:jc w:val="center"/>
            </w:pPr>
          </w:p>
        </w:tc>
      </w:tr>
      <w:tr w14:paraId="730755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133C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1A7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E35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A8D65">
            <w:pPr>
              <w:jc w:val="center"/>
            </w:pPr>
            <w:r>
              <w:rPr>
                <w:rFonts w:ascii="宋体" w:hAnsi="宋体" w:eastAsia="宋体"/>
                <w:sz w:val="16"/>
              </w:rPr>
              <w:t>简易房屋拆除单位成本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DAD5B">
            <w:pPr>
              <w:jc w:val="center"/>
            </w:pPr>
            <w:r>
              <w:rPr>
                <w:rFonts w:ascii="宋体" w:hAnsi="宋体" w:eastAsia="宋体"/>
                <w:sz w:val="16"/>
              </w:rPr>
              <w:t>=16元/平方米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4B5E2">
            <w:pPr>
              <w:jc w:val="center"/>
            </w:pPr>
            <w:r>
              <w:rPr>
                <w:rFonts w:ascii="宋体" w:hAnsi="宋体" w:eastAsia="宋体"/>
                <w:sz w:val="16"/>
              </w:rPr>
              <w:t>=16元/平方米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A370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960B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3A072">
            <w:pPr>
              <w:jc w:val="center"/>
            </w:pPr>
          </w:p>
        </w:tc>
      </w:tr>
      <w:tr w14:paraId="64FCFB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771E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6C46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9CE8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898FA">
            <w:pPr>
              <w:jc w:val="center"/>
            </w:pPr>
            <w:r>
              <w:rPr>
                <w:rFonts w:ascii="宋体" w:hAnsi="宋体" w:eastAsia="宋体"/>
                <w:sz w:val="16"/>
              </w:rPr>
              <w:t>砖围墙拆除单位成本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FB1DE">
            <w:pPr>
              <w:jc w:val="center"/>
            </w:pPr>
            <w:r>
              <w:rPr>
                <w:rFonts w:ascii="宋体" w:hAnsi="宋体" w:eastAsia="宋体"/>
                <w:sz w:val="16"/>
              </w:rPr>
              <w:t>=7元/平方米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2B644">
            <w:pPr>
              <w:jc w:val="center"/>
            </w:pPr>
            <w:r>
              <w:rPr>
                <w:rFonts w:ascii="宋体" w:hAnsi="宋体" w:eastAsia="宋体"/>
                <w:sz w:val="16"/>
              </w:rPr>
              <w:t>=7元/平方米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239D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C9D0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5509F">
            <w:pPr>
              <w:jc w:val="center"/>
            </w:pPr>
          </w:p>
        </w:tc>
      </w:tr>
      <w:tr w14:paraId="49662F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797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1DEA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9B76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062BE">
            <w:pPr>
              <w:jc w:val="center"/>
            </w:pPr>
            <w:r>
              <w:rPr>
                <w:rFonts w:ascii="宋体" w:hAnsi="宋体" w:eastAsia="宋体"/>
                <w:sz w:val="16"/>
              </w:rPr>
              <w:t>提高棚户区居民生活环境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96AA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4ECB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23DB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43E5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FADEE">
            <w:pPr>
              <w:jc w:val="center"/>
            </w:pPr>
          </w:p>
        </w:tc>
      </w:tr>
      <w:tr w14:paraId="12B167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333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8FB7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D164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9F4B4">
            <w:pPr>
              <w:jc w:val="center"/>
            </w:pPr>
            <w:r>
              <w:rPr>
                <w:rFonts w:ascii="宋体" w:hAnsi="宋体" w:eastAsia="宋体"/>
                <w:sz w:val="16"/>
              </w:rPr>
              <w:t>受益棚户区居民满意度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9001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7E93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13F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B7A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E1C6A">
            <w:pPr>
              <w:jc w:val="center"/>
            </w:pPr>
          </w:p>
        </w:tc>
      </w:tr>
      <w:tr w14:paraId="3D4B240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94B01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5D411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0D8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32C2A">
            <w:pPr>
              <w:jc w:val="center"/>
            </w:pPr>
            <w:r>
              <w:rPr>
                <w:rFonts w:ascii="宋体" w:hAnsi="宋体" w:eastAsia="宋体"/>
                <w:sz w:val="16"/>
              </w:rPr>
              <w:t>90分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DC2F56"/>
        </w:tc>
      </w:tr>
    </w:tbl>
    <w:p w14:paraId="0D20BA2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BF39D61">
        <w:tblPrEx>
          <w:tblCellMar>
            <w:top w:w="0" w:type="dxa"/>
            <w:left w:w="108" w:type="dxa"/>
            <w:bottom w:w="0" w:type="dxa"/>
            <w:right w:w="108" w:type="dxa"/>
          </w:tblCellMar>
        </w:tblPrEx>
        <w:tc>
          <w:tcPr>
            <w:tcW w:w="8847" w:type="dxa"/>
            <w:gridSpan w:val="9"/>
            <w:vAlign w:val="center"/>
          </w:tcPr>
          <w:p w14:paraId="79ABB198">
            <w:pPr>
              <w:jc w:val="center"/>
            </w:pPr>
            <w:r>
              <w:rPr>
                <w:rFonts w:ascii="宋体" w:hAnsi="宋体" w:eastAsia="宋体"/>
                <w:sz w:val="24"/>
              </w:rPr>
              <w:t>项目支出绩效自评表</w:t>
            </w:r>
          </w:p>
        </w:tc>
      </w:tr>
      <w:tr w14:paraId="364831AA">
        <w:tblPrEx>
          <w:tblCellMar>
            <w:top w:w="0" w:type="dxa"/>
            <w:left w:w="108" w:type="dxa"/>
            <w:bottom w:w="0" w:type="dxa"/>
            <w:right w:w="108" w:type="dxa"/>
          </w:tblCellMar>
        </w:tblPrEx>
        <w:tc>
          <w:tcPr>
            <w:tcW w:w="8847" w:type="dxa"/>
            <w:gridSpan w:val="9"/>
            <w:vAlign w:val="center"/>
          </w:tcPr>
          <w:p w14:paraId="3A78311A">
            <w:pPr>
              <w:jc w:val="center"/>
            </w:pPr>
            <w:r>
              <w:rPr>
                <w:rFonts w:ascii="宋体" w:hAnsi="宋体" w:eastAsia="宋体"/>
                <w:sz w:val="24"/>
              </w:rPr>
              <w:t>(2024年度)</w:t>
            </w:r>
          </w:p>
        </w:tc>
      </w:tr>
      <w:tr w14:paraId="4B1B61C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AB4A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02913EF">
            <w:pPr>
              <w:jc w:val="center"/>
            </w:pPr>
            <w:r>
              <w:rPr>
                <w:rFonts w:ascii="宋体" w:hAnsi="宋体" w:eastAsia="宋体"/>
                <w:sz w:val="16"/>
              </w:rPr>
              <w:t>洛浦县污水处理厂运营费</w:t>
            </w:r>
          </w:p>
        </w:tc>
      </w:tr>
      <w:tr w14:paraId="4B6778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84C4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F90BFB">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618C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B51A69">
            <w:pPr>
              <w:jc w:val="center"/>
            </w:pPr>
            <w:r>
              <w:rPr>
                <w:rFonts w:ascii="宋体" w:hAnsi="宋体" w:eastAsia="宋体"/>
                <w:sz w:val="16"/>
              </w:rPr>
              <w:t>洛浦县住房和城乡建设局</w:t>
            </w:r>
          </w:p>
        </w:tc>
      </w:tr>
      <w:tr w14:paraId="3985753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0F52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A418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A8A7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9EAB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BAF0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BA05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D60D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A1C2A">
            <w:pPr>
              <w:jc w:val="center"/>
            </w:pPr>
            <w:r>
              <w:rPr>
                <w:rFonts w:ascii="宋体" w:hAnsi="宋体" w:eastAsia="宋体"/>
                <w:sz w:val="16"/>
              </w:rPr>
              <w:t>得分</w:t>
            </w:r>
          </w:p>
        </w:tc>
      </w:tr>
      <w:tr w14:paraId="71D6FE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1D1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83F1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0C4A2">
            <w:pPr>
              <w:jc w:val="center"/>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10687">
            <w:pPr>
              <w:jc w:val="center"/>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8A35E">
            <w:pPr>
              <w:jc w:val="center"/>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891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6199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6DFB0">
            <w:pPr>
              <w:jc w:val="center"/>
            </w:pPr>
            <w:r>
              <w:rPr>
                <w:rFonts w:ascii="宋体" w:hAnsi="宋体" w:eastAsia="宋体"/>
                <w:sz w:val="16"/>
              </w:rPr>
              <w:t>10.00分</w:t>
            </w:r>
          </w:p>
        </w:tc>
      </w:tr>
      <w:tr w14:paraId="603BC4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C086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29DB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815B5">
            <w:pPr>
              <w:jc w:val="center"/>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CCD9C">
            <w:pPr>
              <w:jc w:val="center"/>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F6F4F">
            <w:pPr>
              <w:jc w:val="center"/>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C1A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0D7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66031">
            <w:pPr>
              <w:jc w:val="center"/>
            </w:pPr>
            <w:r>
              <w:rPr>
                <w:rFonts w:ascii="宋体" w:hAnsi="宋体" w:eastAsia="宋体"/>
                <w:sz w:val="16"/>
              </w:rPr>
              <w:t>—</w:t>
            </w:r>
          </w:p>
        </w:tc>
      </w:tr>
      <w:tr w14:paraId="1F5244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5FFE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4339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AF3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3A6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B27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CC9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0D2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DF27D">
            <w:pPr>
              <w:jc w:val="center"/>
            </w:pPr>
            <w:r>
              <w:rPr>
                <w:rFonts w:ascii="宋体" w:hAnsi="宋体" w:eastAsia="宋体"/>
                <w:sz w:val="16"/>
              </w:rPr>
              <w:t>—</w:t>
            </w:r>
          </w:p>
        </w:tc>
      </w:tr>
      <w:tr w14:paraId="4B7D62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B5BA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7B5F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410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130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5DB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E30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94C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AB251">
            <w:pPr>
              <w:jc w:val="center"/>
            </w:pPr>
            <w:r>
              <w:rPr>
                <w:rFonts w:ascii="宋体" w:hAnsi="宋体" w:eastAsia="宋体"/>
                <w:sz w:val="16"/>
              </w:rPr>
              <w:t>—</w:t>
            </w:r>
          </w:p>
        </w:tc>
      </w:tr>
      <w:tr w14:paraId="699AF6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922F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3A455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9C6B97">
            <w:pPr>
              <w:jc w:val="center"/>
            </w:pPr>
            <w:r>
              <w:rPr>
                <w:rFonts w:ascii="宋体" w:hAnsi="宋体" w:eastAsia="宋体"/>
                <w:sz w:val="16"/>
              </w:rPr>
              <w:t>实际完成情况</w:t>
            </w:r>
          </w:p>
        </w:tc>
      </w:tr>
      <w:tr w14:paraId="76FEDA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7D9AA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9586C9">
            <w:pPr>
              <w:jc w:val="both"/>
            </w:pPr>
            <w:r>
              <w:rPr>
                <w:rFonts w:ascii="宋体" w:hAnsi="宋体" w:eastAsia="宋体"/>
                <w:sz w:val="16"/>
              </w:rPr>
              <w:t>本项目主要实施内容为：保障县城及北京工业园区两个污水处理厂的正常运转，每日污水处理水量达到25000立方米，污水出水、进水水质合格率达到100%，于2024年12月结束，年污水处理费300万元。通过实施本项目，有效改善生活环境，持续减少环境污染，保护生态环境，争取使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F1285C">
            <w:pPr>
              <w:jc w:val="both"/>
            </w:pPr>
            <w:r>
              <w:rPr>
                <w:rFonts w:hint="eastAsia" w:ascii="宋体" w:hAnsi="宋体"/>
                <w:sz w:val="16"/>
                <w:lang w:eastAsia="zh-CN"/>
              </w:rPr>
              <w:t>截至</w:t>
            </w:r>
            <w:r>
              <w:rPr>
                <w:rFonts w:ascii="宋体" w:hAnsi="宋体" w:eastAsia="宋体"/>
                <w:sz w:val="16"/>
              </w:rPr>
              <w:t>2024年12月31日，该项目已实施完毕，已支付资金300万元。项目已完成的主要内容：保障县城及北京工业园区两个污水处理厂的正常运转，每日污水处理水量达到25000立方米，污水出水、进水水质合格率达到100%，于2024年12月结束，年污水处理费300万元。通过实施本项目，有效改善生活环境，持续减少环境污染，保护生态环境，争取使受益群众满意度达到95%。</w:t>
            </w:r>
          </w:p>
        </w:tc>
      </w:tr>
      <w:tr w14:paraId="704FC65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D342D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D072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2DF2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9363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A71C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96D3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25EA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58A8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85CED">
            <w:pPr>
              <w:jc w:val="center"/>
            </w:pPr>
            <w:r>
              <w:rPr>
                <w:rFonts w:ascii="宋体" w:hAnsi="宋体" w:eastAsia="宋体"/>
                <w:sz w:val="16"/>
              </w:rPr>
              <w:t>偏差原因分析及改进措施</w:t>
            </w:r>
          </w:p>
        </w:tc>
      </w:tr>
      <w:tr w14:paraId="296D3C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9AD5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5475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9084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36099">
            <w:pPr>
              <w:jc w:val="center"/>
            </w:pPr>
            <w:r>
              <w:rPr>
                <w:rFonts w:ascii="宋体" w:hAnsi="宋体" w:eastAsia="宋体"/>
                <w:sz w:val="16"/>
              </w:rPr>
              <w:t>保障污水处理厂个数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85859">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8287D">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B192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E6B6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3548F">
            <w:pPr>
              <w:jc w:val="center"/>
            </w:pPr>
          </w:p>
        </w:tc>
      </w:tr>
      <w:tr w14:paraId="2DC443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661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51B3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7654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BBF95">
            <w:pPr>
              <w:jc w:val="center"/>
            </w:pPr>
            <w:r>
              <w:rPr>
                <w:rFonts w:ascii="宋体" w:hAnsi="宋体" w:eastAsia="宋体"/>
                <w:sz w:val="16"/>
              </w:rPr>
              <w:t>污水处理水量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0D644">
            <w:pPr>
              <w:jc w:val="center"/>
            </w:pPr>
            <w:r>
              <w:rPr>
                <w:rFonts w:ascii="宋体" w:hAnsi="宋体" w:eastAsia="宋体"/>
                <w:sz w:val="16"/>
              </w:rPr>
              <w:t>&gt;=25000立方米/日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57D65">
            <w:pPr>
              <w:jc w:val="center"/>
            </w:pPr>
            <w:r>
              <w:rPr>
                <w:rFonts w:ascii="宋体" w:hAnsi="宋体" w:eastAsia="宋体"/>
                <w:sz w:val="16"/>
              </w:rPr>
              <w:t>=25000立方米/日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DA11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F4B3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F9C27">
            <w:pPr>
              <w:jc w:val="center"/>
            </w:pPr>
          </w:p>
        </w:tc>
      </w:tr>
      <w:tr w14:paraId="17DA01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E0E8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0195B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490B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A373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93E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858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FB13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5543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13B77">
            <w:pPr>
              <w:jc w:val="center"/>
            </w:pPr>
          </w:p>
        </w:tc>
      </w:tr>
      <w:tr w14:paraId="77C96D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9330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AA49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066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859FE">
            <w:pPr>
              <w:jc w:val="center"/>
            </w:pPr>
            <w:r>
              <w:rPr>
                <w:rFonts w:ascii="宋体" w:hAnsi="宋体" w:eastAsia="宋体"/>
                <w:sz w:val="16"/>
              </w:rPr>
              <w:t>污水出水、进水水质合格率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CED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180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BB20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290E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89F6E">
            <w:pPr>
              <w:jc w:val="center"/>
            </w:pPr>
          </w:p>
        </w:tc>
      </w:tr>
      <w:tr w14:paraId="38E074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D461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EA3F0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A6CF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E297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D833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82E8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BD26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CC21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E8CC5">
            <w:pPr>
              <w:jc w:val="center"/>
            </w:pPr>
          </w:p>
        </w:tc>
      </w:tr>
      <w:tr w14:paraId="0CDAE4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9E37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F0E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C661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CB5B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F80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F80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90C1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AAA1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8C154">
            <w:pPr>
              <w:jc w:val="center"/>
            </w:pPr>
          </w:p>
        </w:tc>
      </w:tr>
      <w:tr w14:paraId="766689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E257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D9F2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BB1E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429ED">
            <w:pPr>
              <w:jc w:val="center"/>
            </w:pPr>
            <w:r>
              <w:rPr>
                <w:rFonts w:ascii="宋体" w:hAnsi="宋体" w:eastAsia="宋体"/>
                <w:sz w:val="16"/>
              </w:rPr>
              <w:t>年运营费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DE4F1">
            <w:pPr>
              <w:jc w:val="center"/>
            </w:pPr>
            <w:r>
              <w:rPr>
                <w:rFonts w:ascii="宋体" w:hAnsi="宋体" w:eastAsia="宋体"/>
                <w:sz w:val="16"/>
              </w:rPr>
              <w:t>&lt;=300万元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B2D0A">
            <w:pPr>
              <w:jc w:val="center"/>
            </w:pPr>
            <w:r>
              <w:rPr>
                <w:rFonts w:ascii="宋体" w:hAnsi="宋体" w:eastAsia="宋体"/>
                <w:sz w:val="16"/>
              </w:rPr>
              <w:t>=300万元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399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55B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A1723">
            <w:pPr>
              <w:jc w:val="center"/>
            </w:pPr>
          </w:p>
        </w:tc>
      </w:tr>
      <w:tr w14:paraId="25DFBB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0C9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2FB8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5B33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AC93B">
            <w:pPr>
              <w:jc w:val="center"/>
            </w:pPr>
            <w:r>
              <w:rPr>
                <w:rFonts w:ascii="宋体" w:hAnsi="宋体" w:eastAsia="宋体"/>
                <w:sz w:val="16"/>
              </w:rPr>
              <w:t>改善生活环境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911E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3416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66E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1AD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C1D71">
            <w:pPr>
              <w:jc w:val="center"/>
            </w:pPr>
          </w:p>
        </w:tc>
      </w:tr>
      <w:tr w14:paraId="594CDE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662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B7AE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BA96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69F3E">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CE55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B9F7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FF0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E47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C114C">
            <w:pPr>
              <w:jc w:val="center"/>
            </w:pPr>
          </w:p>
        </w:tc>
      </w:tr>
      <w:tr w14:paraId="27B3BE5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2BF15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6738A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F6E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60FF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54A80B7"/>
        </w:tc>
      </w:tr>
    </w:tbl>
    <w:p w14:paraId="416FA7D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963BB90">
        <w:tblPrEx>
          <w:tblCellMar>
            <w:top w:w="0" w:type="dxa"/>
            <w:left w:w="108" w:type="dxa"/>
            <w:bottom w:w="0" w:type="dxa"/>
            <w:right w:w="108" w:type="dxa"/>
          </w:tblCellMar>
        </w:tblPrEx>
        <w:tc>
          <w:tcPr>
            <w:tcW w:w="8847" w:type="dxa"/>
            <w:gridSpan w:val="9"/>
            <w:vAlign w:val="center"/>
          </w:tcPr>
          <w:p w14:paraId="13081EEF">
            <w:pPr>
              <w:jc w:val="center"/>
            </w:pPr>
            <w:r>
              <w:rPr>
                <w:rFonts w:ascii="宋体" w:hAnsi="宋体" w:eastAsia="宋体"/>
                <w:sz w:val="24"/>
              </w:rPr>
              <w:t>项目支出绩效自评表</w:t>
            </w:r>
          </w:p>
        </w:tc>
      </w:tr>
      <w:tr w14:paraId="269392B2">
        <w:tblPrEx>
          <w:tblCellMar>
            <w:top w:w="0" w:type="dxa"/>
            <w:left w:w="108" w:type="dxa"/>
            <w:bottom w:w="0" w:type="dxa"/>
            <w:right w:w="108" w:type="dxa"/>
          </w:tblCellMar>
        </w:tblPrEx>
        <w:tc>
          <w:tcPr>
            <w:tcW w:w="8847" w:type="dxa"/>
            <w:gridSpan w:val="9"/>
            <w:vAlign w:val="center"/>
          </w:tcPr>
          <w:p w14:paraId="018D24E4">
            <w:pPr>
              <w:jc w:val="center"/>
            </w:pPr>
            <w:r>
              <w:rPr>
                <w:rFonts w:ascii="宋体" w:hAnsi="宋体" w:eastAsia="宋体"/>
                <w:sz w:val="24"/>
              </w:rPr>
              <w:t>(2024年度)</w:t>
            </w:r>
          </w:p>
        </w:tc>
      </w:tr>
      <w:tr w14:paraId="4D15F8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16F7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81A80CD">
            <w:pPr>
              <w:jc w:val="center"/>
            </w:pPr>
            <w:r>
              <w:rPr>
                <w:rFonts w:ascii="宋体" w:hAnsi="宋体" w:eastAsia="宋体"/>
                <w:sz w:val="16"/>
              </w:rPr>
              <w:t>洛浦县污水处理厂运营费（追加）</w:t>
            </w:r>
          </w:p>
        </w:tc>
      </w:tr>
      <w:tr w14:paraId="54D9D3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A5E4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AB1A30">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355B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DB6468">
            <w:pPr>
              <w:jc w:val="center"/>
            </w:pPr>
            <w:r>
              <w:rPr>
                <w:rFonts w:ascii="宋体" w:hAnsi="宋体" w:eastAsia="宋体"/>
                <w:sz w:val="16"/>
              </w:rPr>
              <w:t>洛浦县住房和城乡建设局</w:t>
            </w:r>
          </w:p>
        </w:tc>
      </w:tr>
      <w:tr w14:paraId="2590CA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426EE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C154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8C60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35AD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E903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3AFB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06E0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11897">
            <w:pPr>
              <w:jc w:val="center"/>
            </w:pPr>
            <w:r>
              <w:rPr>
                <w:rFonts w:ascii="宋体" w:hAnsi="宋体" w:eastAsia="宋体"/>
                <w:sz w:val="16"/>
              </w:rPr>
              <w:t>得分</w:t>
            </w:r>
          </w:p>
        </w:tc>
      </w:tr>
      <w:tr w14:paraId="32FBAE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C2A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2FA3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13D9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69DE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011AF">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B55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D947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94A10">
            <w:pPr>
              <w:jc w:val="center"/>
            </w:pPr>
            <w:r>
              <w:rPr>
                <w:rFonts w:ascii="宋体" w:hAnsi="宋体" w:eastAsia="宋体"/>
                <w:sz w:val="16"/>
              </w:rPr>
              <w:t>10.00分</w:t>
            </w:r>
          </w:p>
        </w:tc>
      </w:tr>
      <w:tr w14:paraId="5D1D6A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625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A029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1701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F0307">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48FD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667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6C8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9B3CD">
            <w:pPr>
              <w:jc w:val="center"/>
            </w:pPr>
            <w:r>
              <w:rPr>
                <w:rFonts w:ascii="宋体" w:hAnsi="宋体" w:eastAsia="宋体"/>
                <w:sz w:val="16"/>
              </w:rPr>
              <w:t>—</w:t>
            </w:r>
          </w:p>
        </w:tc>
      </w:tr>
      <w:tr w14:paraId="5783CC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73C4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DEB7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E4B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63E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A8E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3DA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C24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D2FB2">
            <w:pPr>
              <w:jc w:val="center"/>
            </w:pPr>
            <w:r>
              <w:rPr>
                <w:rFonts w:ascii="宋体" w:hAnsi="宋体" w:eastAsia="宋体"/>
                <w:sz w:val="16"/>
              </w:rPr>
              <w:t>—</w:t>
            </w:r>
          </w:p>
        </w:tc>
      </w:tr>
      <w:tr w14:paraId="69F7AD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605A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C575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B78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BAA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C25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14B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BC1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124EA">
            <w:pPr>
              <w:jc w:val="center"/>
            </w:pPr>
            <w:r>
              <w:rPr>
                <w:rFonts w:ascii="宋体" w:hAnsi="宋体" w:eastAsia="宋体"/>
                <w:sz w:val="16"/>
              </w:rPr>
              <w:t>—</w:t>
            </w:r>
          </w:p>
        </w:tc>
      </w:tr>
      <w:tr w14:paraId="067309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273A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074DF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573BD5">
            <w:pPr>
              <w:jc w:val="center"/>
            </w:pPr>
            <w:r>
              <w:rPr>
                <w:rFonts w:ascii="宋体" w:hAnsi="宋体" w:eastAsia="宋体"/>
                <w:sz w:val="16"/>
              </w:rPr>
              <w:t>实际完成情况</w:t>
            </w:r>
          </w:p>
        </w:tc>
      </w:tr>
      <w:tr w14:paraId="0F3397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5261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2769FF">
            <w:pPr>
              <w:jc w:val="both"/>
            </w:pPr>
            <w:r>
              <w:rPr>
                <w:rFonts w:ascii="宋体" w:hAnsi="宋体" w:eastAsia="宋体"/>
                <w:sz w:val="16"/>
              </w:rPr>
              <w:t>本项目主要实施内容为：保障县城及北京工业园区两个污水处理厂的正常运转，每日污水处理水量达到25000立方米，污水出水、进水水质合格率达到100%，于2024年12月结束。通过实施本项目，有效改善生活环境，持续减少环境污染，保护生态环境，争取使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7A499E">
            <w:pPr>
              <w:jc w:val="both"/>
            </w:pPr>
            <w:r>
              <w:rPr>
                <w:rFonts w:hint="eastAsia" w:ascii="宋体" w:hAnsi="宋体"/>
                <w:sz w:val="16"/>
                <w:lang w:eastAsia="zh-CN"/>
              </w:rPr>
              <w:t>截至</w:t>
            </w:r>
            <w:r>
              <w:rPr>
                <w:rFonts w:ascii="宋体" w:hAnsi="宋体" w:eastAsia="宋体"/>
                <w:sz w:val="16"/>
              </w:rPr>
              <w:t>2024年12月31日，该项目已实施完毕，已支付资金100万元。项目已完成的主要内容：保障县城及北京工业园区两个污水处理厂的正常运转，每日污水处理水量达到25000立方米，污水出水、进水水质合格率达到100%；通过实施本项目，有效改善了居民生活环境，持续减少了环境污染，保护了生态环境。</w:t>
            </w:r>
          </w:p>
        </w:tc>
      </w:tr>
      <w:tr w14:paraId="076DE9F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03290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2507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F502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AED5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2724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640B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B036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F904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5A0C3">
            <w:pPr>
              <w:jc w:val="center"/>
            </w:pPr>
            <w:r>
              <w:rPr>
                <w:rFonts w:ascii="宋体" w:hAnsi="宋体" w:eastAsia="宋体"/>
                <w:sz w:val="16"/>
              </w:rPr>
              <w:t>偏差原因分析及改进措施</w:t>
            </w:r>
          </w:p>
        </w:tc>
      </w:tr>
      <w:tr w14:paraId="1FD0A8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C4EB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2398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9131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F9824">
            <w:pPr>
              <w:jc w:val="center"/>
            </w:pPr>
            <w:r>
              <w:rPr>
                <w:rFonts w:ascii="宋体" w:hAnsi="宋体" w:eastAsia="宋体"/>
                <w:sz w:val="16"/>
              </w:rPr>
              <w:t>保障污水处理厂个数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BFF70">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68101">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A6D4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7371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C9B09">
            <w:pPr>
              <w:jc w:val="center"/>
            </w:pPr>
          </w:p>
        </w:tc>
      </w:tr>
      <w:tr w14:paraId="33482D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B7B8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6442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050A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70F30">
            <w:pPr>
              <w:jc w:val="center"/>
            </w:pPr>
            <w:r>
              <w:rPr>
                <w:rFonts w:ascii="宋体" w:hAnsi="宋体" w:eastAsia="宋体"/>
                <w:sz w:val="16"/>
              </w:rPr>
              <w:t>污水处理水量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DAA32">
            <w:pPr>
              <w:jc w:val="center"/>
            </w:pPr>
            <w:r>
              <w:rPr>
                <w:rFonts w:ascii="宋体" w:hAnsi="宋体" w:eastAsia="宋体"/>
                <w:sz w:val="16"/>
              </w:rPr>
              <w:t>=25000立方米/日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086E6">
            <w:pPr>
              <w:jc w:val="center"/>
            </w:pPr>
            <w:r>
              <w:rPr>
                <w:rFonts w:ascii="宋体" w:hAnsi="宋体" w:eastAsia="宋体"/>
                <w:sz w:val="16"/>
              </w:rPr>
              <w:t>=25000立方米/日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E069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15AA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83F3F">
            <w:pPr>
              <w:jc w:val="center"/>
            </w:pPr>
          </w:p>
        </w:tc>
      </w:tr>
      <w:tr w14:paraId="6872E3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95C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68E94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55E1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78CA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990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B15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A340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5DDD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47570">
            <w:pPr>
              <w:jc w:val="center"/>
            </w:pPr>
          </w:p>
        </w:tc>
      </w:tr>
      <w:tr w14:paraId="71794A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E89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5C0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679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3EEEF">
            <w:pPr>
              <w:jc w:val="center"/>
            </w:pPr>
            <w:r>
              <w:rPr>
                <w:rFonts w:ascii="宋体" w:hAnsi="宋体" w:eastAsia="宋体"/>
                <w:sz w:val="16"/>
              </w:rPr>
              <w:t>污水出水、进水水质合格率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37B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D94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348E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CB25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34B47">
            <w:pPr>
              <w:jc w:val="center"/>
            </w:pPr>
          </w:p>
        </w:tc>
      </w:tr>
      <w:tr w14:paraId="3319DD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09C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8A03D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40AD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627F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EA2D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46BF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4E93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B92D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FB83E">
            <w:pPr>
              <w:jc w:val="center"/>
            </w:pPr>
          </w:p>
        </w:tc>
      </w:tr>
      <w:tr w14:paraId="2292F5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D16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B8E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4A8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FD21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36C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28E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15BF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DF48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9B881">
            <w:pPr>
              <w:jc w:val="center"/>
            </w:pPr>
          </w:p>
        </w:tc>
      </w:tr>
      <w:tr w14:paraId="716179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F3EC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5E42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474E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B1762">
            <w:pPr>
              <w:jc w:val="center"/>
            </w:pPr>
            <w:r>
              <w:rPr>
                <w:rFonts w:ascii="宋体" w:hAnsi="宋体" w:eastAsia="宋体"/>
                <w:sz w:val="16"/>
              </w:rPr>
              <w:t>年运营费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168FB">
            <w:pPr>
              <w:jc w:val="center"/>
            </w:pPr>
            <w:r>
              <w:rPr>
                <w:rFonts w:ascii="宋体" w:hAnsi="宋体" w:eastAsia="宋体"/>
                <w:sz w:val="16"/>
              </w:rPr>
              <w:t>&lt;=100万元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7A682">
            <w:pPr>
              <w:jc w:val="center"/>
            </w:pPr>
            <w:r>
              <w:rPr>
                <w:rFonts w:ascii="宋体" w:hAnsi="宋体" w:eastAsia="宋体"/>
                <w:sz w:val="16"/>
              </w:rPr>
              <w: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8856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9B7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4443D">
            <w:pPr>
              <w:jc w:val="center"/>
            </w:pPr>
          </w:p>
        </w:tc>
      </w:tr>
      <w:tr w14:paraId="4EE336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E9C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E125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EE76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F77F4">
            <w:pPr>
              <w:jc w:val="center"/>
            </w:pPr>
            <w:r>
              <w:rPr>
                <w:rFonts w:ascii="宋体" w:hAnsi="宋体" w:eastAsia="宋体"/>
                <w:sz w:val="16"/>
              </w:rPr>
              <w:t>改善生活环境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FC2B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2D6C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3A3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361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9A29F">
            <w:pPr>
              <w:jc w:val="center"/>
            </w:pPr>
          </w:p>
        </w:tc>
      </w:tr>
      <w:tr w14:paraId="120A4E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61DF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66C9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97CF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8140E">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6AFE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8CDD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8D0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A1F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EA0D6">
            <w:pPr>
              <w:jc w:val="center"/>
            </w:pPr>
          </w:p>
        </w:tc>
      </w:tr>
      <w:tr w14:paraId="3864D6A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37634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0D7B7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1BD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EFF0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9B60B00"/>
        </w:tc>
      </w:tr>
    </w:tbl>
    <w:p w14:paraId="084F4BE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1EAA3CA">
        <w:tblPrEx>
          <w:tblCellMar>
            <w:top w:w="0" w:type="dxa"/>
            <w:left w:w="108" w:type="dxa"/>
            <w:bottom w:w="0" w:type="dxa"/>
            <w:right w:w="108" w:type="dxa"/>
          </w:tblCellMar>
        </w:tblPrEx>
        <w:tc>
          <w:tcPr>
            <w:tcW w:w="8847" w:type="dxa"/>
            <w:gridSpan w:val="9"/>
            <w:vAlign w:val="center"/>
          </w:tcPr>
          <w:p w14:paraId="751D344F">
            <w:pPr>
              <w:jc w:val="center"/>
            </w:pPr>
            <w:r>
              <w:rPr>
                <w:rFonts w:ascii="宋体" w:hAnsi="宋体" w:eastAsia="宋体"/>
                <w:sz w:val="24"/>
              </w:rPr>
              <w:t>项目支出绩效自评表</w:t>
            </w:r>
          </w:p>
        </w:tc>
      </w:tr>
      <w:tr w14:paraId="5ECF359D">
        <w:tblPrEx>
          <w:tblCellMar>
            <w:top w:w="0" w:type="dxa"/>
            <w:left w:w="108" w:type="dxa"/>
            <w:bottom w:w="0" w:type="dxa"/>
            <w:right w:w="108" w:type="dxa"/>
          </w:tblCellMar>
        </w:tblPrEx>
        <w:tc>
          <w:tcPr>
            <w:tcW w:w="8847" w:type="dxa"/>
            <w:gridSpan w:val="9"/>
            <w:vAlign w:val="center"/>
          </w:tcPr>
          <w:p w14:paraId="2069A24F">
            <w:pPr>
              <w:jc w:val="center"/>
            </w:pPr>
            <w:r>
              <w:rPr>
                <w:rFonts w:ascii="宋体" w:hAnsi="宋体" w:eastAsia="宋体"/>
                <w:sz w:val="24"/>
              </w:rPr>
              <w:t>(2024年度)</w:t>
            </w:r>
          </w:p>
        </w:tc>
      </w:tr>
      <w:tr w14:paraId="3B90AE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A6D6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663DFF3">
            <w:pPr>
              <w:jc w:val="center"/>
            </w:pPr>
            <w:r>
              <w:rPr>
                <w:rFonts w:ascii="宋体" w:hAnsi="宋体" w:eastAsia="宋体"/>
                <w:sz w:val="16"/>
              </w:rPr>
              <w:t>洛浦县洛浦镇干部周转房相关税费</w:t>
            </w:r>
          </w:p>
        </w:tc>
      </w:tr>
      <w:tr w14:paraId="1E0A084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2133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AFB330">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A2F1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32FC5C">
            <w:pPr>
              <w:jc w:val="center"/>
            </w:pPr>
            <w:r>
              <w:rPr>
                <w:rFonts w:ascii="宋体" w:hAnsi="宋体" w:eastAsia="宋体"/>
                <w:sz w:val="16"/>
              </w:rPr>
              <w:t>洛浦县住房和城乡建设局</w:t>
            </w:r>
          </w:p>
        </w:tc>
      </w:tr>
      <w:tr w14:paraId="341885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13D4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EDCD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DD16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8158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A223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D1B0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601B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BEBF5">
            <w:pPr>
              <w:jc w:val="center"/>
            </w:pPr>
            <w:r>
              <w:rPr>
                <w:rFonts w:ascii="宋体" w:hAnsi="宋体" w:eastAsia="宋体"/>
                <w:sz w:val="16"/>
              </w:rPr>
              <w:t>得分</w:t>
            </w:r>
          </w:p>
        </w:tc>
      </w:tr>
      <w:tr w14:paraId="1A25E3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31CD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5C03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E6574">
            <w:pPr>
              <w:jc w:val="center"/>
            </w:pPr>
            <w:r>
              <w:rPr>
                <w:rFonts w:ascii="宋体" w:hAnsi="宋体" w:eastAsia="宋体"/>
                <w:sz w:val="16"/>
              </w:rPr>
              <w:t>201.84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99B2D">
            <w:pPr>
              <w:jc w:val="center"/>
            </w:pPr>
            <w:r>
              <w:rPr>
                <w:rFonts w:ascii="宋体" w:hAnsi="宋体" w:eastAsia="宋体"/>
                <w:sz w:val="16"/>
              </w:rPr>
              <w:t>201.84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64E65">
            <w:pPr>
              <w:jc w:val="center"/>
            </w:pPr>
            <w:r>
              <w:rPr>
                <w:rFonts w:ascii="宋体" w:hAnsi="宋体" w:eastAsia="宋体"/>
                <w:sz w:val="16"/>
              </w:rPr>
              <w:t>201.84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BC8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F8FC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F937B">
            <w:pPr>
              <w:jc w:val="center"/>
            </w:pPr>
            <w:r>
              <w:rPr>
                <w:rFonts w:ascii="宋体" w:hAnsi="宋体" w:eastAsia="宋体"/>
                <w:sz w:val="16"/>
              </w:rPr>
              <w:t>10.00分</w:t>
            </w:r>
          </w:p>
        </w:tc>
      </w:tr>
      <w:tr w14:paraId="5F5421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610B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E950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D962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F58C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B485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814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16C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626D8">
            <w:pPr>
              <w:jc w:val="center"/>
            </w:pPr>
            <w:r>
              <w:rPr>
                <w:rFonts w:ascii="宋体" w:hAnsi="宋体" w:eastAsia="宋体"/>
                <w:sz w:val="16"/>
              </w:rPr>
              <w:t>—</w:t>
            </w:r>
          </w:p>
        </w:tc>
      </w:tr>
      <w:tr w14:paraId="309BA2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E25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E7AD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898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BB1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D18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50B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158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FFD42">
            <w:pPr>
              <w:jc w:val="center"/>
            </w:pPr>
            <w:r>
              <w:rPr>
                <w:rFonts w:ascii="宋体" w:hAnsi="宋体" w:eastAsia="宋体"/>
                <w:sz w:val="16"/>
              </w:rPr>
              <w:t>—</w:t>
            </w:r>
          </w:p>
        </w:tc>
      </w:tr>
      <w:tr w14:paraId="49398F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8CF9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273D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93216">
            <w:pPr>
              <w:jc w:val="center"/>
            </w:pPr>
            <w:r>
              <w:rPr>
                <w:rFonts w:ascii="宋体" w:hAnsi="宋体" w:eastAsia="宋体"/>
                <w:sz w:val="16"/>
              </w:rPr>
              <w:t>201.84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7A7E9">
            <w:pPr>
              <w:jc w:val="center"/>
            </w:pPr>
            <w:r>
              <w:rPr>
                <w:rFonts w:ascii="宋体" w:hAnsi="宋体" w:eastAsia="宋体"/>
                <w:sz w:val="16"/>
              </w:rPr>
              <w:t>201.84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BC159">
            <w:pPr>
              <w:jc w:val="center"/>
            </w:pPr>
            <w:r>
              <w:rPr>
                <w:rFonts w:ascii="宋体" w:hAnsi="宋体" w:eastAsia="宋体"/>
                <w:sz w:val="16"/>
              </w:rPr>
              <w:t>201.84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52E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454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7ADE8">
            <w:pPr>
              <w:jc w:val="center"/>
            </w:pPr>
            <w:r>
              <w:rPr>
                <w:rFonts w:ascii="宋体" w:hAnsi="宋体" w:eastAsia="宋体"/>
                <w:sz w:val="16"/>
              </w:rPr>
              <w:t>—</w:t>
            </w:r>
          </w:p>
        </w:tc>
      </w:tr>
      <w:tr w14:paraId="16C8E4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750E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A0D4A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FCBBD9">
            <w:pPr>
              <w:jc w:val="center"/>
            </w:pPr>
            <w:r>
              <w:rPr>
                <w:rFonts w:ascii="宋体" w:hAnsi="宋体" w:eastAsia="宋体"/>
                <w:sz w:val="16"/>
              </w:rPr>
              <w:t>实际完成情况</w:t>
            </w:r>
          </w:p>
        </w:tc>
      </w:tr>
      <w:tr w14:paraId="07CA6E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3FAAC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77346C">
            <w:pPr>
              <w:jc w:val="both"/>
            </w:pPr>
            <w:r>
              <w:rPr>
                <w:rFonts w:ascii="宋体" w:hAnsi="宋体" w:eastAsia="宋体"/>
                <w:sz w:val="16"/>
              </w:rPr>
              <w:t>保障洛浦镇干部周转房税费项目1个，项目预计于2024年12月完成，通过该项目的实施，有效改善洛浦镇干部居住环境及生活条件，提高生活水平和生活质量，争取使受益居民满意度达到95%以上。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9E7174">
            <w:pPr>
              <w:jc w:val="both"/>
            </w:pPr>
            <w:r>
              <w:rPr>
                <w:rFonts w:hint="eastAsia" w:ascii="宋体" w:hAnsi="宋体"/>
                <w:sz w:val="16"/>
                <w:lang w:eastAsia="zh-CN"/>
              </w:rPr>
              <w:t>截至</w:t>
            </w:r>
            <w:r>
              <w:rPr>
                <w:rFonts w:ascii="宋体" w:hAnsi="宋体" w:eastAsia="宋体"/>
                <w:sz w:val="16"/>
              </w:rPr>
              <w:t>2024年12月31日，该项目已实施完毕，已支付资金201.84万元。项目已完成的主要内容：保障洛浦镇干部周转房税费项目1个。通过该项目的实施，有效改善了洛浦镇干部居住环境及生活条件，提高了干部居住生活水平和生活质量。</w:t>
            </w:r>
          </w:p>
        </w:tc>
      </w:tr>
      <w:tr w14:paraId="381489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EB3B3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5721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9907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44BA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287A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5F84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80A3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21DC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008F6">
            <w:pPr>
              <w:jc w:val="center"/>
            </w:pPr>
            <w:r>
              <w:rPr>
                <w:rFonts w:ascii="宋体" w:hAnsi="宋体" w:eastAsia="宋体"/>
                <w:sz w:val="16"/>
              </w:rPr>
              <w:t>偏差原因分析及改进措施</w:t>
            </w:r>
          </w:p>
        </w:tc>
      </w:tr>
      <w:tr w14:paraId="5A4B98A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B6C75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B75C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74FF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AC88A">
            <w:pPr>
              <w:jc w:val="center"/>
            </w:pPr>
            <w:r>
              <w:rPr>
                <w:rFonts w:ascii="宋体" w:hAnsi="宋体" w:eastAsia="宋体"/>
                <w:sz w:val="16"/>
              </w:rPr>
              <w:t>保障洛浦镇干部周转房税费项目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CDFDA">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D701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90EA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8136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1F328">
            <w:pPr>
              <w:jc w:val="center"/>
            </w:pPr>
          </w:p>
        </w:tc>
      </w:tr>
      <w:tr w14:paraId="63D54D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AAB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A23D6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6BAA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598AC">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F75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ECF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D770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A919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D494E">
            <w:pPr>
              <w:jc w:val="center"/>
            </w:pPr>
          </w:p>
        </w:tc>
      </w:tr>
      <w:tr w14:paraId="5525CE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391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0FF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72D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C0D1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FFA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8AB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41AB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41CA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3B9EC">
            <w:pPr>
              <w:jc w:val="center"/>
            </w:pPr>
          </w:p>
        </w:tc>
      </w:tr>
      <w:tr w14:paraId="233D4F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7263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97D0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DC3C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638E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CEA6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6353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D185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9217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F500D">
            <w:pPr>
              <w:jc w:val="center"/>
            </w:pPr>
          </w:p>
        </w:tc>
      </w:tr>
      <w:tr w14:paraId="544B83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ABA1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0D22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69E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3B4C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F20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B84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4906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9027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5E0D3">
            <w:pPr>
              <w:jc w:val="center"/>
            </w:pPr>
          </w:p>
        </w:tc>
      </w:tr>
      <w:tr w14:paraId="6E3C42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A359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E503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7E5C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4BE86">
            <w:pPr>
              <w:jc w:val="center"/>
            </w:pPr>
            <w:r>
              <w:rPr>
                <w:rFonts w:ascii="宋体" w:hAnsi="宋体" w:eastAsia="宋体"/>
                <w:sz w:val="16"/>
              </w:rPr>
              <w:t>项目税费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E1DBF">
            <w:pPr>
              <w:jc w:val="center"/>
            </w:pPr>
            <w:r>
              <w:rPr>
                <w:rFonts w:ascii="宋体" w:hAnsi="宋体" w:eastAsia="宋体"/>
                <w:sz w:val="16"/>
              </w:rPr>
              <w:t>&lt;=201.84万元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5EA36">
            <w:pPr>
              <w:jc w:val="center"/>
            </w:pPr>
            <w:r>
              <w:rPr>
                <w:rFonts w:ascii="宋体" w:hAnsi="宋体" w:eastAsia="宋体"/>
                <w:sz w:val="16"/>
              </w:rPr>
              <w:t>=201.84万元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6F02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19C2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75518">
            <w:pPr>
              <w:jc w:val="center"/>
            </w:pPr>
          </w:p>
        </w:tc>
      </w:tr>
      <w:tr w14:paraId="582531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3939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1EA4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55F8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9D6F4">
            <w:pPr>
              <w:jc w:val="center"/>
            </w:pPr>
            <w:r>
              <w:rPr>
                <w:rFonts w:ascii="宋体" w:hAnsi="宋体" w:eastAsia="宋体"/>
                <w:sz w:val="16"/>
              </w:rPr>
              <w:t>改善居住环境及生活条件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A9FF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47C2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A907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A9EF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8A8C3">
            <w:pPr>
              <w:jc w:val="center"/>
            </w:pPr>
          </w:p>
        </w:tc>
      </w:tr>
      <w:tr w14:paraId="49D9F1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29C4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8074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4780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58DD5">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9A2E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26FA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3A7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E4E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5DB43">
            <w:pPr>
              <w:jc w:val="center"/>
            </w:pPr>
          </w:p>
        </w:tc>
      </w:tr>
      <w:tr w14:paraId="5637CF2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A0D0C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98E9C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904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46C5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B36F4A0"/>
        </w:tc>
      </w:tr>
    </w:tbl>
    <w:p w14:paraId="3438822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8A43361">
        <w:tblPrEx>
          <w:tblCellMar>
            <w:top w:w="0" w:type="dxa"/>
            <w:left w:w="108" w:type="dxa"/>
            <w:bottom w:w="0" w:type="dxa"/>
            <w:right w:w="108" w:type="dxa"/>
          </w:tblCellMar>
        </w:tblPrEx>
        <w:tc>
          <w:tcPr>
            <w:tcW w:w="8847" w:type="dxa"/>
            <w:gridSpan w:val="9"/>
            <w:vAlign w:val="center"/>
          </w:tcPr>
          <w:p w14:paraId="3B836055">
            <w:pPr>
              <w:jc w:val="center"/>
            </w:pPr>
            <w:r>
              <w:rPr>
                <w:rFonts w:ascii="宋体" w:hAnsi="宋体" w:eastAsia="宋体"/>
                <w:sz w:val="24"/>
              </w:rPr>
              <w:t>项目支出绩效自评表</w:t>
            </w:r>
          </w:p>
        </w:tc>
      </w:tr>
      <w:tr w14:paraId="48A65369">
        <w:tblPrEx>
          <w:tblCellMar>
            <w:top w:w="0" w:type="dxa"/>
            <w:left w:w="108" w:type="dxa"/>
            <w:bottom w:w="0" w:type="dxa"/>
            <w:right w:w="108" w:type="dxa"/>
          </w:tblCellMar>
        </w:tblPrEx>
        <w:tc>
          <w:tcPr>
            <w:tcW w:w="8847" w:type="dxa"/>
            <w:gridSpan w:val="9"/>
            <w:vAlign w:val="center"/>
          </w:tcPr>
          <w:p w14:paraId="521055D5">
            <w:pPr>
              <w:jc w:val="center"/>
            </w:pPr>
            <w:r>
              <w:rPr>
                <w:rFonts w:ascii="宋体" w:hAnsi="宋体" w:eastAsia="宋体"/>
                <w:sz w:val="24"/>
              </w:rPr>
              <w:t>(2024年度)</w:t>
            </w:r>
          </w:p>
        </w:tc>
      </w:tr>
      <w:tr w14:paraId="37BBB2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E3C1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2315982">
            <w:pPr>
              <w:jc w:val="center"/>
            </w:pPr>
            <w:r>
              <w:rPr>
                <w:rFonts w:ascii="宋体" w:hAnsi="宋体" w:eastAsia="宋体"/>
                <w:sz w:val="16"/>
              </w:rPr>
              <w:t>洛浦县洛浦镇库尔干路北侧延长（加依铁热克村）征地拆迁费</w:t>
            </w:r>
          </w:p>
        </w:tc>
      </w:tr>
      <w:tr w14:paraId="785129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98EF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7C98CD">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A68B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063A51">
            <w:pPr>
              <w:jc w:val="center"/>
            </w:pPr>
            <w:r>
              <w:rPr>
                <w:rFonts w:ascii="宋体" w:hAnsi="宋体" w:eastAsia="宋体"/>
                <w:sz w:val="16"/>
              </w:rPr>
              <w:t>洛浦县住房和城乡建设局</w:t>
            </w:r>
          </w:p>
        </w:tc>
      </w:tr>
      <w:tr w14:paraId="4E9B9BB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22E6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E6E3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7475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FE64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87B9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ACBC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CF6B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59487">
            <w:pPr>
              <w:jc w:val="center"/>
            </w:pPr>
            <w:r>
              <w:rPr>
                <w:rFonts w:ascii="宋体" w:hAnsi="宋体" w:eastAsia="宋体"/>
                <w:sz w:val="16"/>
              </w:rPr>
              <w:t>得分</w:t>
            </w:r>
          </w:p>
        </w:tc>
      </w:tr>
      <w:tr w14:paraId="07CC03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C4C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3F4A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13E8B">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04A4D">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2A2FB">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F35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F79C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6F5BB">
            <w:pPr>
              <w:jc w:val="center"/>
            </w:pPr>
            <w:r>
              <w:rPr>
                <w:rFonts w:ascii="宋体" w:hAnsi="宋体" w:eastAsia="宋体"/>
                <w:sz w:val="16"/>
              </w:rPr>
              <w:t>10.00分</w:t>
            </w:r>
          </w:p>
        </w:tc>
      </w:tr>
      <w:tr w14:paraId="46ED7D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BCB3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0BA4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F2115">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B26C0">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AAD21">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CAD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5BC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32A80">
            <w:pPr>
              <w:jc w:val="center"/>
            </w:pPr>
            <w:r>
              <w:rPr>
                <w:rFonts w:ascii="宋体" w:hAnsi="宋体" w:eastAsia="宋体"/>
                <w:sz w:val="16"/>
              </w:rPr>
              <w:t>—</w:t>
            </w:r>
          </w:p>
        </w:tc>
      </w:tr>
      <w:tr w14:paraId="3213ED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CA9B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29DE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B6E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B14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114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098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0AF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A555A">
            <w:pPr>
              <w:jc w:val="center"/>
            </w:pPr>
            <w:r>
              <w:rPr>
                <w:rFonts w:ascii="宋体" w:hAnsi="宋体" w:eastAsia="宋体"/>
                <w:sz w:val="16"/>
              </w:rPr>
              <w:t>—</w:t>
            </w:r>
          </w:p>
        </w:tc>
      </w:tr>
      <w:tr w14:paraId="38F1C7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6319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57B4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DBE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310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702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928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85A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17A47">
            <w:pPr>
              <w:jc w:val="center"/>
            </w:pPr>
            <w:r>
              <w:rPr>
                <w:rFonts w:ascii="宋体" w:hAnsi="宋体" w:eastAsia="宋体"/>
                <w:sz w:val="16"/>
              </w:rPr>
              <w:t>—</w:t>
            </w:r>
          </w:p>
        </w:tc>
      </w:tr>
      <w:tr w14:paraId="7355D74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84FED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33DAD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5C2E6E">
            <w:pPr>
              <w:jc w:val="center"/>
            </w:pPr>
            <w:r>
              <w:rPr>
                <w:rFonts w:ascii="宋体" w:hAnsi="宋体" w:eastAsia="宋体"/>
                <w:sz w:val="16"/>
              </w:rPr>
              <w:t>实际完成情况</w:t>
            </w:r>
          </w:p>
        </w:tc>
      </w:tr>
      <w:tr w14:paraId="2B1B4B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2F9C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78C6DE">
            <w:pPr>
              <w:jc w:val="both"/>
            </w:pPr>
            <w:r>
              <w:rPr>
                <w:rFonts w:ascii="宋体" w:hAnsi="宋体" w:eastAsia="宋体"/>
                <w:sz w:val="16"/>
              </w:rPr>
              <w:t>本项目主要实施内容为：保障加依铁热克村4户征迁补偿费，通过本项目的实施，有效提高居民生活环境，持续增强居民幸福感，使受益居民满意度达到95%以上。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1076BE">
            <w:pPr>
              <w:jc w:val="both"/>
            </w:pPr>
            <w:r>
              <w:rPr>
                <w:rFonts w:hint="eastAsia" w:ascii="宋体" w:hAnsi="宋体"/>
                <w:sz w:val="16"/>
                <w:lang w:eastAsia="zh-CN"/>
              </w:rPr>
              <w:t>截至</w:t>
            </w:r>
            <w:r>
              <w:rPr>
                <w:rFonts w:ascii="宋体" w:hAnsi="宋体" w:eastAsia="宋体"/>
                <w:sz w:val="16"/>
              </w:rPr>
              <w:t>2024年12月31日，该项目已实施完毕，已支付资金80万元。项目已完成的主要内容：保障了加依铁热克村4户征迁补偿费；通过本项目的实施，有效优化了居民生活环境，持续增强了居民幸福感，使受益居民满意度达到95%以上。</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213F02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E227F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1A8E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D3D4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5772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54B7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72FB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FC59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789B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C877D">
            <w:pPr>
              <w:jc w:val="center"/>
            </w:pPr>
            <w:r>
              <w:rPr>
                <w:rFonts w:ascii="宋体" w:hAnsi="宋体" w:eastAsia="宋体"/>
                <w:sz w:val="16"/>
              </w:rPr>
              <w:t>偏差原因分析及改进措施</w:t>
            </w:r>
          </w:p>
        </w:tc>
      </w:tr>
      <w:tr w14:paraId="5F41B8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12CF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B376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4620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66D8F">
            <w:pPr>
              <w:jc w:val="center"/>
            </w:pPr>
            <w:r>
              <w:rPr>
                <w:rFonts w:ascii="宋体" w:hAnsi="宋体" w:eastAsia="宋体"/>
                <w:sz w:val="16"/>
              </w:rPr>
              <w:t>征迁户数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0B2A1">
            <w:pPr>
              <w:jc w:val="center"/>
            </w:pPr>
            <w:r>
              <w:rPr>
                <w:rFonts w:ascii="宋体" w:hAnsi="宋体" w:eastAsia="宋体"/>
                <w:sz w:val="16"/>
              </w:rPr>
              <w:t>&gt;=4户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FDAD1">
            <w:pPr>
              <w:jc w:val="center"/>
            </w:pPr>
            <w:r>
              <w:rPr>
                <w:rFonts w:ascii="宋体" w:hAnsi="宋体" w:eastAsia="宋体"/>
                <w:sz w:val="16"/>
              </w:rPr>
              <w:t>=4户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54BE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C5AE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91FF0">
            <w:pPr>
              <w:jc w:val="center"/>
            </w:pPr>
          </w:p>
        </w:tc>
      </w:tr>
      <w:tr w14:paraId="0BF45A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A5CE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A14B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10BF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6FBE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077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533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D0CF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050F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EA4A7">
            <w:pPr>
              <w:jc w:val="center"/>
            </w:pPr>
          </w:p>
        </w:tc>
      </w:tr>
      <w:tr w14:paraId="201F69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1380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4F79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32D7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819BA">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B88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915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71FA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FB90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C18A7">
            <w:pPr>
              <w:jc w:val="center"/>
            </w:pPr>
          </w:p>
        </w:tc>
      </w:tr>
      <w:tr w14:paraId="188506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AAD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3B8E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3E8B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27FBE">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813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8BD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3D87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2297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3A36F">
            <w:pPr>
              <w:jc w:val="center"/>
            </w:pPr>
          </w:p>
        </w:tc>
      </w:tr>
      <w:tr w14:paraId="41E55A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D179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AF04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7341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BA22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103DD">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EFCC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8BF6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4DEC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2B772">
            <w:pPr>
              <w:jc w:val="center"/>
            </w:pPr>
          </w:p>
        </w:tc>
      </w:tr>
      <w:tr w14:paraId="024DC2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B69D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931E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3E16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E780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7E6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528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DBC3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F0B1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63FED">
            <w:pPr>
              <w:jc w:val="center"/>
            </w:pPr>
          </w:p>
        </w:tc>
      </w:tr>
      <w:tr w14:paraId="497D9B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DB22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9FB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F299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DB3B4">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A0055">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7B529">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756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5CFC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BA229">
            <w:pPr>
              <w:jc w:val="center"/>
            </w:pPr>
          </w:p>
        </w:tc>
      </w:tr>
      <w:tr w14:paraId="13119A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B677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691D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EDCC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4DBD1">
            <w:pPr>
              <w:jc w:val="center"/>
            </w:pPr>
            <w:r>
              <w:rPr>
                <w:rFonts w:ascii="宋体" w:hAnsi="宋体" w:eastAsia="宋体"/>
                <w:sz w:val="16"/>
              </w:rPr>
              <w:t>征迁补偿费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F700D">
            <w:pPr>
              <w:jc w:val="center"/>
            </w:pPr>
            <w:r>
              <w:rPr>
                <w:rFonts w:ascii="宋体" w:hAnsi="宋体" w:eastAsia="宋体"/>
                <w:sz w:val="16"/>
              </w:rPr>
              <w:t>&lt;=80万元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6E268">
            <w:pPr>
              <w:jc w:val="center"/>
            </w:pPr>
            <w:r>
              <w:rPr>
                <w:rFonts w:ascii="宋体" w:hAnsi="宋体" w:eastAsia="宋体"/>
                <w:sz w:val="16"/>
              </w:rPr>
              <w:t>=80万元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66B9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21DF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A7EF2">
            <w:pPr>
              <w:jc w:val="center"/>
            </w:pPr>
          </w:p>
        </w:tc>
      </w:tr>
      <w:tr w14:paraId="0AFE87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2E9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C195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9C90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6C8FC">
            <w:pPr>
              <w:jc w:val="center"/>
            </w:pPr>
            <w:r>
              <w:rPr>
                <w:rFonts w:ascii="宋体" w:hAnsi="宋体" w:eastAsia="宋体"/>
                <w:sz w:val="16"/>
              </w:rPr>
              <w:t>提高居民生活环境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E907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49240">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02B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9062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65AA9">
            <w:pPr>
              <w:jc w:val="center"/>
            </w:pPr>
          </w:p>
        </w:tc>
      </w:tr>
      <w:tr w14:paraId="025800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2ED3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BDE0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14E1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C28E8">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8C2A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3526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D1E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6B4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0691D">
            <w:pPr>
              <w:jc w:val="center"/>
            </w:pPr>
          </w:p>
        </w:tc>
      </w:tr>
      <w:tr w14:paraId="72C6CFF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D5961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CCE9A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EC5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6E15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8A9E65C"/>
        </w:tc>
      </w:tr>
    </w:tbl>
    <w:p w14:paraId="6357B28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83687DF">
        <w:tblPrEx>
          <w:tblCellMar>
            <w:top w:w="0" w:type="dxa"/>
            <w:left w:w="108" w:type="dxa"/>
            <w:bottom w:w="0" w:type="dxa"/>
            <w:right w:w="108" w:type="dxa"/>
          </w:tblCellMar>
        </w:tblPrEx>
        <w:tc>
          <w:tcPr>
            <w:tcW w:w="8847" w:type="dxa"/>
            <w:gridSpan w:val="9"/>
            <w:vAlign w:val="center"/>
          </w:tcPr>
          <w:p w14:paraId="70F9A575">
            <w:pPr>
              <w:jc w:val="center"/>
            </w:pPr>
            <w:r>
              <w:rPr>
                <w:rFonts w:ascii="宋体" w:hAnsi="宋体" w:eastAsia="宋体"/>
                <w:sz w:val="24"/>
              </w:rPr>
              <w:t>项目支出绩效自评表</w:t>
            </w:r>
          </w:p>
        </w:tc>
      </w:tr>
      <w:tr w14:paraId="7CC56CF0">
        <w:tblPrEx>
          <w:tblCellMar>
            <w:top w:w="0" w:type="dxa"/>
            <w:left w:w="108" w:type="dxa"/>
            <w:bottom w:w="0" w:type="dxa"/>
            <w:right w:w="108" w:type="dxa"/>
          </w:tblCellMar>
        </w:tblPrEx>
        <w:tc>
          <w:tcPr>
            <w:tcW w:w="8847" w:type="dxa"/>
            <w:gridSpan w:val="9"/>
            <w:vAlign w:val="center"/>
          </w:tcPr>
          <w:p w14:paraId="07547EBF">
            <w:pPr>
              <w:jc w:val="center"/>
            </w:pPr>
            <w:r>
              <w:rPr>
                <w:rFonts w:ascii="宋体" w:hAnsi="宋体" w:eastAsia="宋体"/>
                <w:sz w:val="24"/>
              </w:rPr>
              <w:t>(2024年度)</w:t>
            </w:r>
          </w:p>
        </w:tc>
      </w:tr>
      <w:tr w14:paraId="2D4D62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EB6A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36FC748">
            <w:pPr>
              <w:jc w:val="center"/>
            </w:pPr>
            <w:r>
              <w:rPr>
                <w:rFonts w:ascii="宋体" w:hAnsi="宋体" w:eastAsia="宋体"/>
                <w:sz w:val="16"/>
              </w:rPr>
              <w:t>洛浦县行政服务中心及城区供暖锅炉采购项目</w:t>
            </w:r>
          </w:p>
        </w:tc>
      </w:tr>
      <w:tr w14:paraId="5D0FCC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31FD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429355">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82ED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F1AB6F">
            <w:pPr>
              <w:jc w:val="center"/>
            </w:pPr>
            <w:r>
              <w:rPr>
                <w:rFonts w:ascii="宋体" w:hAnsi="宋体" w:eastAsia="宋体"/>
                <w:sz w:val="16"/>
              </w:rPr>
              <w:t>洛浦县住房和城乡建设局</w:t>
            </w:r>
          </w:p>
        </w:tc>
      </w:tr>
      <w:tr w14:paraId="403FDC6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A448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6F8A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0F0A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80E3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236A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BE6F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9124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0E6E5">
            <w:pPr>
              <w:jc w:val="center"/>
            </w:pPr>
            <w:r>
              <w:rPr>
                <w:rFonts w:ascii="宋体" w:hAnsi="宋体" w:eastAsia="宋体"/>
                <w:sz w:val="16"/>
              </w:rPr>
              <w:t>得分</w:t>
            </w:r>
          </w:p>
        </w:tc>
      </w:tr>
      <w:tr w14:paraId="4EE78F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38C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ACF9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4DC92">
            <w:pPr>
              <w:jc w:val="center"/>
            </w:pPr>
            <w:r>
              <w:rPr>
                <w:rFonts w:ascii="宋体" w:hAnsi="宋体" w:eastAsia="宋体"/>
                <w:sz w:val="16"/>
              </w:rPr>
              <w:t>42.73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968B6">
            <w:pPr>
              <w:jc w:val="center"/>
            </w:pPr>
            <w:r>
              <w:rPr>
                <w:rFonts w:ascii="宋体" w:hAnsi="宋体" w:eastAsia="宋体"/>
                <w:sz w:val="16"/>
              </w:rPr>
              <w:t>42.73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6B450">
            <w:pPr>
              <w:jc w:val="center"/>
            </w:pPr>
            <w:r>
              <w:rPr>
                <w:rFonts w:ascii="宋体" w:hAnsi="宋体" w:eastAsia="宋体"/>
                <w:sz w:val="16"/>
              </w:rPr>
              <w:t>42.73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B9D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A1E3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FAFD8">
            <w:pPr>
              <w:jc w:val="center"/>
            </w:pPr>
            <w:r>
              <w:rPr>
                <w:rFonts w:ascii="宋体" w:hAnsi="宋体" w:eastAsia="宋体"/>
                <w:sz w:val="16"/>
              </w:rPr>
              <w:t>10.00分</w:t>
            </w:r>
          </w:p>
        </w:tc>
      </w:tr>
      <w:tr w14:paraId="70735D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DA2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8FD5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B173E">
            <w:pPr>
              <w:jc w:val="center"/>
            </w:pPr>
            <w:r>
              <w:rPr>
                <w:rFonts w:ascii="宋体" w:hAnsi="宋体" w:eastAsia="宋体"/>
                <w:sz w:val="16"/>
              </w:rPr>
              <w:t>42.73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05AE3">
            <w:pPr>
              <w:jc w:val="center"/>
            </w:pPr>
            <w:r>
              <w:rPr>
                <w:rFonts w:ascii="宋体" w:hAnsi="宋体" w:eastAsia="宋体"/>
                <w:sz w:val="16"/>
              </w:rPr>
              <w:t>42.73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B8ECF">
            <w:pPr>
              <w:jc w:val="center"/>
            </w:pPr>
            <w:r>
              <w:rPr>
                <w:rFonts w:ascii="宋体" w:hAnsi="宋体" w:eastAsia="宋体"/>
                <w:sz w:val="16"/>
              </w:rPr>
              <w:t>42.73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C9C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618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8D3F1">
            <w:pPr>
              <w:jc w:val="center"/>
            </w:pPr>
            <w:r>
              <w:rPr>
                <w:rFonts w:ascii="宋体" w:hAnsi="宋体" w:eastAsia="宋体"/>
                <w:sz w:val="16"/>
              </w:rPr>
              <w:t>—</w:t>
            </w:r>
          </w:p>
        </w:tc>
      </w:tr>
      <w:tr w14:paraId="7A2C45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7AD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29B7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3E4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2C5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44F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43B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CF2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55BFE">
            <w:pPr>
              <w:jc w:val="center"/>
            </w:pPr>
            <w:r>
              <w:rPr>
                <w:rFonts w:ascii="宋体" w:hAnsi="宋体" w:eastAsia="宋体"/>
                <w:sz w:val="16"/>
              </w:rPr>
              <w:t>—</w:t>
            </w:r>
          </w:p>
        </w:tc>
      </w:tr>
      <w:tr w14:paraId="2BDE05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EE0F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16E5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05E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D96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13F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94D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C84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A0E7C">
            <w:pPr>
              <w:jc w:val="center"/>
            </w:pPr>
            <w:r>
              <w:rPr>
                <w:rFonts w:ascii="宋体" w:hAnsi="宋体" w:eastAsia="宋体"/>
                <w:sz w:val="16"/>
              </w:rPr>
              <w:t>—</w:t>
            </w:r>
          </w:p>
        </w:tc>
      </w:tr>
      <w:tr w14:paraId="633BE6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584A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1A3E5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B03D97">
            <w:pPr>
              <w:jc w:val="center"/>
            </w:pPr>
            <w:r>
              <w:rPr>
                <w:rFonts w:ascii="宋体" w:hAnsi="宋体" w:eastAsia="宋体"/>
                <w:sz w:val="16"/>
              </w:rPr>
              <w:t>实际完成情况</w:t>
            </w:r>
          </w:p>
        </w:tc>
      </w:tr>
      <w:tr w14:paraId="4135B2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1A6AA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0180EA">
            <w:pPr>
              <w:jc w:val="both"/>
            </w:pPr>
            <w:r>
              <w:rPr>
                <w:rFonts w:ascii="宋体" w:hAnsi="宋体" w:eastAsia="宋体"/>
                <w:sz w:val="16"/>
              </w:rPr>
              <w:t>本项目主要实施内容为：保障洛浦县行政服务中心及城区供暖锅炉采购项目1个，通过实施本项目，有效改善居民冬季取暖，提升生活环境，持续减少环境污染，保护生态环境，争取使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8342D7">
            <w:pPr>
              <w:jc w:val="both"/>
            </w:pPr>
            <w:r>
              <w:rPr>
                <w:rFonts w:hint="eastAsia" w:ascii="宋体" w:hAnsi="宋体"/>
                <w:sz w:val="16"/>
                <w:lang w:eastAsia="zh-CN"/>
              </w:rPr>
              <w:t>截至</w:t>
            </w:r>
            <w:r>
              <w:rPr>
                <w:rFonts w:ascii="宋体" w:hAnsi="宋体" w:eastAsia="宋体"/>
                <w:sz w:val="16"/>
              </w:rPr>
              <w:t>2024年12月31日，该项目已实施完毕，已支付资金42.73万元。项目已完成的主要内容：保障了洛浦县行政服务中心及城区供暖锅炉采购项目1个，通过实施本项目，有效改善了居民冬季取暖，提升了生活环境，持续减少环境污染，保护生态环境，争取使受益群众满意度达到95%。</w:t>
            </w:r>
          </w:p>
        </w:tc>
      </w:tr>
      <w:tr w14:paraId="7DFD51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D0704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A488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DE99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9E48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6984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D43D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7F7E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20C6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D5B02">
            <w:pPr>
              <w:jc w:val="center"/>
            </w:pPr>
            <w:r>
              <w:rPr>
                <w:rFonts w:ascii="宋体" w:hAnsi="宋体" w:eastAsia="宋体"/>
                <w:sz w:val="16"/>
              </w:rPr>
              <w:t>偏差原因分析及改进措施</w:t>
            </w:r>
          </w:p>
        </w:tc>
      </w:tr>
      <w:tr w14:paraId="5871F7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05F4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83B6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ACEC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86036">
            <w:pPr>
              <w:jc w:val="center"/>
            </w:pPr>
            <w:r>
              <w:rPr>
                <w:rFonts w:ascii="宋体" w:hAnsi="宋体" w:eastAsia="宋体"/>
                <w:sz w:val="16"/>
              </w:rPr>
              <w:t>保障洛浦县行政服务中心及城区供暖锅炉采购项目个数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08BE8">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574C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21AD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0EB4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D36A5">
            <w:pPr>
              <w:jc w:val="center"/>
            </w:pPr>
          </w:p>
        </w:tc>
      </w:tr>
      <w:tr w14:paraId="6DE6F7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E891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0234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33C1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7867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E67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917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E05D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07CC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4E9F7">
            <w:pPr>
              <w:jc w:val="center"/>
            </w:pPr>
          </w:p>
        </w:tc>
      </w:tr>
      <w:tr w14:paraId="0BC895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50D3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A5D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EA4E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93676">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CE3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84C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9B57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A183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B7798">
            <w:pPr>
              <w:jc w:val="center"/>
            </w:pPr>
          </w:p>
        </w:tc>
      </w:tr>
      <w:tr w14:paraId="6CAC1C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BF36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B139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0A64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684A4">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78B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BBD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F250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B8C8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A2B0B">
            <w:pPr>
              <w:jc w:val="center"/>
            </w:pPr>
          </w:p>
        </w:tc>
      </w:tr>
      <w:tr w14:paraId="32C309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32AC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B66FC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E30A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FBD2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F597D">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04536">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8F40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2D1F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91B1F">
            <w:pPr>
              <w:jc w:val="center"/>
            </w:pPr>
          </w:p>
        </w:tc>
      </w:tr>
      <w:tr w14:paraId="664B22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BA88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4F55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C51F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5736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9CE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270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5537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D8F2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6F523">
            <w:pPr>
              <w:jc w:val="center"/>
            </w:pPr>
          </w:p>
        </w:tc>
      </w:tr>
      <w:tr w14:paraId="3A239B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DA28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258B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78B4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848A1">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996E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4CDF4">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AC84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0397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FA1F0">
            <w:pPr>
              <w:jc w:val="center"/>
            </w:pPr>
          </w:p>
        </w:tc>
      </w:tr>
      <w:tr w14:paraId="2A9F8D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9A6A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DBF5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8BEF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5AD0E">
            <w:pPr>
              <w:jc w:val="center"/>
            </w:pPr>
            <w:r>
              <w:rPr>
                <w:rFonts w:ascii="宋体" w:hAnsi="宋体" w:eastAsia="宋体"/>
                <w:sz w:val="16"/>
              </w:rPr>
              <w:t>采购项目资金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AD2C0">
            <w:pPr>
              <w:jc w:val="center"/>
            </w:pPr>
            <w:r>
              <w:rPr>
                <w:rFonts w:ascii="宋体" w:hAnsi="宋体" w:eastAsia="宋体"/>
                <w:sz w:val="16"/>
              </w:rPr>
              <w:t>&lt;=42.73万元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85004">
            <w:pPr>
              <w:jc w:val="center"/>
            </w:pPr>
            <w:r>
              <w:rPr>
                <w:rFonts w:ascii="宋体" w:hAnsi="宋体" w:eastAsia="宋体"/>
                <w:sz w:val="16"/>
              </w:rPr>
              <w:t>=42.73万元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5D97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3F7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591DC">
            <w:pPr>
              <w:jc w:val="center"/>
            </w:pPr>
          </w:p>
        </w:tc>
      </w:tr>
      <w:tr w14:paraId="6B4E27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C5B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AE7C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0CFB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9B420">
            <w:pPr>
              <w:jc w:val="center"/>
            </w:pPr>
            <w:r>
              <w:rPr>
                <w:rFonts w:ascii="宋体" w:hAnsi="宋体" w:eastAsia="宋体"/>
                <w:sz w:val="16"/>
              </w:rPr>
              <w:t>有效改善居民冬季取暖，提升生活环境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E4AC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A53D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D3A6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F68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08CCA">
            <w:pPr>
              <w:jc w:val="center"/>
            </w:pPr>
          </w:p>
        </w:tc>
      </w:tr>
      <w:tr w14:paraId="4C56DA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13A4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B535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2B98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E7719">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F85F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CD08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A02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557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FD927">
            <w:pPr>
              <w:jc w:val="center"/>
            </w:pPr>
          </w:p>
        </w:tc>
      </w:tr>
      <w:tr w14:paraId="0CAC6CE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FECF4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A5CD9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D5F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735A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BA1182"/>
        </w:tc>
      </w:tr>
    </w:tbl>
    <w:p w14:paraId="58111F0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9014C9">
        <w:tblPrEx>
          <w:tblCellMar>
            <w:top w:w="0" w:type="dxa"/>
            <w:left w:w="108" w:type="dxa"/>
            <w:bottom w:w="0" w:type="dxa"/>
            <w:right w:w="108" w:type="dxa"/>
          </w:tblCellMar>
        </w:tblPrEx>
        <w:tc>
          <w:tcPr>
            <w:tcW w:w="8847" w:type="dxa"/>
            <w:gridSpan w:val="9"/>
            <w:vAlign w:val="center"/>
          </w:tcPr>
          <w:p w14:paraId="483DD21E">
            <w:pPr>
              <w:jc w:val="center"/>
            </w:pPr>
            <w:r>
              <w:rPr>
                <w:rFonts w:ascii="宋体" w:hAnsi="宋体" w:eastAsia="宋体"/>
                <w:sz w:val="24"/>
              </w:rPr>
              <w:t>项目支出绩效自评表</w:t>
            </w:r>
          </w:p>
        </w:tc>
      </w:tr>
      <w:tr w14:paraId="13E553E1">
        <w:tblPrEx>
          <w:tblCellMar>
            <w:top w:w="0" w:type="dxa"/>
            <w:left w:w="108" w:type="dxa"/>
            <w:bottom w:w="0" w:type="dxa"/>
            <w:right w:w="108" w:type="dxa"/>
          </w:tblCellMar>
        </w:tblPrEx>
        <w:tc>
          <w:tcPr>
            <w:tcW w:w="8847" w:type="dxa"/>
            <w:gridSpan w:val="9"/>
            <w:vAlign w:val="center"/>
          </w:tcPr>
          <w:p w14:paraId="63045180">
            <w:pPr>
              <w:jc w:val="center"/>
            </w:pPr>
            <w:r>
              <w:rPr>
                <w:rFonts w:ascii="宋体" w:hAnsi="宋体" w:eastAsia="宋体"/>
                <w:sz w:val="24"/>
              </w:rPr>
              <w:t>(2024年度)</w:t>
            </w:r>
          </w:p>
        </w:tc>
      </w:tr>
      <w:tr w14:paraId="70282C1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758C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0D4CD78">
            <w:pPr>
              <w:jc w:val="center"/>
            </w:pPr>
            <w:r>
              <w:rPr>
                <w:rFonts w:ascii="宋体" w:hAnsi="宋体" w:eastAsia="宋体"/>
                <w:sz w:val="16"/>
              </w:rPr>
              <w:t>洛浦县高能垃圾焚烧费</w:t>
            </w:r>
          </w:p>
        </w:tc>
      </w:tr>
      <w:tr w14:paraId="5E15B5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AABC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D4A328">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0FE6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E4948F">
            <w:pPr>
              <w:jc w:val="center"/>
            </w:pPr>
            <w:r>
              <w:rPr>
                <w:rFonts w:ascii="宋体" w:hAnsi="宋体" w:eastAsia="宋体"/>
                <w:sz w:val="16"/>
              </w:rPr>
              <w:t>洛浦县住房和城乡建设局</w:t>
            </w:r>
          </w:p>
        </w:tc>
      </w:tr>
      <w:tr w14:paraId="58A2E5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269E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841D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B042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2CF5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412E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1F67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5BDA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68B26">
            <w:pPr>
              <w:jc w:val="center"/>
            </w:pPr>
            <w:r>
              <w:rPr>
                <w:rFonts w:ascii="宋体" w:hAnsi="宋体" w:eastAsia="宋体"/>
                <w:sz w:val="16"/>
              </w:rPr>
              <w:t>得分</w:t>
            </w:r>
          </w:p>
        </w:tc>
      </w:tr>
      <w:tr w14:paraId="5C6D1B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4BA7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508E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557A1">
            <w:pPr>
              <w:jc w:val="center"/>
            </w:pPr>
            <w:r>
              <w:rPr>
                <w:rFonts w:ascii="宋体" w:hAnsi="宋体" w:eastAsia="宋体"/>
                <w:sz w:val="16"/>
              </w:rPr>
              <w:t>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CBB6E">
            <w:pPr>
              <w:jc w:val="center"/>
            </w:pPr>
            <w:r>
              <w:rPr>
                <w:rFonts w:ascii="宋体" w:hAnsi="宋体" w:eastAsia="宋体"/>
                <w:sz w:val="16"/>
              </w:rPr>
              <w:t>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5686D">
            <w:pPr>
              <w:jc w:val="center"/>
            </w:pPr>
            <w:r>
              <w:rPr>
                <w:rFonts w:ascii="宋体" w:hAnsi="宋体" w:eastAsia="宋体"/>
                <w:sz w:val="16"/>
              </w:rPr>
              <w:t>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EAC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CA1F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564A6">
            <w:pPr>
              <w:jc w:val="center"/>
            </w:pPr>
            <w:r>
              <w:rPr>
                <w:rFonts w:ascii="宋体" w:hAnsi="宋体" w:eastAsia="宋体"/>
                <w:sz w:val="16"/>
              </w:rPr>
              <w:t>10.00分</w:t>
            </w:r>
          </w:p>
        </w:tc>
      </w:tr>
      <w:tr w14:paraId="72ADBF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48E9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2612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8FC02">
            <w:pPr>
              <w:jc w:val="center"/>
            </w:pPr>
            <w:r>
              <w:rPr>
                <w:rFonts w:ascii="宋体" w:hAnsi="宋体" w:eastAsia="宋体"/>
                <w:sz w:val="16"/>
              </w:rPr>
              <w:t>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626F7">
            <w:pPr>
              <w:jc w:val="center"/>
            </w:pPr>
            <w:r>
              <w:rPr>
                <w:rFonts w:ascii="宋体" w:hAnsi="宋体" w:eastAsia="宋体"/>
                <w:sz w:val="16"/>
              </w:rPr>
              <w:t>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148B1">
            <w:pPr>
              <w:jc w:val="center"/>
            </w:pPr>
            <w:r>
              <w:rPr>
                <w:rFonts w:ascii="宋体" w:hAnsi="宋体" w:eastAsia="宋体"/>
                <w:sz w:val="16"/>
              </w:rPr>
              <w:t>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764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675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E77D7">
            <w:pPr>
              <w:jc w:val="center"/>
            </w:pPr>
            <w:r>
              <w:rPr>
                <w:rFonts w:ascii="宋体" w:hAnsi="宋体" w:eastAsia="宋体"/>
                <w:sz w:val="16"/>
              </w:rPr>
              <w:t>—</w:t>
            </w:r>
          </w:p>
        </w:tc>
      </w:tr>
      <w:tr w14:paraId="358EC6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C375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CCAF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AD6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E6E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04B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3CC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DA6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897A9">
            <w:pPr>
              <w:jc w:val="center"/>
            </w:pPr>
            <w:r>
              <w:rPr>
                <w:rFonts w:ascii="宋体" w:hAnsi="宋体" w:eastAsia="宋体"/>
                <w:sz w:val="16"/>
              </w:rPr>
              <w:t>—</w:t>
            </w:r>
          </w:p>
        </w:tc>
      </w:tr>
      <w:tr w14:paraId="1573F3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D7B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4856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CB7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D3F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ADC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E9C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804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08C7C">
            <w:pPr>
              <w:jc w:val="center"/>
            </w:pPr>
            <w:r>
              <w:rPr>
                <w:rFonts w:ascii="宋体" w:hAnsi="宋体" w:eastAsia="宋体"/>
                <w:sz w:val="16"/>
              </w:rPr>
              <w:t>—</w:t>
            </w:r>
          </w:p>
        </w:tc>
      </w:tr>
      <w:tr w14:paraId="7F0D52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7A58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A76EC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91DBB8">
            <w:pPr>
              <w:jc w:val="center"/>
            </w:pPr>
            <w:r>
              <w:rPr>
                <w:rFonts w:ascii="宋体" w:hAnsi="宋体" w:eastAsia="宋体"/>
                <w:sz w:val="16"/>
              </w:rPr>
              <w:t>实际完成情况</w:t>
            </w:r>
          </w:p>
        </w:tc>
      </w:tr>
      <w:tr w14:paraId="5DA640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1B42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D329FF">
            <w:pPr>
              <w:jc w:val="both"/>
            </w:pPr>
            <w:r>
              <w:rPr>
                <w:rFonts w:ascii="宋体" w:hAnsi="宋体" w:eastAsia="宋体"/>
                <w:sz w:val="16"/>
              </w:rPr>
              <w:t>本项目主要实施内容为：按照合同约定的垃圾保底量150吨/日，垃圾处理单价为72.8元/吨。通过该项目实施，减少垃圾对环境的污染，创建干净整洁的环境。使受益群众满意度达到95%以上。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22738B">
            <w:pPr>
              <w:jc w:val="both"/>
            </w:pPr>
            <w:r>
              <w:rPr>
                <w:rFonts w:hint="eastAsia" w:ascii="宋体" w:hAnsi="宋体"/>
                <w:sz w:val="16"/>
                <w:lang w:eastAsia="zh-CN"/>
              </w:rPr>
              <w:t>截至</w:t>
            </w:r>
            <w:r>
              <w:rPr>
                <w:rFonts w:ascii="宋体" w:hAnsi="宋体" w:eastAsia="宋体"/>
                <w:sz w:val="16"/>
              </w:rPr>
              <w:t>2024年12月，我单位已完成处理垃圾保底量150吨/日，资金已使用500万元。通过该项目实施，减少垃圾对环境的污染，创建干净整洁的环境。</w:t>
            </w:r>
          </w:p>
        </w:tc>
      </w:tr>
      <w:tr w14:paraId="40AE8B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79554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8315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F76D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34E1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A192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735A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418C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6418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F6889">
            <w:pPr>
              <w:jc w:val="center"/>
            </w:pPr>
            <w:r>
              <w:rPr>
                <w:rFonts w:ascii="宋体" w:hAnsi="宋体" w:eastAsia="宋体"/>
                <w:sz w:val="16"/>
              </w:rPr>
              <w:t>偏差原因分析及改进措施</w:t>
            </w:r>
          </w:p>
        </w:tc>
      </w:tr>
      <w:tr w14:paraId="151F0D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F5B6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70EB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6C27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E677F">
            <w:pPr>
              <w:jc w:val="center"/>
            </w:pPr>
            <w:r>
              <w:rPr>
                <w:rFonts w:ascii="宋体" w:hAnsi="宋体" w:eastAsia="宋体"/>
                <w:sz w:val="16"/>
              </w:rPr>
              <w:t>处理垃圾保底量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6B981">
            <w:pPr>
              <w:jc w:val="center"/>
            </w:pPr>
            <w:r>
              <w:rPr>
                <w:rFonts w:ascii="宋体" w:hAnsi="宋体" w:eastAsia="宋体"/>
                <w:sz w:val="16"/>
              </w:rPr>
              <w:t>&gt;=150吨/日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B8780">
            <w:pPr>
              <w:jc w:val="center"/>
            </w:pPr>
            <w:r>
              <w:rPr>
                <w:rFonts w:ascii="宋体" w:hAnsi="宋体" w:eastAsia="宋体"/>
                <w:sz w:val="16"/>
              </w:rPr>
              <w:t>=150吨/日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A7C4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430B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501C1">
            <w:pPr>
              <w:jc w:val="center"/>
            </w:pPr>
          </w:p>
        </w:tc>
      </w:tr>
      <w:tr w14:paraId="5AAF55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D021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13E9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4F6E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F7D9D">
            <w:pPr>
              <w:jc w:val="center"/>
            </w:pPr>
            <w:r>
              <w:rPr>
                <w:rFonts w:ascii="宋体" w:hAnsi="宋体" w:eastAsia="宋体"/>
                <w:sz w:val="16"/>
              </w:rPr>
              <w:t>海水资源开发利用工程研究平台使用率（%）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4AC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F3D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FA31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05F1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A402B">
            <w:pPr>
              <w:jc w:val="center"/>
            </w:pPr>
          </w:p>
        </w:tc>
      </w:tr>
      <w:tr w14:paraId="3E34D1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947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D3F8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996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A013C">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119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9BA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6E4E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2733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113BF">
            <w:pPr>
              <w:jc w:val="center"/>
            </w:pPr>
          </w:p>
        </w:tc>
      </w:tr>
      <w:tr w14:paraId="5A0C52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14E9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7C06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8465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4CA6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216E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1827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62E6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2AA2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79388">
            <w:pPr>
              <w:jc w:val="center"/>
            </w:pPr>
          </w:p>
        </w:tc>
      </w:tr>
      <w:tr w14:paraId="71EF29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F33F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764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2FF0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8F3B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D89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770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5966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8044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C6B57">
            <w:pPr>
              <w:jc w:val="center"/>
            </w:pPr>
          </w:p>
        </w:tc>
      </w:tr>
      <w:tr w14:paraId="40D22C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5734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92F5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E8BB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F381C">
            <w:pPr>
              <w:jc w:val="center"/>
            </w:pPr>
            <w:r>
              <w:rPr>
                <w:rFonts w:ascii="宋体" w:hAnsi="宋体" w:eastAsia="宋体"/>
                <w:sz w:val="16"/>
              </w:rPr>
              <w:t>垃圾处理单价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2E5E5">
            <w:pPr>
              <w:jc w:val="center"/>
            </w:pPr>
            <w:r>
              <w:rPr>
                <w:rFonts w:ascii="宋体" w:hAnsi="宋体" w:eastAsia="宋体"/>
                <w:sz w:val="16"/>
              </w:rPr>
              <w:t>&lt;=72.80元/吨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E8CAC">
            <w:pPr>
              <w:jc w:val="center"/>
            </w:pPr>
            <w:r>
              <w:rPr>
                <w:rFonts w:ascii="宋体" w:hAnsi="宋体" w:eastAsia="宋体"/>
                <w:sz w:val="16"/>
              </w:rPr>
              <w:t>=72.8元/吨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805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4D4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12809">
            <w:pPr>
              <w:jc w:val="center"/>
            </w:pPr>
          </w:p>
        </w:tc>
      </w:tr>
      <w:tr w14:paraId="6EB120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39A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9B70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0417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A4194">
            <w:pPr>
              <w:jc w:val="center"/>
            </w:pPr>
            <w:r>
              <w:rPr>
                <w:rFonts w:ascii="宋体" w:hAnsi="宋体" w:eastAsia="宋体"/>
                <w:sz w:val="16"/>
              </w:rPr>
              <w:t>减少垃圾对环境的污染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8FA8A">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B9DF7">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F47B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5AAD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72B80">
            <w:pPr>
              <w:jc w:val="center"/>
            </w:pPr>
          </w:p>
        </w:tc>
      </w:tr>
      <w:tr w14:paraId="3EDB9E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747B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193C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BA43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2255F">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BC8B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9D76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CEF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E28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89684">
            <w:pPr>
              <w:jc w:val="center"/>
            </w:pPr>
          </w:p>
        </w:tc>
      </w:tr>
      <w:tr w14:paraId="69CD757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AB932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99A62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BFB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A26E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5B894FD"/>
        </w:tc>
      </w:tr>
    </w:tbl>
    <w:p w14:paraId="3CB84A9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E15D52F">
        <w:tblPrEx>
          <w:tblCellMar>
            <w:top w:w="0" w:type="dxa"/>
            <w:left w:w="108" w:type="dxa"/>
            <w:bottom w:w="0" w:type="dxa"/>
            <w:right w:w="108" w:type="dxa"/>
          </w:tblCellMar>
        </w:tblPrEx>
        <w:tc>
          <w:tcPr>
            <w:tcW w:w="8847" w:type="dxa"/>
            <w:gridSpan w:val="9"/>
            <w:vAlign w:val="center"/>
          </w:tcPr>
          <w:p w14:paraId="51A1FD36">
            <w:pPr>
              <w:jc w:val="center"/>
            </w:pPr>
            <w:r>
              <w:rPr>
                <w:rFonts w:ascii="宋体" w:hAnsi="宋体" w:eastAsia="宋体"/>
                <w:sz w:val="24"/>
              </w:rPr>
              <w:t>项目支出绩效自评表</w:t>
            </w:r>
          </w:p>
        </w:tc>
      </w:tr>
      <w:tr w14:paraId="2F5D02F4">
        <w:tblPrEx>
          <w:tblCellMar>
            <w:top w:w="0" w:type="dxa"/>
            <w:left w:w="108" w:type="dxa"/>
            <w:bottom w:w="0" w:type="dxa"/>
            <w:right w:w="108" w:type="dxa"/>
          </w:tblCellMar>
        </w:tblPrEx>
        <w:tc>
          <w:tcPr>
            <w:tcW w:w="8847" w:type="dxa"/>
            <w:gridSpan w:val="9"/>
            <w:vAlign w:val="center"/>
          </w:tcPr>
          <w:p w14:paraId="2150C6F8">
            <w:pPr>
              <w:jc w:val="center"/>
            </w:pPr>
            <w:r>
              <w:rPr>
                <w:rFonts w:ascii="宋体" w:hAnsi="宋体" w:eastAsia="宋体"/>
                <w:sz w:val="24"/>
              </w:rPr>
              <w:t>(2024年度)</w:t>
            </w:r>
          </w:p>
        </w:tc>
      </w:tr>
      <w:tr w14:paraId="7A078B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8A10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67658AC">
            <w:pPr>
              <w:jc w:val="center"/>
            </w:pPr>
            <w:r>
              <w:rPr>
                <w:rFonts w:ascii="宋体" w:hAnsi="宋体" w:eastAsia="宋体"/>
                <w:sz w:val="16"/>
              </w:rPr>
              <w:t>洛浦县高能垃圾焚烧费（追加）</w:t>
            </w:r>
          </w:p>
        </w:tc>
      </w:tr>
      <w:tr w14:paraId="5F5DA3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48FA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511146">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4A9D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B8DB72">
            <w:pPr>
              <w:jc w:val="center"/>
            </w:pPr>
            <w:r>
              <w:rPr>
                <w:rFonts w:ascii="宋体" w:hAnsi="宋体" w:eastAsia="宋体"/>
                <w:sz w:val="16"/>
              </w:rPr>
              <w:t>洛浦县住房和城乡建设局</w:t>
            </w:r>
          </w:p>
        </w:tc>
      </w:tr>
      <w:tr w14:paraId="514BF0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9AE3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06AB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78A0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D33A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1F7B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3130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41AB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DAB21">
            <w:pPr>
              <w:jc w:val="center"/>
            </w:pPr>
            <w:r>
              <w:rPr>
                <w:rFonts w:ascii="宋体" w:hAnsi="宋体" w:eastAsia="宋体"/>
                <w:sz w:val="16"/>
              </w:rPr>
              <w:t>得分</w:t>
            </w:r>
          </w:p>
        </w:tc>
      </w:tr>
      <w:tr w14:paraId="1FFEC9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3C47B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9826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5B1BA">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C30CE">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AEEE0">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DA1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F90F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92922">
            <w:pPr>
              <w:jc w:val="center"/>
            </w:pPr>
            <w:r>
              <w:rPr>
                <w:rFonts w:ascii="宋体" w:hAnsi="宋体" w:eastAsia="宋体"/>
                <w:sz w:val="16"/>
              </w:rPr>
              <w:t>10.00分</w:t>
            </w:r>
          </w:p>
        </w:tc>
      </w:tr>
      <w:tr w14:paraId="5A5F5B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870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1246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C740D">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DBF2A">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EDA3A">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DFE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659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A659C">
            <w:pPr>
              <w:jc w:val="center"/>
            </w:pPr>
            <w:r>
              <w:rPr>
                <w:rFonts w:ascii="宋体" w:hAnsi="宋体" w:eastAsia="宋体"/>
                <w:sz w:val="16"/>
              </w:rPr>
              <w:t>—</w:t>
            </w:r>
          </w:p>
        </w:tc>
      </w:tr>
      <w:tr w14:paraId="361503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FDD4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CA4B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CD8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F0B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F47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744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9B8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D9CA7">
            <w:pPr>
              <w:jc w:val="center"/>
            </w:pPr>
            <w:r>
              <w:rPr>
                <w:rFonts w:ascii="宋体" w:hAnsi="宋体" w:eastAsia="宋体"/>
                <w:sz w:val="16"/>
              </w:rPr>
              <w:t>—</w:t>
            </w:r>
          </w:p>
        </w:tc>
      </w:tr>
      <w:tr w14:paraId="4C08E0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29F0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87F9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EEA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2D8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1F5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4B8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9E1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94EDE">
            <w:pPr>
              <w:jc w:val="center"/>
            </w:pPr>
            <w:r>
              <w:rPr>
                <w:rFonts w:ascii="宋体" w:hAnsi="宋体" w:eastAsia="宋体"/>
                <w:sz w:val="16"/>
              </w:rPr>
              <w:t>—</w:t>
            </w:r>
          </w:p>
        </w:tc>
      </w:tr>
      <w:tr w14:paraId="3F906C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B908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8F5A4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682D61">
            <w:pPr>
              <w:jc w:val="center"/>
            </w:pPr>
            <w:r>
              <w:rPr>
                <w:rFonts w:ascii="宋体" w:hAnsi="宋体" w:eastAsia="宋体"/>
                <w:sz w:val="16"/>
              </w:rPr>
              <w:t>实际完成情况</w:t>
            </w:r>
          </w:p>
        </w:tc>
      </w:tr>
      <w:tr w14:paraId="0F2636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6C4FD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11B1E4">
            <w:pPr>
              <w:jc w:val="both"/>
            </w:pPr>
            <w:r>
              <w:rPr>
                <w:rFonts w:ascii="宋体" w:hAnsi="宋体" w:eastAsia="宋体"/>
                <w:sz w:val="16"/>
              </w:rPr>
              <w:t>本项目主要实施内容为：按照合同约定的垃圾保底量150吨/日，垃圾处理单价为72.8元/吨。通过该项目实施，减少垃圾对环境的污染，创建干净整洁的环境。使受益群众满意度达到95%以上。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9289FB">
            <w:pPr>
              <w:jc w:val="both"/>
            </w:pPr>
            <w:r>
              <w:rPr>
                <w:rFonts w:hint="eastAsia" w:ascii="宋体" w:hAnsi="宋体"/>
                <w:sz w:val="16"/>
                <w:lang w:eastAsia="zh-CN"/>
              </w:rPr>
              <w:t>截至</w:t>
            </w:r>
            <w:r>
              <w:rPr>
                <w:rFonts w:ascii="宋体" w:hAnsi="宋体" w:eastAsia="宋体"/>
                <w:sz w:val="16"/>
              </w:rPr>
              <w:t>2024年12月31日，该项目已实施完毕，已支付资金50万元。项目已完成的主要内容：按照合同约定的垃圾保底量150吨/日，垃圾处理单价为72.8元/吨。通过该项目实施，减少了垃圾对环境的污染，创建了干净整洁的环境。</w:t>
            </w:r>
          </w:p>
        </w:tc>
      </w:tr>
      <w:tr w14:paraId="53D05E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049C7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7952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9D95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7722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15B0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94BC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F508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55B3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ECC8E">
            <w:pPr>
              <w:jc w:val="center"/>
            </w:pPr>
            <w:r>
              <w:rPr>
                <w:rFonts w:ascii="宋体" w:hAnsi="宋体" w:eastAsia="宋体"/>
                <w:sz w:val="16"/>
              </w:rPr>
              <w:t>偏差原因分析及改进措施</w:t>
            </w:r>
          </w:p>
        </w:tc>
      </w:tr>
      <w:tr w14:paraId="5FD599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4101A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8810B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FE0B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DD7AE">
            <w:pPr>
              <w:jc w:val="center"/>
            </w:pPr>
            <w:r>
              <w:rPr>
                <w:rFonts w:ascii="宋体" w:hAnsi="宋体" w:eastAsia="宋体"/>
                <w:sz w:val="16"/>
              </w:rPr>
              <w:t>处理垃圾保底量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10B12">
            <w:pPr>
              <w:jc w:val="center"/>
            </w:pPr>
            <w:r>
              <w:rPr>
                <w:rFonts w:ascii="宋体" w:hAnsi="宋体" w:eastAsia="宋体"/>
                <w:sz w:val="16"/>
              </w:rPr>
              <w:t>&gt;=150吨每日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E7AE7">
            <w:pPr>
              <w:jc w:val="center"/>
            </w:pPr>
            <w:r>
              <w:rPr>
                <w:rFonts w:ascii="宋体" w:hAnsi="宋体" w:eastAsia="宋体"/>
                <w:sz w:val="16"/>
              </w:rPr>
              <w:t>=150吨每日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6F7C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681C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1F180">
            <w:pPr>
              <w:jc w:val="center"/>
            </w:pPr>
          </w:p>
        </w:tc>
      </w:tr>
      <w:tr w14:paraId="03D893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D99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DC1D9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70BD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E5900">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3A4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34C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F3E1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EC94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7ADDF">
            <w:pPr>
              <w:jc w:val="center"/>
            </w:pPr>
          </w:p>
        </w:tc>
      </w:tr>
      <w:tr w14:paraId="397A01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6B2A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D555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55CC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C2B77">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878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FD6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2F17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FFE3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626A5">
            <w:pPr>
              <w:jc w:val="center"/>
            </w:pPr>
          </w:p>
        </w:tc>
      </w:tr>
      <w:tr w14:paraId="37824D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3AB2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5EA7D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00FF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53CC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3371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8BCA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E5CA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77AB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FD97E">
            <w:pPr>
              <w:jc w:val="center"/>
            </w:pPr>
          </w:p>
        </w:tc>
      </w:tr>
      <w:tr w14:paraId="5EBA82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A10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8127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E445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7AB3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414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E1B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00BF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0022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078AF">
            <w:pPr>
              <w:jc w:val="center"/>
            </w:pPr>
          </w:p>
        </w:tc>
      </w:tr>
      <w:tr w14:paraId="139941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D2E6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8FD1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13BC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6A46F">
            <w:pPr>
              <w:jc w:val="center"/>
            </w:pPr>
            <w:r>
              <w:rPr>
                <w:rFonts w:ascii="宋体" w:hAnsi="宋体" w:eastAsia="宋体"/>
                <w:sz w:val="16"/>
              </w:rPr>
              <w:t>垃圾处理单价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DA256">
            <w:pPr>
              <w:jc w:val="center"/>
            </w:pPr>
            <w:r>
              <w:rPr>
                <w:rFonts w:ascii="宋体" w:hAnsi="宋体" w:eastAsia="宋体"/>
                <w:sz w:val="16"/>
              </w:rPr>
              <w:t>&lt;=72.80元/吨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D9FC1">
            <w:pPr>
              <w:jc w:val="center"/>
            </w:pPr>
            <w:r>
              <w:rPr>
                <w:rFonts w:ascii="宋体" w:hAnsi="宋体" w:eastAsia="宋体"/>
                <w:sz w:val="16"/>
              </w:rPr>
              <w:t>=72.8元/吨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F08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33E6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315BF">
            <w:pPr>
              <w:jc w:val="center"/>
            </w:pPr>
          </w:p>
        </w:tc>
      </w:tr>
      <w:tr w14:paraId="57B09D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BE2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5CF0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3604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8C6D6">
            <w:pPr>
              <w:jc w:val="center"/>
            </w:pPr>
            <w:r>
              <w:rPr>
                <w:rFonts w:ascii="宋体" w:hAnsi="宋体" w:eastAsia="宋体"/>
                <w:sz w:val="16"/>
              </w:rPr>
              <w:t>减少垃圾对环境的污染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5B40B">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2111C">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575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F61A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B67DE">
            <w:pPr>
              <w:jc w:val="center"/>
            </w:pPr>
          </w:p>
        </w:tc>
      </w:tr>
      <w:tr w14:paraId="122528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8219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ABB2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8F5F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6F2E1">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DABD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6081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CFE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5D6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7C93D">
            <w:pPr>
              <w:jc w:val="center"/>
            </w:pPr>
          </w:p>
        </w:tc>
      </w:tr>
      <w:tr w14:paraId="00C2404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AC31E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DFBC7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901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3890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4C1A8CA"/>
        </w:tc>
      </w:tr>
    </w:tbl>
    <w:p w14:paraId="7D6A095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536CDA9">
        <w:tblPrEx>
          <w:tblCellMar>
            <w:top w:w="0" w:type="dxa"/>
            <w:left w:w="108" w:type="dxa"/>
            <w:bottom w:w="0" w:type="dxa"/>
            <w:right w:w="108" w:type="dxa"/>
          </w:tblCellMar>
        </w:tblPrEx>
        <w:tc>
          <w:tcPr>
            <w:tcW w:w="8847" w:type="dxa"/>
            <w:gridSpan w:val="9"/>
            <w:vAlign w:val="center"/>
          </w:tcPr>
          <w:p w14:paraId="0FA2A64F">
            <w:pPr>
              <w:jc w:val="center"/>
            </w:pPr>
            <w:r>
              <w:rPr>
                <w:rFonts w:ascii="宋体" w:hAnsi="宋体" w:eastAsia="宋体"/>
                <w:sz w:val="24"/>
              </w:rPr>
              <w:t>项目支出绩效自评表</w:t>
            </w:r>
          </w:p>
        </w:tc>
      </w:tr>
      <w:tr w14:paraId="15193E99">
        <w:tblPrEx>
          <w:tblCellMar>
            <w:top w:w="0" w:type="dxa"/>
            <w:left w:w="108" w:type="dxa"/>
            <w:bottom w:w="0" w:type="dxa"/>
            <w:right w:w="108" w:type="dxa"/>
          </w:tblCellMar>
        </w:tblPrEx>
        <w:tc>
          <w:tcPr>
            <w:tcW w:w="8847" w:type="dxa"/>
            <w:gridSpan w:val="9"/>
            <w:vAlign w:val="center"/>
          </w:tcPr>
          <w:p w14:paraId="529CA052">
            <w:pPr>
              <w:jc w:val="center"/>
            </w:pPr>
            <w:r>
              <w:rPr>
                <w:rFonts w:ascii="宋体" w:hAnsi="宋体" w:eastAsia="宋体"/>
                <w:sz w:val="24"/>
              </w:rPr>
              <w:t>(2024年度)</w:t>
            </w:r>
          </w:p>
        </w:tc>
      </w:tr>
      <w:tr w14:paraId="3AD17C1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8169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FEE3B99">
            <w:pPr>
              <w:jc w:val="center"/>
            </w:pPr>
            <w:r>
              <w:rPr>
                <w:rFonts w:ascii="宋体" w:hAnsi="宋体" w:eastAsia="宋体"/>
                <w:sz w:val="16"/>
              </w:rPr>
              <w:t>解决24辆环卫车辆购置费用</w:t>
            </w:r>
          </w:p>
        </w:tc>
      </w:tr>
      <w:tr w14:paraId="7E3802C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6B4C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7F48FA">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75E5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873CA8">
            <w:pPr>
              <w:jc w:val="center"/>
            </w:pPr>
            <w:r>
              <w:rPr>
                <w:rFonts w:ascii="宋体" w:hAnsi="宋体" w:eastAsia="宋体"/>
                <w:sz w:val="16"/>
              </w:rPr>
              <w:t>洛浦县住房和城乡建设局</w:t>
            </w:r>
          </w:p>
        </w:tc>
      </w:tr>
      <w:tr w14:paraId="1BEB4E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8EA9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10B6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61A5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2591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042D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670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F576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13C97">
            <w:pPr>
              <w:jc w:val="center"/>
            </w:pPr>
            <w:r>
              <w:rPr>
                <w:rFonts w:ascii="宋体" w:hAnsi="宋体" w:eastAsia="宋体"/>
                <w:sz w:val="16"/>
              </w:rPr>
              <w:t>得分</w:t>
            </w:r>
          </w:p>
        </w:tc>
      </w:tr>
      <w:tr w14:paraId="4E2E69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2D31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CF26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EC330">
            <w:pPr>
              <w:jc w:val="center"/>
            </w:pPr>
            <w:r>
              <w:rPr>
                <w:rFonts w:ascii="宋体" w:hAnsi="宋体" w:eastAsia="宋体"/>
                <w:sz w:val="16"/>
              </w:rPr>
              <w:t>65.64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DCE32">
            <w:pPr>
              <w:jc w:val="center"/>
            </w:pPr>
            <w:r>
              <w:rPr>
                <w:rFonts w:ascii="宋体" w:hAnsi="宋体" w:eastAsia="宋体"/>
                <w:sz w:val="16"/>
              </w:rPr>
              <w:t>65.64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54A16">
            <w:pPr>
              <w:jc w:val="center"/>
            </w:pPr>
            <w:r>
              <w:rPr>
                <w:rFonts w:ascii="宋体" w:hAnsi="宋体" w:eastAsia="宋体"/>
                <w:sz w:val="16"/>
              </w:rPr>
              <w:t>65.64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468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DFF1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48A1E">
            <w:pPr>
              <w:jc w:val="center"/>
            </w:pPr>
            <w:r>
              <w:rPr>
                <w:rFonts w:ascii="宋体" w:hAnsi="宋体" w:eastAsia="宋体"/>
                <w:sz w:val="16"/>
              </w:rPr>
              <w:t>10.00分</w:t>
            </w:r>
          </w:p>
        </w:tc>
      </w:tr>
      <w:tr w14:paraId="4EF9B9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B1E4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0F90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E228B">
            <w:pPr>
              <w:jc w:val="center"/>
            </w:pPr>
            <w:r>
              <w:rPr>
                <w:rFonts w:ascii="宋体" w:hAnsi="宋体" w:eastAsia="宋体"/>
                <w:sz w:val="16"/>
              </w:rPr>
              <w:t>65.64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4929F">
            <w:pPr>
              <w:jc w:val="center"/>
            </w:pPr>
            <w:r>
              <w:rPr>
                <w:rFonts w:ascii="宋体" w:hAnsi="宋体" w:eastAsia="宋体"/>
                <w:sz w:val="16"/>
              </w:rPr>
              <w:t>65.64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B0ACC">
            <w:pPr>
              <w:jc w:val="center"/>
            </w:pPr>
            <w:r>
              <w:rPr>
                <w:rFonts w:ascii="宋体" w:hAnsi="宋体" w:eastAsia="宋体"/>
                <w:sz w:val="16"/>
              </w:rPr>
              <w:t>65.64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B7B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05B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3BFA2">
            <w:pPr>
              <w:jc w:val="center"/>
            </w:pPr>
            <w:r>
              <w:rPr>
                <w:rFonts w:ascii="宋体" w:hAnsi="宋体" w:eastAsia="宋体"/>
                <w:sz w:val="16"/>
              </w:rPr>
              <w:t>—</w:t>
            </w:r>
          </w:p>
        </w:tc>
      </w:tr>
      <w:tr w14:paraId="0CC2B1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C194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7391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FA4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F79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1CC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1DE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553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3FCCB">
            <w:pPr>
              <w:jc w:val="center"/>
            </w:pPr>
            <w:r>
              <w:rPr>
                <w:rFonts w:ascii="宋体" w:hAnsi="宋体" w:eastAsia="宋体"/>
                <w:sz w:val="16"/>
              </w:rPr>
              <w:t>—</w:t>
            </w:r>
          </w:p>
        </w:tc>
      </w:tr>
      <w:tr w14:paraId="1B3DB8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C461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6A7B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E4B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B5A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69A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447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D42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227FC">
            <w:pPr>
              <w:jc w:val="center"/>
            </w:pPr>
            <w:r>
              <w:rPr>
                <w:rFonts w:ascii="宋体" w:hAnsi="宋体" w:eastAsia="宋体"/>
                <w:sz w:val="16"/>
              </w:rPr>
              <w:t>—</w:t>
            </w:r>
          </w:p>
        </w:tc>
      </w:tr>
      <w:tr w14:paraId="03B591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F588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25037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FA2FE1">
            <w:pPr>
              <w:jc w:val="center"/>
            </w:pPr>
            <w:r>
              <w:rPr>
                <w:rFonts w:ascii="宋体" w:hAnsi="宋体" w:eastAsia="宋体"/>
                <w:sz w:val="16"/>
              </w:rPr>
              <w:t>实际完成情况</w:t>
            </w:r>
          </w:p>
        </w:tc>
      </w:tr>
      <w:tr w14:paraId="5EB071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B6B79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6788A3">
            <w:pPr>
              <w:jc w:val="both"/>
            </w:pPr>
            <w:r>
              <w:rPr>
                <w:rFonts w:ascii="宋体" w:hAnsi="宋体" w:eastAsia="宋体"/>
                <w:sz w:val="16"/>
              </w:rPr>
              <w:t>本项目主要实施内容为：购买24辆环卫车保险。通过项目实施，保障了环卫司机人身安全，增加了司机工作积极性，提高了工作效率。受益人满意度95%以上。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F94815">
            <w:pPr>
              <w:jc w:val="both"/>
            </w:pPr>
            <w:r>
              <w:rPr>
                <w:rFonts w:hint="eastAsia" w:ascii="宋体" w:hAnsi="宋体"/>
                <w:sz w:val="16"/>
                <w:lang w:eastAsia="zh-CN"/>
              </w:rPr>
              <w:t>截至</w:t>
            </w:r>
            <w:r>
              <w:rPr>
                <w:rFonts w:ascii="宋体" w:hAnsi="宋体" w:eastAsia="宋体"/>
                <w:sz w:val="16"/>
              </w:rPr>
              <w:t>2024年12月31日，该项目已实施完毕，已支付资金65.64万元。项目已完成的主要内容：购买24辆环卫车保险。通过项目实施，保障了环卫司机人身安全，增加了司机工作积极性，提高了工作效率。</w:t>
            </w:r>
            <w:r>
              <w:rPr>
                <w:rFonts w:ascii="宋体" w:hAnsi="宋体" w:eastAsia="宋体"/>
                <w:sz w:val="16"/>
              </w:rPr>
              <w:tab/>
            </w:r>
            <w:r>
              <w:rPr>
                <w:rFonts w:ascii="宋体" w:hAnsi="宋体" w:eastAsia="宋体"/>
                <w:sz w:val="16"/>
              </w:rPr>
              <w:tab/>
            </w:r>
          </w:p>
        </w:tc>
      </w:tr>
      <w:tr w14:paraId="442209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40ABF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A0A3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40C1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F924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539E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B3A0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3966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A29E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57410">
            <w:pPr>
              <w:jc w:val="center"/>
            </w:pPr>
            <w:r>
              <w:rPr>
                <w:rFonts w:ascii="宋体" w:hAnsi="宋体" w:eastAsia="宋体"/>
                <w:sz w:val="16"/>
              </w:rPr>
              <w:t>偏差原因分析及改进措施</w:t>
            </w:r>
          </w:p>
        </w:tc>
      </w:tr>
      <w:tr w14:paraId="5FCE37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00102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71AA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5ACD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BCC82">
            <w:pPr>
              <w:jc w:val="center"/>
            </w:pPr>
            <w:r>
              <w:rPr>
                <w:rFonts w:ascii="宋体" w:hAnsi="宋体" w:eastAsia="宋体"/>
                <w:sz w:val="16"/>
              </w:rPr>
              <w:t>环卫车辆数量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5F180">
            <w:pPr>
              <w:jc w:val="center"/>
            </w:pPr>
            <w:r>
              <w:rPr>
                <w:rFonts w:ascii="宋体" w:hAnsi="宋体" w:eastAsia="宋体"/>
                <w:sz w:val="16"/>
              </w:rPr>
              <w:t>&gt;=24辆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BC030">
            <w:pPr>
              <w:jc w:val="center"/>
            </w:pPr>
            <w:r>
              <w:rPr>
                <w:rFonts w:ascii="宋体" w:hAnsi="宋体" w:eastAsia="宋体"/>
                <w:sz w:val="16"/>
              </w:rPr>
              <w:t>=24辆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7F16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376A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477BE">
            <w:pPr>
              <w:jc w:val="center"/>
            </w:pPr>
          </w:p>
        </w:tc>
      </w:tr>
      <w:tr w14:paraId="699736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758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34F04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E09D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6E0A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980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E2C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5807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4460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660C2">
            <w:pPr>
              <w:jc w:val="center"/>
            </w:pPr>
          </w:p>
        </w:tc>
      </w:tr>
      <w:tr w14:paraId="7E984F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7EB6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946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D44C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6102D">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9A1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981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868C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AD76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9EC59">
            <w:pPr>
              <w:jc w:val="center"/>
            </w:pPr>
          </w:p>
        </w:tc>
      </w:tr>
      <w:tr w14:paraId="571AFF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D957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716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17F6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106C2">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B6C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AF2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7272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A8BB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BEA0F">
            <w:pPr>
              <w:jc w:val="center"/>
            </w:pPr>
          </w:p>
        </w:tc>
      </w:tr>
      <w:tr w14:paraId="4E944F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53BD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A5681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A8C4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6C44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6AB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21B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2AD2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E521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E5BF9">
            <w:pPr>
              <w:jc w:val="center"/>
            </w:pPr>
          </w:p>
        </w:tc>
      </w:tr>
      <w:tr w14:paraId="35BC60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68D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3DE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599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8E18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F79F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06C8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A1B8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D707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8C023">
            <w:pPr>
              <w:jc w:val="center"/>
            </w:pPr>
          </w:p>
        </w:tc>
      </w:tr>
      <w:tr w14:paraId="60B7F3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9C9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B0B8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A7F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C98FE">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01318">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FF71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CA77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F265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0DB95">
            <w:pPr>
              <w:jc w:val="center"/>
            </w:pPr>
          </w:p>
        </w:tc>
      </w:tr>
      <w:tr w14:paraId="347C79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B909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45CB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A13A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85737">
            <w:pPr>
              <w:jc w:val="center"/>
            </w:pPr>
            <w:r>
              <w:rPr>
                <w:rFonts w:ascii="宋体" w:hAnsi="宋体" w:eastAsia="宋体"/>
                <w:sz w:val="16"/>
              </w:rPr>
              <w:t>车辆保险资金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D641C">
            <w:pPr>
              <w:jc w:val="center"/>
            </w:pPr>
            <w:r>
              <w:rPr>
                <w:rFonts w:ascii="宋体" w:hAnsi="宋体" w:eastAsia="宋体"/>
                <w:sz w:val="16"/>
              </w:rPr>
              <w:t>&lt;=65.64万元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DAEC8">
            <w:pPr>
              <w:jc w:val="center"/>
            </w:pPr>
            <w:r>
              <w:rPr>
                <w:rFonts w:ascii="宋体" w:hAnsi="宋体" w:eastAsia="宋体"/>
                <w:sz w:val="16"/>
              </w:rPr>
              <w:t>=65.64万元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B65A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7B45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75805">
            <w:pPr>
              <w:jc w:val="center"/>
            </w:pPr>
          </w:p>
        </w:tc>
      </w:tr>
      <w:tr w14:paraId="4C0F4B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3EE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1DA3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489D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63EB4">
            <w:pPr>
              <w:jc w:val="center"/>
            </w:pPr>
            <w:r>
              <w:rPr>
                <w:rFonts w:ascii="宋体" w:hAnsi="宋体" w:eastAsia="宋体"/>
                <w:sz w:val="16"/>
              </w:rPr>
              <w:t>提高工作人员积极性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B177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2674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83C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0F1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832E5">
            <w:pPr>
              <w:jc w:val="center"/>
            </w:pPr>
          </w:p>
        </w:tc>
      </w:tr>
      <w:tr w14:paraId="6BFF3F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8FB4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AEA4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9566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E411E">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964B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4B34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4CA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F7E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DAA8E">
            <w:pPr>
              <w:jc w:val="center"/>
            </w:pPr>
          </w:p>
        </w:tc>
      </w:tr>
      <w:tr w14:paraId="41776E8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3684D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5ABB3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374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92FC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5394BF2"/>
        </w:tc>
      </w:tr>
    </w:tbl>
    <w:p w14:paraId="30E0036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BA4A674">
        <w:tblPrEx>
          <w:tblCellMar>
            <w:top w:w="0" w:type="dxa"/>
            <w:left w:w="108" w:type="dxa"/>
            <w:bottom w:w="0" w:type="dxa"/>
            <w:right w:w="108" w:type="dxa"/>
          </w:tblCellMar>
        </w:tblPrEx>
        <w:tc>
          <w:tcPr>
            <w:tcW w:w="8847" w:type="dxa"/>
            <w:gridSpan w:val="9"/>
            <w:vAlign w:val="center"/>
          </w:tcPr>
          <w:p w14:paraId="5455180C">
            <w:pPr>
              <w:jc w:val="center"/>
            </w:pPr>
            <w:r>
              <w:rPr>
                <w:rFonts w:ascii="宋体" w:hAnsi="宋体" w:eastAsia="宋体"/>
                <w:sz w:val="24"/>
              </w:rPr>
              <w:t>项目支出绩效自评表</w:t>
            </w:r>
          </w:p>
        </w:tc>
      </w:tr>
      <w:tr w14:paraId="62B001CA">
        <w:tblPrEx>
          <w:tblCellMar>
            <w:top w:w="0" w:type="dxa"/>
            <w:left w:w="108" w:type="dxa"/>
            <w:bottom w:w="0" w:type="dxa"/>
            <w:right w:w="108" w:type="dxa"/>
          </w:tblCellMar>
        </w:tblPrEx>
        <w:tc>
          <w:tcPr>
            <w:tcW w:w="8847" w:type="dxa"/>
            <w:gridSpan w:val="9"/>
            <w:vAlign w:val="center"/>
          </w:tcPr>
          <w:p w14:paraId="12439F87">
            <w:pPr>
              <w:jc w:val="center"/>
            </w:pPr>
            <w:r>
              <w:rPr>
                <w:rFonts w:ascii="宋体" w:hAnsi="宋体" w:eastAsia="宋体"/>
                <w:sz w:val="24"/>
              </w:rPr>
              <w:t>(2024年度)</w:t>
            </w:r>
          </w:p>
        </w:tc>
      </w:tr>
      <w:tr w14:paraId="725A5E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41FE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76E2795">
            <w:pPr>
              <w:jc w:val="center"/>
            </w:pPr>
            <w:r>
              <w:rPr>
                <w:rFonts w:ascii="宋体" w:hAnsi="宋体" w:eastAsia="宋体"/>
                <w:sz w:val="16"/>
              </w:rPr>
              <w:t>解决销售洛浦县2023年廉租房9#楼（和佳小区）门面房多缴房款</w:t>
            </w:r>
          </w:p>
        </w:tc>
      </w:tr>
      <w:tr w14:paraId="42F836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D7A7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E91E96">
            <w:pPr>
              <w:jc w:val="center"/>
            </w:pPr>
            <w:r>
              <w:rPr>
                <w:rFonts w:ascii="宋体" w:hAnsi="宋体" w:eastAsia="宋体"/>
                <w:sz w:val="16"/>
              </w:rPr>
              <w:t>洛浦县住房和城乡建设局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CD42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391B9E">
            <w:pPr>
              <w:jc w:val="center"/>
            </w:pPr>
            <w:r>
              <w:rPr>
                <w:rFonts w:ascii="宋体" w:hAnsi="宋体" w:eastAsia="宋体"/>
                <w:sz w:val="16"/>
              </w:rPr>
              <w:t>洛浦县住房和城乡建设局</w:t>
            </w:r>
          </w:p>
        </w:tc>
      </w:tr>
      <w:tr w14:paraId="60BE1F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BCF0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B9A2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5974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2D7E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5671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FE32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22BD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CAB06">
            <w:pPr>
              <w:jc w:val="center"/>
            </w:pPr>
            <w:r>
              <w:rPr>
                <w:rFonts w:ascii="宋体" w:hAnsi="宋体" w:eastAsia="宋体"/>
                <w:sz w:val="16"/>
              </w:rPr>
              <w:t>得分</w:t>
            </w:r>
          </w:p>
        </w:tc>
      </w:tr>
      <w:tr w14:paraId="2BF3B3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68F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C77F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AAD70">
            <w:pPr>
              <w:jc w:val="center"/>
            </w:pPr>
            <w:r>
              <w:rPr>
                <w:rFonts w:ascii="宋体" w:hAnsi="宋体" w:eastAsia="宋体"/>
                <w:sz w:val="16"/>
              </w:rPr>
              <w:t>2.53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98D16">
            <w:pPr>
              <w:jc w:val="center"/>
            </w:pPr>
            <w:r>
              <w:rPr>
                <w:rFonts w:ascii="宋体" w:hAnsi="宋体" w:eastAsia="宋体"/>
                <w:sz w:val="16"/>
              </w:rPr>
              <w:t>2.53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86FF9">
            <w:pPr>
              <w:jc w:val="center"/>
            </w:pPr>
            <w:r>
              <w:rPr>
                <w:rFonts w:ascii="宋体" w:hAnsi="宋体" w:eastAsia="宋体"/>
                <w:sz w:val="16"/>
              </w:rPr>
              <w:t>2.53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D9F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51C7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E1CFC">
            <w:pPr>
              <w:jc w:val="center"/>
            </w:pPr>
            <w:r>
              <w:rPr>
                <w:rFonts w:ascii="宋体" w:hAnsi="宋体" w:eastAsia="宋体"/>
                <w:sz w:val="16"/>
              </w:rPr>
              <w:t>10.00分</w:t>
            </w:r>
          </w:p>
        </w:tc>
      </w:tr>
      <w:tr w14:paraId="7274A5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558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28A5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CDD01">
            <w:pPr>
              <w:jc w:val="center"/>
            </w:pPr>
            <w:r>
              <w:rPr>
                <w:rFonts w:ascii="宋体" w:hAnsi="宋体" w:eastAsia="宋体"/>
                <w:sz w:val="16"/>
              </w:rPr>
              <w:t>2.53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725F1">
            <w:pPr>
              <w:jc w:val="center"/>
            </w:pPr>
            <w:r>
              <w:rPr>
                <w:rFonts w:ascii="宋体" w:hAnsi="宋体" w:eastAsia="宋体"/>
                <w:sz w:val="16"/>
              </w:rPr>
              <w:t>2.53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AE19A">
            <w:pPr>
              <w:jc w:val="center"/>
            </w:pPr>
            <w:r>
              <w:rPr>
                <w:rFonts w:ascii="宋体" w:hAnsi="宋体" w:eastAsia="宋体"/>
                <w:sz w:val="16"/>
              </w:rPr>
              <w:t>2.53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319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FD9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93432">
            <w:pPr>
              <w:jc w:val="center"/>
            </w:pPr>
            <w:r>
              <w:rPr>
                <w:rFonts w:ascii="宋体" w:hAnsi="宋体" w:eastAsia="宋体"/>
                <w:sz w:val="16"/>
              </w:rPr>
              <w:t>—</w:t>
            </w:r>
          </w:p>
        </w:tc>
      </w:tr>
      <w:tr w14:paraId="507345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F31C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404F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281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48B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2F8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295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65F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D45A6">
            <w:pPr>
              <w:jc w:val="center"/>
            </w:pPr>
            <w:r>
              <w:rPr>
                <w:rFonts w:ascii="宋体" w:hAnsi="宋体" w:eastAsia="宋体"/>
                <w:sz w:val="16"/>
              </w:rPr>
              <w:t>—</w:t>
            </w:r>
          </w:p>
        </w:tc>
      </w:tr>
      <w:tr w14:paraId="150BA1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AA06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BB18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599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31F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389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6BB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961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74B40">
            <w:pPr>
              <w:jc w:val="center"/>
            </w:pPr>
            <w:r>
              <w:rPr>
                <w:rFonts w:ascii="宋体" w:hAnsi="宋体" w:eastAsia="宋体"/>
                <w:sz w:val="16"/>
              </w:rPr>
              <w:t>—</w:t>
            </w:r>
          </w:p>
        </w:tc>
      </w:tr>
      <w:tr w14:paraId="11E1DA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2B9A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EDB41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AC48DF">
            <w:pPr>
              <w:jc w:val="center"/>
            </w:pPr>
            <w:r>
              <w:rPr>
                <w:rFonts w:ascii="宋体" w:hAnsi="宋体" w:eastAsia="宋体"/>
                <w:sz w:val="16"/>
              </w:rPr>
              <w:t>实际完成情况</w:t>
            </w:r>
          </w:p>
        </w:tc>
      </w:tr>
      <w:tr w14:paraId="2F1725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7CDF9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55CC6C">
            <w:pPr>
              <w:jc w:val="both"/>
            </w:pPr>
            <w:r>
              <w:rPr>
                <w:rFonts w:ascii="宋体" w:hAnsi="宋体" w:eastAsia="宋体"/>
                <w:sz w:val="16"/>
              </w:rPr>
              <w:t>根据《洛浦县住房和城乡建设局职能配置、内设机构和人员编制规定》承担保障城镇低收入家庭住房的责任。拟订住房保障相关政策措施并指导实施；拟订公共租赁住房和城镇棚户区改造规划及建设管理办法，会同县有关部门承担国家和自治区有关公共租赁住房和城市棚户区改造资金安排工作并实施；编制住房保障发展规划和年度计划并实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720A85">
            <w:pPr>
              <w:jc w:val="both"/>
            </w:pPr>
            <w:r>
              <w:rPr>
                <w:rFonts w:hint="eastAsia" w:ascii="宋体" w:hAnsi="宋体"/>
                <w:sz w:val="16"/>
                <w:lang w:eastAsia="zh-CN"/>
              </w:rPr>
              <w:t>截至</w:t>
            </w:r>
            <w:r>
              <w:rPr>
                <w:rFonts w:ascii="宋体" w:hAnsi="宋体" w:eastAsia="宋体"/>
                <w:sz w:val="16"/>
              </w:rPr>
              <w:t>2024年12月31日，该项目已实施完毕，已支付资金2.53万元。项目已完成的主要内容</w:t>
            </w:r>
            <w:r>
              <w:rPr>
                <w:rFonts w:hint="eastAsia" w:ascii="宋体" w:hAnsi="宋体"/>
                <w:sz w:val="16"/>
                <w:lang w:eastAsia="zh-CN"/>
              </w:rPr>
              <w:t>：</w:t>
            </w:r>
            <w:r>
              <w:rPr>
                <w:rFonts w:ascii="宋体" w:hAnsi="宋体" w:eastAsia="宋体"/>
                <w:sz w:val="16"/>
              </w:rPr>
              <w:t>解决销售洛浦县2023年廉租房9#楼（和佳小区）门面房多缴房款。通过项目实施，保障该项目顺利实施，且有效改善了群众居住条件，提高了群众生活质量，持续增强了人民群众的幸福感。</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p>
        </w:tc>
      </w:tr>
      <w:tr w14:paraId="325646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0D1AC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D69F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1267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7520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EDD6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9AB5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1F8B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F026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05230">
            <w:pPr>
              <w:jc w:val="center"/>
            </w:pPr>
            <w:r>
              <w:rPr>
                <w:rFonts w:ascii="宋体" w:hAnsi="宋体" w:eastAsia="宋体"/>
                <w:sz w:val="16"/>
              </w:rPr>
              <w:t>偏差原因分析及改进措施</w:t>
            </w:r>
          </w:p>
        </w:tc>
      </w:tr>
      <w:tr w14:paraId="73CD0B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AEFA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69EF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73FF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E7F75">
            <w:pPr>
              <w:jc w:val="center"/>
            </w:pPr>
            <w:r>
              <w:rPr>
                <w:rFonts w:ascii="宋体" w:hAnsi="宋体" w:eastAsia="宋体"/>
                <w:sz w:val="16"/>
              </w:rPr>
              <w:t>保障项目个数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4DDFA">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018A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DEA1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C21B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4F608">
            <w:pPr>
              <w:jc w:val="center"/>
            </w:pPr>
          </w:p>
        </w:tc>
      </w:tr>
      <w:tr w14:paraId="0046D2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927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901AC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F227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77A1C">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AD7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889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E8BA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5C74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EF745">
            <w:pPr>
              <w:jc w:val="center"/>
            </w:pPr>
          </w:p>
        </w:tc>
      </w:tr>
      <w:tr w14:paraId="3490B1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151D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6A1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9820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97DE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3A6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ED6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E76E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10FA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AA8DB">
            <w:pPr>
              <w:jc w:val="center"/>
            </w:pPr>
          </w:p>
        </w:tc>
      </w:tr>
      <w:tr w14:paraId="0D8A02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05C8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5C7CD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73DF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3A91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031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671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2E47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85D9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4BA84">
            <w:pPr>
              <w:jc w:val="center"/>
            </w:pPr>
          </w:p>
        </w:tc>
      </w:tr>
      <w:tr w14:paraId="134143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064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5F4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91F3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D39E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EAFC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D06F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3962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2F05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021F6">
            <w:pPr>
              <w:jc w:val="center"/>
            </w:pPr>
          </w:p>
        </w:tc>
      </w:tr>
      <w:tr w14:paraId="711F4E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E83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FEF3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7F43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0E803">
            <w:pPr>
              <w:jc w:val="center"/>
            </w:pPr>
            <w:r>
              <w:rPr>
                <w:rFonts w:ascii="宋体" w:hAnsi="宋体" w:eastAsia="宋体"/>
                <w:sz w:val="16"/>
              </w:rPr>
              <w:t>多缴房款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BE3DD">
            <w:pPr>
              <w:jc w:val="center"/>
            </w:pPr>
            <w:r>
              <w:rPr>
                <w:rFonts w:ascii="宋体" w:hAnsi="宋体" w:eastAsia="宋体"/>
                <w:sz w:val="16"/>
              </w:rPr>
              <w:t>&lt;=2.53万元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D0AEB">
            <w:pPr>
              <w:jc w:val="center"/>
            </w:pPr>
            <w:r>
              <w:rPr>
                <w:rFonts w:ascii="宋体" w:hAnsi="宋体" w:eastAsia="宋体"/>
                <w:sz w:val="16"/>
              </w:rPr>
              <w:t>=2.53万元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006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788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F2022">
            <w:pPr>
              <w:jc w:val="center"/>
            </w:pPr>
          </w:p>
        </w:tc>
      </w:tr>
      <w:tr w14:paraId="0A501C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BF4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8D7C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B46B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56E56">
            <w:pPr>
              <w:jc w:val="center"/>
            </w:pPr>
            <w:r>
              <w:rPr>
                <w:rFonts w:ascii="宋体" w:hAnsi="宋体" w:eastAsia="宋体"/>
                <w:sz w:val="16"/>
              </w:rPr>
              <w:t>提高群众生活质量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5F4D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0C01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93CE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B9AA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5EC34">
            <w:pPr>
              <w:jc w:val="center"/>
            </w:pPr>
          </w:p>
        </w:tc>
      </w:tr>
      <w:tr w14:paraId="4DB0CE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3833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BD91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E6E3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A11AE">
            <w:pPr>
              <w:jc w:val="center"/>
            </w:pPr>
            <w:r>
              <w:rPr>
                <w:rFonts w:ascii="宋体" w:hAnsi="宋体" w:eastAsia="宋体"/>
                <w:sz w:val="16"/>
              </w:rPr>
              <w:t>受益居民满意度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E54A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09CB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AA1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325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C0D21">
            <w:pPr>
              <w:jc w:val="center"/>
            </w:pPr>
          </w:p>
        </w:tc>
      </w:tr>
      <w:tr w14:paraId="7BF0F67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21433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8FDAC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49D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C57C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2AEA3EF"/>
        </w:tc>
      </w:tr>
    </w:tbl>
    <w:p w14:paraId="26FEAF9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016"/>
        <w:gridCol w:w="1016"/>
        <w:gridCol w:w="983"/>
        <w:gridCol w:w="983"/>
        <w:gridCol w:w="983"/>
      </w:tblGrid>
      <w:tr w14:paraId="2A65141F">
        <w:tblPrEx>
          <w:tblCellMar>
            <w:top w:w="0" w:type="dxa"/>
            <w:left w:w="108" w:type="dxa"/>
            <w:bottom w:w="0" w:type="dxa"/>
            <w:right w:w="108" w:type="dxa"/>
          </w:tblCellMar>
        </w:tblPrEx>
        <w:tc>
          <w:tcPr>
            <w:tcW w:w="8847" w:type="dxa"/>
            <w:gridSpan w:val="9"/>
            <w:vAlign w:val="center"/>
          </w:tcPr>
          <w:p w14:paraId="0250B917">
            <w:pPr>
              <w:jc w:val="center"/>
            </w:pPr>
            <w:r>
              <w:rPr>
                <w:rFonts w:ascii="宋体" w:hAnsi="宋体" w:eastAsia="宋体"/>
                <w:sz w:val="24"/>
              </w:rPr>
              <w:t>项目支出绩效自评表</w:t>
            </w:r>
          </w:p>
        </w:tc>
      </w:tr>
      <w:tr w14:paraId="30FAFCCF">
        <w:tblPrEx>
          <w:tblCellMar>
            <w:top w:w="0" w:type="dxa"/>
            <w:left w:w="108" w:type="dxa"/>
            <w:bottom w:w="0" w:type="dxa"/>
            <w:right w:w="108" w:type="dxa"/>
          </w:tblCellMar>
        </w:tblPrEx>
        <w:tc>
          <w:tcPr>
            <w:tcW w:w="8847" w:type="dxa"/>
            <w:gridSpan w:val="9"/>
            <w:vAlign w:val="center"/>
          </w:tcPr>
          <w:p w14:paraId="27F66C1B">
            <w:pPr>
              <w:jc w:val="center"/>
            </w:pPr>
            <w:r>
              <w:rPr>
                <w:rFonts w:ascii="宋体" w:hAnsi="宋体" w:eastAsia="宋体"/>
                <w:sz w:val="24"/>
              </w:rPr>
              <w:t>(2024年度)</w:t>
            </w:r>
          </w:p>
        </w:tc>
      </w:tr>
      <w:tr w14:paraId="774A45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1056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72745E7">
            <w:pPr>
              <w:jc w:val="center"/>
            </w:pPr>
            <w:r>
              <w:rPr>
                <w:rFonts w:ascii="宋体" w:hAnsi="宋体" w:eastAsia="宋体"/>
                <w:sz w:val="16"/>
              </w:rPr>
              <w:t>洛浦县2022年公共租赁住房建设项目</w:t>
            </w:r>
          </w:p>
        </w:tc>
      </w:tr>
      <w:tr w14:paraId="74D9B5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17BF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BE2700">
            <w:pPr>
              <w:jc w:val="center"/>
            </w:pPr>
            <w:r>
              <w:rPr>
                <w:rFonts w:ascii="宋体" w:hAnsi="宋体" w:eastAsia="宋体"/>
                <w:sz w:val="16"/>
              </w:rPr>
              <w:t>洛浦县发展和改革委员会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1B08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F55FEE">
            <w:pPr>
              <w:jc w:val="center"/>
            </w:pPr>
            <w:r>
              <w:rPr>
                <w:rFonts w:ascii="宋体" w:hAnsi="宋体" w:eastAsia="宋体"/>
                <w:sz w:val="16"/>
              </w:rPr>
              <w:t>洛浦县住房和城乡建设局</w:t>
            </w:r>
          </w:p>
        </w:tc>
      </w:tr>
      <w:tr w14:paraId="4D7CD8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CEB2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3CFD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01D2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CF66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7823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8915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E0F2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FC2E3">
            <w:pPr>
              <w:jc w:val="center"/>
            </w:pPr>
            <w:r>
              <w:rPr>
                <w:rFonts w:ascii="宋体" w:hAnsi="宋体" w:eastAsia="宋体"/>
                <w:sz w:val="16"/>
              </w:rPr>
              <w:t>得分</w:t>
            </w:r>
          </w:p>
        </w:tc>
      </w:tr>
      <w:tr w14:paraId="2B99F2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E7C4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8070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0B782">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3A037">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0CDC2">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879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D6F8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ACF3E">
            <w:pPr>
              <w:jc w:val="center"/>
            </w:pPr>
            <w:r>
              <w:rPr>
                <w:rFonts w:ascii="宋体" w:hAnsi="宋体" w:eastAsia="宋体"/>
                <w:sz w:val="16"/>
              </w:rPr>
              <w:t>10.00</w:t>
            </w:r>
          </w:p>
        </w:tc>
      </w:tr>
      <w:tr w14:paraId="3FD1BF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B0E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12EC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066C7">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03883">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6D79E">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27A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F23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D0A10">
            <w:pPr>
              <w:jc w:val="center"/>
            </w:pPr>
            <w:r>
              <w:rPr>
                <w:rFonts w:ascii="宋体" w:hAnsi="宋体" w:eastAsia="宋体"/>
                <w:sz w:val="16"/>
              </w:rPr>
              <w:t>—</w:t>
            </w:r>
          </w:p>
        </w:tc>
      </w:tr>
      <w:tr w14:paraId="7A6A7B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3B98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0069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2ADE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148C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391A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1CD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59B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E8BB1">
            <w:pPr>
              <w:jc w:val="center"/>
            </w:pPr>
            <w:r>
              <w:rPr>
                <w:rFonts w:ascii="宋体" w:hAnsi="宋体" w:eastAsia="宋体"/>
                <w:sz w:val="16"/>
              </w:rPr>
              <w:t>—</w:t>
            </w:r>
          </w:p>
        </w:tc>
      </w:tr>
      <w:tr w14:paraId="0871C9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B388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A714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76B4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EB8A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7BDB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92E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8AF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59B26">
            <w:pPr>
              <w:jc w:val="center"/>
            </w:pPr>
            <w:r>
              <w:rPr>
                <w:rFonts w:ascii="宋体" w:hAnsi="宋体" w:eastAsia="宋体"/>
                <w:sz w:val="16"/>
              </w:rPr>
              <w:t>—</w:t>
            </w:r>
          </w:p>
        </w:tc>
      </w:tr>
      <w:tr w14:paraId="4111F4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65E5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9C159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EDADA2">
            <w:pPr>
              <w:jc w:val="center"/>
            </w:pPr>
            <w:r>
              <w:rPr>
                <w:rFonts w:ascii="宋体" w:hAnsi="宋体" w:eastAsia="宋体"/>
                <w:sz w:val="16"/>
              </w:rPr>
              <w:t>实际完成情况</w:t>
            </w:r>
          </w:p>
        </w:tc>
      </w:tr>
      <w:tr w14:paraId="6BF308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4EED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210B9E">
            <w:pPr>
              <w:jc w:val="both"/>
            </w:pPr>
            <w:r>
              <w:rPr>
                <w:rFonts w:ascii="宋体" w:hAnsi="宋体" w:eastAsia="宋体"/>
                <w:sz w:val="16"/>
              </w:rPr>
              <w:t>2022年新建公共租赁住房建设任务1840套，36栋，建筑面积104378.03平方米，砖混结构，地上五层，计划工程验收合格率100%、资金使用合规率达到100%、资金支付及时率100%。通过城镇保障性安居工程项目实施，将加快推进住房保障和供应体系建设，满足我县乡镇新就业职工和园区务工人员的住房需求，有效改善居住环境及生活条件，提高新就业职工和园区务工人员生活水平和生活质量，争取使受益居民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8ADA12">
            <w:pPr>
              <w:jc w:val="both"/>
            </w:pPr>
            <w:r>
              <w:rPr>
                <w:rFonts w:ascii="宋体" w:hAnsi="宋体" w:eastAsia="宋体"/>
                <w:sz w:val="16"/>
              </w:rPr>
              <w:t xml:space="preserve">  </w:t>
            </w:r>
            <w:r>
              <w:rPr>
                <w:rFonts w:hint="eastAsia" w:ascii="宋体" w:hAnsi="宋体"/>
                <w:sz w:val="16"/>
                <w:lang w:eastAsia="zh-CN"/>
              </w:rPr>
              <w:t>截至</w:t>
            </w:r>
            <w:r>
              <w:rPr>
                <w:rFonts w:ascii="宋体" w:hAnsi="宋体" w:eastAsia="宋体"/>
                <w:sz w:val="16"/>
              </w:rPr>
              <w:t>2024年12月31日，该项目已实施完毕，已支付资金800</w:t>
            </w:r>
            <w:r>
              <w:rPr>
                <w:rFonts w:hint="eastAsia" w:ascii="宋体" w:hAnsi="宋体"/>
                <w:sz w:val="16"/>
                <w:lang w:eastAsia="zh-CN"/>
              </w:rPr>
              <w:t>套</w:t>
            </w:r>
            <w:r>
              <w:rPr>
                <w:rFonts w:ascii="宋体" w:hAnsi="宋体" w:eastAsia="宋体"/>
                <w:sz w:val="16"/>
              </w:rPr>
              <w:t xml:space="preserve">住房建设任务1840套，36栋，建筑面积为104378.03平方米，砖混结构，地上五层，计划工程验收合格率100%、资金使用合规率达到100%、资金支付及时率100%。通过城镇保障性安居工程项目实施，加快推进了住房保障和供应体系建设，满足了我县乡镇新就业职工和园区务工人员的住房需求，有效改善了居民居住环境及生活条件，提高了新就业职工和园区务工人员生活水平和生活质量。      </w:t>
            </w:r>
          </w:p>
        </w:tc>
      </w:tr>
      <w:tr w14:paraId="52E5D55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E5A79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CA3E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9AD2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1873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AEB4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3D91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C81B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143D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1793F">
            <w:pPr>
              <w:jc w:val="center"/>
            </w:pPr>
            <w:r>
              <w:rPr>
                <w:rFonts w:ascii="宋体" w:hAnsi="宋体" w:eastAsia="宋体"/>
                <w:sz w:val="16"/>
              </w:rPr>
              <w:t>偏差原因分析及改进措施</w:t>
            </w:r>
          </w:p>
        </w:tc>
      </w:tr>
      <w:tr w14:paraId="399FD8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72B2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7348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F3D9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38935">
            <w:pPr>
              <w:jc w:val="center"/>
            </w:pPr>
            <w:r>
              <w:rPr>
                <w:rFonts w:ascii="宋体" w:hAnsi="宋体" w:eastAsia="宋体"/>
                <w:sz w:val="16"/>
              </w:rPr>
              <w:t>新建公共租赁住房套数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5A39F">
            <w:pPr>
              <w:jc w:val="center"/>
            </w:pPr>
            <w:r>
              <w:rPr>
                <w:rFonts w:ascii="宋体" w:hAnsi="宋体" w:eastAsia="宋体"/>
                <w:sz w:val="16"/>
              </w:rPr>
              <w:t>&gt;=1840套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6A680">
            <w:pPr>
              <w:jc w:val="center"/>
            </w:pPr>
            <w:r>
              <w:rPr>
                <w:rFonts w:ascii="宋体" w:hAnsi="宋体" w:eastAsia="宋体"/>
                <w:sz w:val="16"/>
              </w:rPr>
              <w:t>=1840套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10B2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846D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8C2A3">
            <w:pPr>
              <w:jc w:val="center"/>
            </w:pPr>
          </w:p>
        </w:tc>
      </w:tr>
      <w:tr w14:paraId="4CEE89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12A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B4E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4A1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F1634">
            <w:pPr>
              <w:jc w:val="center"/>
            </w:pPr>
            <w:r>
              <w:rPr>
                <w:rFonts w:ascii="宋体" w:hAnsi="宋体" w:eastAsia="宋体"/>
                <w:sz w:val="16"/>
              </w:rPr>
              <w:t>新建公共租赁住房栋数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2883E">
            <w:pPr>
              <w:jc w:val="center"/>
            </w:pPr>
            <w:r>
              <w:rPr>
                <w:rFonts w:ascii="宋体" w:hAnsi="宋体" w:eastAsia="宋体"/>
                <w:sz w:val="16"/>
              </w:rPr>
              <w:t>&gt;=36栋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42E63">
            <w:pPr>
              <w:jc w:val="center"/>
            </w:pPr>
            <w:r>
              <w:rPr>
                <w:rFonts w:ascii="宋体" w:hAnsi="宋体" w:eastAsia="宋体"/>
                <w:sz w:val="16"/>
              </w:rPr>
              <w:t>=36栋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FFD2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6EEE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0541C">
            <w:pPr>
              <w:jc w:val="center"/>
            </w:pPr>
          </w:p>
        </w:tc>
      </w:tr>
      <w:tr w14:paraId="02F98B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1B7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6758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BF68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FDEC8">
            <w:pPr>
              <w:jc w:val="center"/>
            </w:pPr>
            <w:r>
              <w:rPr>
                <w:rFonts w:ascii="宋体" w:hAnsi="宋体" w:eastAsia="宋体"/>
                <w:sz w:val="16"/>
              </w:rPr>
              <w:t>新建公共租赁建筑面积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8EF8B">
            <w:pPr>
              <w:jc w:val="center"/>
            </w:pPr>
            <w:r>
              <w:rPr>
                <w:rFonts w:ascii="宋体" w:hAnsi="宋体" w:eastAsia="宋体"/>
                <w:sz w:val="16"/>
              </w:rPr>
              <w:t>=104278.03平方米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F057D">
            <w:pPr>
              <w:jc w:val="center"/>
            </w:pPr>
            <w:r>
              <w:rPr>
                <w:rFonts w:ascii="宋体" w:hAnsi="宋体" w:eastAsia="宋体"/>
                <w:sz w:val="16"/>
              </w:rPr>
              <w:t>=104278.03平方米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EFD1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9753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85E1B">
            <w:pPr>
              <w:jc w:val="center"/>
            </w:pPr>
          </w:p>
        </w:tc>
      </w:tr>
      <w:tr w14:paraId="7280CE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AA8B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DCDA6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20ED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88DE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BC0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F67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06A0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6F2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EF1F4">
            <w:pPr>
              <w:jc w:val="center"/>
            </w:pPr>
          </w:p>
        </w:tc>
      </w:tr>
      <w:tr w14:paraId="6D0EB0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943C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E9F1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0A79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AA9EE">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28D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113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5399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C5D1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038DC">
            <w:pPr>
              <w:jc w:val="center"/>
            </w:pPr>
          </w:p>
        </w:tc>
      </w:tr>
      <w:tr w14:paraId="4AA922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FD41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A5A60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A8FA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30C0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EA16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D0C5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F6DA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AD1C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E6375">
            <w:pPr>
              <w:jc w:val="center"/>
            </w:pPr>
          </w:p>
        </w:tc>
      </w:tr>
      <w:tr w14:paraId="312832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8015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CA1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B006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2A23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23C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60C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91FC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E681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BB318">
            <w:pPr>
              <w:jc w:val="center"/>
            </w:pPr>
          </w:p>
        </w:tc>
      </w:tr>
      <w:tr w14:paraId="18CF63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3D5A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C767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6AB3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3AB70">
            <w:pPr>
              <w:jc w:val="center"/>
            </w:pPr>
            <w:r>
              <w:rPr>
                <w:rFonts w:ascii="宋体" w:hAnsi="宋体" w:eastAsia="宋体"/>
                <w:sz w:val="16"/>
              </w:rPr>
              <w:t>项目建设资金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212AD">
            <w:pPr>
              <w:jc w:val="center"/>
            </w:pPr>
            <w:r>
              <w:rPr>
                <w:rFonts w:ascii="宋体" w:hAnsi="宋体" w:eastAsia="宋体"/>
                <w:sz w:val="16"/>
              </w:rPr>
              <w:t>&lt;=800万元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2C4FB">
            <w:pPr>
              <w:jc w:val="center"/>
            </w:pPr>
            <w:r>
              <w:rPr>
                <w:rFonts w:ascii="宋体" w:hAnsi="宋体" w:eastAsia="宋体"/>
                <w:sz w:val="16"/>
              </w:rPr>
              <w:t>800万元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CF15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9AA7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E90A2">
            <w:pPr>
              <w:jc w:val="center"/>
            </w:pPr>
          </w:p>
        </w:tc>
      </w:tr>
      <w:tr w14:paraId="7C83DD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B43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FB1E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B325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906AC">
            <w:pPr>
              <w:jc w:val="center"/>
            </w:pPr>
            <w:r>
              <w:rPr>
                <w:rFonts w:ascii="宋体" w:hAnsi="宋体" w:eastAsia="宋体"/>
                <w:sz w:val="16"/>
              </w:rPr>
              <w:t>改善居住环境及生活条件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3850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9A162">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EFF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52C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19AB3">
            <w:pPr>
              <w:jc w:val="center"/>
            </w:pPr>
          </w:p>
        </w:tc>
      </w:tr>
      <w:tr w14:paraId="68071D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C3E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7999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2D8A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8F714">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F476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CE3A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C8B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48E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1D505">
            <w:pPr>
              <w:jc w:val="center"/>
            </w:pPr>
          </w:p>
        </w:tc>
      </w:tr>
      <w:tr w14:paraId="18EC4E0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A87A5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0734D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433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C03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0F5D9E4"/>
        </w:tc>
      </w:tr>
    </w:tbl>
    <w:p w14:paraId="28CD333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39F1317">
        <w:tblPrEx>
          <w:tblCellMar>
            <w:top w:w="0" w:type="dxa"/>
            <w:left w:w="108" w:type="dxa"/>
            <w:bottom w:w="0" w:type="dxa"/>
            <w:right w:w="108" w:type="dxa"/>
          </w:tblCellMar>
        </w:tblPrEx>
        <w:tc>
          <w:tcPr>
            <w:tcW w:w="8847" w:type="dxa"/>
            <w:gridSpan w:val="9"/>
            <w:vAlign w:val="center"/>
          </w:tcPr>
          <w:p w14:paraId="622C5FE4">
            <w:pPr>
              <w:jc w:val="center"/>
            </w:pPr>
            <w:r>
              <w:rPr>
                <w:rFonts w:ascii="宋体" w:hAnsi="宋体" w:eastAsia="宋体"/>
                <w:sz w:val="24"/>
              </w:rPr>
              <w:t>项目支出绩效自评表</w:t>
            </w:r>
          </w:p>
        </w:tc>
      </w:tr>
      <w:tr w14:paraId="758F2C95">
        <w:tblPrEx>
          <w:tblCellMar>
            <w:top w:w="0" w:type="dxa"/>
            <w:left w:w="108" w:type="dxa"/>
            <w:bottom w:w="0" w:type="dxa"/>
            <w:right w:w="108" w:type="dxa"/>
          </w:tblCellMar>
        </w:tblPrEx>
        <w:tc>
          <w:tcPr>
            <w:tcW w:w="8847" w:type="dxa"/>
            <w:gridSpan w:val="9"/>
            <w:vAlign w:val="center"/>
          </w:tcPr>
          <w:p w14:paraId="2CBFD884">
            <w:pPr>
              <w:jc w:val="center"/>
            </w:pPr>
            <w:r>
              <w:rPr>
                <w:rFonts w:ascii="宋体" w:hAnsi="宋体" w:eastAsia="宋体"/>
                <w:sz w:val="24"/>
              </w:rPr>
              <w:t>(2024年度)</w:t>
            </w:r>
          </w:p>
        </w:tc>
      </w:tr>
      <w:tr w14:paraId="7554C1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38AD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0C13F4">
            <w:pPr>
              <w:jc w:val="center"/>
            </w:pPr>
            <w:r>
              <w:rPr>
                <w:rFonts w:ascii="宋体" w:hAnsi="宋体" w:eastAsia="宋体"/>
                <w:sz w:val="16"/>
              </w:rPr>
              <w:t>洛浦县洛浦镇干部周转房相关税费 （补缴）</w:t>
            </w:r>
          </w:p>
        </w:tc>
      </w:tr>
      <w:tr w14:paraId="4FA45789">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9B8A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299085">
            <w:pPr>
              <w:jc w:val="center"/>
            </w:pPr>
            <w:r>
              <w:rPr>
                <w:rFonts w:ascii="宋体" w:hAnsi="宋体" w:eastAsia="宋体"/>
                <w:sz w:val="16"/>
              </w:rPr>
              <w:t>洛浦县发展和改革委员会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D0C52">
            <w:pPr>
              <w:jc w:val="center"/>
            </w:pPr>
            <w:bookmarkStart w:id="0" w:name="_GoBack"/>
            <w:r>
              <w:rPr>
                <w:rFonts w:ascii="宋体" w:hAnsi="宋体" w:eastAsia="宋体"/>
                <w:sz w:val="16"/>
              </w:rPr>
              <w:t>实施单位</w:t>
            </w:r>
            <w:bookmarkEnd w:id="0"/>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749B35">
            <w:pPr>
              <w:jc w:val="center"/>
            </w:pPr>
            <w:r>
              <w:rPr>
                <w:rFonts w:ascii="宋体" w:hAnsi="宋体" w:eastAsia="宋体"/>
                <w:sz w:val="16"/>
              </w:rPr>
              <w:t>洛浦县住房和城乡建设局</w:t>
            </w:r>
          </w:p>
        </w:tc>
      </w:tr>
      <w:tr w14:paraId="78A361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514C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6790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E6F9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C0E5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F39E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72F3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7C0C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0E90A">
            <w:pPr>
              <w:jc w:val="center"/>
            </w:pPr>
            <w:r>
              <w:rPr>
                <w:rFonts w:ascii="宋体" w:hAnsi="宋体" w:eastAsia="宋体"/>
                <w:sz w:val="16"/>
              </w:rPr>
              <w:t>得分</w:t>
            </w:r>
          </w:p>
        </w:tc>
      </w:tr>
      <w:tr w14:paraId="1058B8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3B029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EE4B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EECC3">
            <w:pPr>
              <w:jc w:val="center"/>
            </w:pPr>
            <w:r>
              <w:rPr>
                <w:rFonts w:ascii="宋体" w:hAnsi="宋体" w:eastAsia="宋体"/>
                <w:sz w:val="16"/>
              </w:rPr>
              <w:t>75.84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AFB78">
            <w:pPr>
              <w:jc w:val="center"/>
            </w:pPr>
            <w:r>
              <w:rPr>
                <w:rFonts w:ascii="宋体" w:hAnsi="宋体" w:eastAsia="宋体"/>
                <w:sz w:val="16"/>
              </w:rPr>
              <w:t>75.84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F863E">
            <w:pPr>
              <w:jc w:val="center"/>
            </w:pPr>
            <w:r>
              <w:rPr>
                <w:rFonts w:ascii="宋体" w:hAnsi="宋体" w:eastAsia="宋体"/>
                <w:sz w:val="16"/>
              </w:rPr>
              <w:t>75.84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B62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8955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EF26A">
            <w:pPr>
              <w:jc w:val="center"/>
            </w:pPr>
            <w:r>
              <w:rPr>
                <w:rFonts w:ascii="宋体" w:hAnsi="宋体" w:eastAsia="宋体"/>
                <w:sz w:val="16"/>
              </w:rPr>
              <w:t>10.00</w:t>
            </w:r>
          </w:p>
        </w:tc>
      </w:tr>
      <w:tr w14:paraId="1A2E96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AF46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037F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1CCC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CE7F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31DE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547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E44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501E9">
            <w:pPr>
              <w:jc w:val="center"/>
            </w:pPr>
            <w:r>
              <w:rPr>
                <w:rFonts w:ascii="宋体" w:hAnsi="宋体" w:eastAsia="宋体"/>
                <w:sz w:val="16"/>
              </w:rPr>
              <w:t>—</w:t>
            </w:r>
          </w:p>
        </w:tc>
      </w:tr>
      <w:tr w14:paraId="40906A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E182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2B69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CFD5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AB94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E9EA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3B3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418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24B2C">
            <w:pPr>
              <w:jc w:val="center"/>
            </w:pPr>
            <w:r>
              <w:rPr>
                <w:rFonts w:ascii="宋体" w:hAnsi="宋体" w:eastAsia="宋体"/>
                <w:sz w:val="16"/>
              </w:rPr>
              <w:t>—</w:t>
            </w:r>
          </w:p>
        </w:tc>
      </w:tr>
      <w:tr w14:paraId="7BA700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9937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7006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42D6D">
            <w:pPr>
              <w:jc w:val="center"/>
            </w:pPr>
            <w:r>
              <w:rPr>
                <w:rFonts w:ascii="宋体" w:hAnsi="宋体" w:eastAsia="宋体"/>
                <w:sz w:val="16"/>
              </w:rPr>
              <w:t>75.84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03499">
            <w:pPr>
              <w:jc w:val="center"/>
            </w:pPr>
            <w:r>
              <w:rPr>
                <w:rFonts w:ascii="宋体" w:hAnsi="宋体" w:eastAsia="宋体"/>
                <w:sz w:val="16"/>
              </w:rPr>
              <w:t>75.84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8C255">
            <w:pPr>
              <w:jc w:val="center"/>
            </w:pPr>
            <w:r>
              <w:rPr>
                <w:rFonts w:ascii="宋体" w:hAnsi="宋体" w:eastAsia="宋体"/>
                <w:sz w:val="16"/>
              </w:rPr>
              <w:t>75.84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D8E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FF0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6AFAC">
            <w:pPr>
              <w:jc w:val="center"/>
            </w:pPr>
            <w:r>
              <w:rPr>
                <w:rFonts w:ascii="宋体" w:hAnsi="宋体" w:eastAsia="宋体"/>
                <w:sz w:val="16"/>
              </w:rPr>
              <w:t>—</w:t>
            </w:r>
          </w:p>
        </w:tc>
      </w:tr>
      <w:tr w14:paraId="1B7821B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2CA0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F6201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ABEA42">
            <w:pPr>
              <w:jc w:val="center"/>
            </w:pPr>
            <w:r>
              <w:rPr>
                <w:rFonts w:ascii="宋体" w:hAnsi="宋体" w:eastAsia="宋体"/>
                <w:sz w:val="16"/>
              </w:rPr>
              <w:t>实际完成情况</w:t>
            </w:r>
          </w:p>
        </w:tc>
      </w:tr>
      <w:tr w14:paraId="74A394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D83F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297AF7">
            <w:pPr>
              <w:jc w:val="both"/>
            </w:pPr>
            <w:r>
              <w:rPr>
                <w:rFonts w:ascii="宋体" w:hAnsi="宋体" w:eastAsia="宋体"/>
                <w:sz w:val="16"/>
              </w:rPr>
              <w:t>保障洛浦镇干部周转房税费项目1个，通过该项目的实施，有效改善洛浦镇干部居住环境及生活条件，提高生活水平和生活质量，争取使受益居民满意度达到95%以上。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4C785B">
            <w:pPr>
              <w:jc w:val="both"/>
            </w:pPr>
            <w:r>
              <w:rPr>
                <w:rFonts w:hint="eastAsia" w:ascii="宋体" w:hAnsi="宋体"/>
                <w:sz w:val="16"/>
                <w:lang w:eastAsia="zh-CN"/>
              </w:rPr>
              <w:t>截至</w:t>
            </w:r>
            <w:r>
              <w:rPr>
                <w:rFonts w:ascii="宋体" w:hAnsi="宋体" w:eastAsia="宋体"/>
                <w:sz w:val="16"/>
              </w:rPr>
              <w:t>2024年12月31日，该项目已实施完毕，已支付资金75.84万元。项目已完成的主要内容：保障洛浦镇干部周转房税费项目1个，通过项目实施，有效改善了洛浦镇干部居住环境及生活条件，提高了生活水平和生活质量。</w:t>
            </w:r>
          </w:p>
        </w:tc>
      </w:tr>
      <w:tr w14:paraId="7DAD005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94004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8F75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C08D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83B7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A6BB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FE0B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C677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38B6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60924">
            <w:pPr>
              <w:jc w:val="center"/>
            </w:pPr>
            <w:r>
              <w:rPr>
                <w:rFonts w:ascii="宋体" w:hAnsi="宋体" w:eastAsia="宋体"/>
                <w:sz w:val="16"/>
              </w:rPr>
              <w:t>偏差原因分析及改进措施</w:t>
            </w:r>
          </w:p>
        </w:tc>
      </w:tr>
      <w:tr w14:paraId="01332B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9CAF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193E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E5C4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050B6">
            <w:pPr>
              <w:jc w:val="center"/>
            </w:pPr>
            <w:r>
              <w:rPr>
                <w:rFonts w:ascii="宋体" w:hAnsi="宋体" w:eastAsia="宋体"/>
                <w:sz w:val="16"/>
              </w:rPr>
              <w:t>保障洛浦镇干部周转房税费项目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F3DF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8E91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C00C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9040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C029F">
            <w:pPr>
              <w:jc w:val="center"/>
            </w:pPr>
          </w:p>
        </w:tc>
      </w:tr>
      <w:tr w14:paraId="4CF495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7D8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ADD8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14B0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D964F">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7B8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A2255">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A28E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C0D8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D1D87">
            <w:pPr>
              <w:jc w:val="center"/>
            </w:pPr>
          </w:p>
        </w:tc>
      </w:tr>
      <w:tr w14:paraId="3F1660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DD35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AB11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3AA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8DE3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E64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331C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FA6D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E516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192F5">
            <w:pPr>
              <w:jc w:val="center"/>
            </w:pPr>
          </w:p>
        </w:tc>
      </w:tr>
      <w:tr w14:paraId="7F8DBE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E6D5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63D90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CB4B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C969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7D7AF">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75D05">
            <w:pPr>
              <w:jc w:val="center"/>
            </w:pPr>
            <w:r>
              <w:rPr>
                <w:rFonts w:hint="eastAsia" w:ascii="宋体" w:hAnsi="宋体"/>
                <w:sz w:val="16"/>
                <w:lang w:eastAsia="zh-CN"/>
              </w:rPr>
              <w:t>2024年12月2日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BCB0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AB42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D523B">
            <w:pPr>
              <w:jc w:val="center"/>
            </w:pPr>
          </w:p>
        </w:tc>
      </w:tr>
      <w:tr w14:paraId="5E5E90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AB0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68BD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35F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186A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BE9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CE903">
            <w:pPr>
              <w:jc w:val="center"/>
            </w:pPr>
            <w:r>
              <w:rPr>
                <w:rFonts w:ascii="宋体" w:hAnsi="宋体" w:eastAsia="宋体"/>
                <w:sz w:val="16"/>
              </w:rPr>
              <w:t>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8122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5CCD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DBCC2">
            <w:pPr>
              <w:jc w:val="center"/>
            </w:pPr>
          </w:p>
        </w:tc>
      </w:tr>
      <w:tr w14:paraId="17F5DA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D15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0A81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94B5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3EBA4">
            <w:pPr>
              <w:jc w:val="center"/>
            </w:pPr>
            <w:r>
              <w:rPr>
                <w:rFonts w:ascii="宋体" w:hAnsi="宋体" w:eastAsia="宋体"/>
                <w:sz w:val="16"/>
              </w:rPr>
              <w:t>项目税费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9D91B">
            <w:pPr>
              <w:jc w:val="center"/>
            </w:pPr>
            <w:r>
              <w:rPr>
                <w:rFonts w:ascii="宋体" w:hAnsi="宋体" w:eastAsia="宋体"/>
                <w:sz w:val="16"/>
              </w:rPr>
              <w:t>≤75.84万元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EF352">
            <w:pPr>
              <w:jc w:val="center"/>
            </w:pPr>
            <w:r>
              <w:rPr>
                <w:rFonts w:ascii="宋体" w:hAnsi="宋体" w:eastAsia="宋体"/>
                <w:sz w:val="16"/>
              </w:rPr>
              <w:t>75.84万元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F1E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4AD8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89BEA">
            <w:pPr>
              <w:jc w:val="center"/>
            </w:pPr>
          </w:p>
        </w:tc>
      </w:tr>
      <w:tr w14:paraId="2F5176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7AA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B5E8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D96E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51CBE">
            <w:pPr>
              <w:jc w:val="center"/>
            </w:pPr>
            <w:r>
              <w:rPr>
                <w:rFonts w:ascii="宋体" w:hAnsi="宋体" w:eastAsia="宋体"/>
                <w:sz w:val="16"/>
              </w:rPr>
              <w:t>改善居住环境及生活条件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5A1C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AB2E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1C62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B56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61ACE">
            <w:pPr>
              <w:jc w:val="center"/>
            </w:pPr>
          </w:p>
        </w:tc>
      </w:tr>
      <w:tr w14:paraId="2EC9F55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22C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87B9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A026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29848">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9331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43DD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F91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294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52A51">
            <w:pPr>
              <w:jc w:val="center"/>
            </w:pPr>
          </w:p>
        </w:tc>
      </w:tr>
      <w:tr w14:paraId="066CBCA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1C04F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CD638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4C4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76F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E695972"/>
        </w:tc>
      </w:tr>
    </w:tbl>
    <w:p w14:paraId="4DC96BCE">
      <w:r>
        <w:br w:type="page"/>
      </w:r>
    </w:p>
    <w:p w14:paraId="22C670FA">
      <w:pPr>
        <w:spacing w:line="640" w:lineRule="exact"/>
        <w:ind w:firstLine="640"/>
        <w:jc w:val="both"/>
        <w:outlineLvl w:val="2"/>
      </w:pPr>
      <w:r>
        <w:rPr>
          <w:rFonts w:ascii="黑体" w:hAnsi="黑体" w:eastAsia="黑体"/>
          <w:sz w:val="32"/>
        </w:rPr>
        <w:t>十二、其他需说明的事项</w:t>
      </w:r>
    </w:p>
    <w:p w14:paraId="283C9FE9">
      <w:pPr>
        <w:spacing w:line="580" w:lineRule="exact"/>
        <w:ind w:firstLine="640"/>
        <w:jc w:val="both"/>
      </w:pPr>
      <w:r>
        <w:rPr>
          <w:rFonts w:ascii="仿宋_GB2312" w:hAnsi="仿宋_GB2312" w:eastAsia="仿宋_GB2312"/>
          <w:b w:val="0"/>
          <w:sz w:val="32"/>
        </w:rPr>
        <w:t>本年本单位SM项目1个，全年预算数13.88万元，全年执行数13.88万元。</w:t>
      </w:r>
    </w:p>
    <w:p w14:paraId="4B502454">
      <w:r>
        <w:br w:type="page"/>
      </w:r>
    </w:p>
    <w:p w14:paraId="6FBAE95F">
      <w:pPr>
        <w:spacing w:line="240" w:lineRule="auto"/>
        <w:jc w:val="center"/>
        <w:outlineLvl w:val="1"/>
      </w:pPr>
      <w:r>
        <w:rPr>
          <w:rFonts w:ascii="黑体" w:hAnsi="黑体" w:eastAsia="黑体"/>
          <w:sz w:val="32"/>
        </w:rPr>
        <w:t>第三部分 专业名词解释</w:t>
      </w:r>
    </w:p>
    <w:p w14:paraId="429D934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D36362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96CED5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D8E3ED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F14B88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492885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92B834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360BAB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698977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47515D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2A186D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08850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9D4231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F2B0A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EA388C8">
      <w:r>
        <w:br w:type="page"/>
      </w:r>
    </w:p>
    <w:p w14:paraId="577A90CC">
      <w:pPr>
        <w:spacing w:line="240" w:lineRule="auto"/>
        <w:jc w:val="center"/>
        <w:outlineLvl w:val="1"/>
      </w:pPr>
      <w:r>
        <w:rPr>
          <w:rFonts w:ascii="黑体" w:hAnsi="黑体" w:eastAsia="黑体"/>
          <w:sz w:val="32"/>
        </w:rPr>
        <w:t>第四部分 部门决算报表（见附表）</w:t>
      </w:r>
    </w:p>
    <w:p w14:paraId="0A62799B">
      <w:pPr>
        <w:spacing w:line="240" w:lineRule="auto"/>
        <w:ind w:firstLine="640"/>
        <w:jc w:val="both"/>
      </w:pPr>
      <w:r>
        <w:rPr>
          <w:rFonts w:ascii="仿宋_GB2312" w:hAnsi="仿宋_GB2312" w:eastAsia="仿宋_GB2312"/>
          <w:b w:val="0"/>
          <w:sz w:val="32"/>
        </w:rPr>
        <w:t>一、《收入支出决算总表》</w:t>
      </w:r>
    </w:p>
    <w:p w14:paraId="734AAF4D">
      <w:pPr>
        <w:spacing w:line="240" w:lineRule="auto"/>
        <w:ind w:firstLine="640"/>
        <w:jc w:val="both"/>
      </w:pPr>
      <w:r>
        <w:rPr>
          <w:rFonts w:ascii="仿宋_GB2312" w:hAnsi="仿宋_GB2312" w:eastAsia="仿宋_GB2312"/>
          <w:b w:val="0"/>
          <w:sz w:val="32"/>
        </w:rPr>
        <w:t>二、《收入决算表》</w:t>
      </w:r>
    </w:p>
    <w:p w14:paraId="5FE0AB43">
      <w:pPr>
        <w:spacing w:line="240" w:lineRule="auto"/>
        <w:ind w:firstLine="640"/>
        <w:jc w:val="both"/>
      </w:pPr>
      <w:r>
        <w:rPr>
          <w:rFonts w:ascii="仿宋_GB2312" w:hAnsi="仿宋_GB2312" w:eastAsia="仿宋_GB2312"/>
          <w:b w:val="0"/>
          <w:sz w:val="32"/>
        </w:rPr>
        <w:t>三、《支出决算表》</w:t>
      </w:r>
    </w:p>
    <w:p w14:paraId="2F42AFF9">
      <w:pPr>
        <w:spacing w:line="240" w:lineRule="auto"/>
        <w:ind w:firstLine="640"/>
        <w:jc w:val="both"/>
      </w:pPr>
      <w:r>
        <w:rPr>
          <w:rFonts w:ascii="仿宋_GB2312" w:hAnsi="仿宋_GB2312" w:eastAsia="仿宋_GB2312"/>
          <w:b w:val="0"/>
          <w:sz w:val="32"/>
        </w:rPr>
        <w:t>四、《财政拨款收入支出决算总表》</w:t>
      </w:r>
    </w:p>
    <w:p w14:paraId="70288476">
      <w:pPr>
        <w:spacing w:line="240" w:lineRule="auto"/>
        <w:ind w:firstLine="640"/>
        <w:jc w:val="both"/>
      </w:pPr>
      <w:r>
        <w:rPr>
          <w:rFonts w:ascii="仿宋_GB2312" w:hAnsi="仿宋_GB2312" w:eastAsia="仿宋_GB2312"/>
          <w:b w:val="0"/>
          <w:sz w:val="32"/>
        </w:rPr>
        <w:t>五、《一般公共预算财政拨款支出决算表》</w:t>
      </w:r>
    </w:p>
    <w:p w14:paraId="0C85877B">
      <w:pPr>
        <w:spacing w:line="240" w:lineRule="auto"/>
        <w:ind w:firstLine="640"/>
        <w:jc w:val="both"/>
      </w:pPr>
      <w:r>
        <w:rPr>
          <w:rFonts w:ascii="仿宋_GB2312" w:hAnsi="仿宋_GB2312" w:eastAsia="仿宋_GB2312"/>
          <w:b w:val="0"/>
          <w:sz w:val="32"/>
        </w:rPr>
        <w:t>六、《一般公共预算财政拨款基本支出决算表》</w:t>
      </w:r>
    </w:p>
    <w:p w14:paraId="1F363D9B">
      <w:pPr>
        <w:spacing w:line="240" w:lineRule="auto"/>
        <w:ind w:firstLine="640"/>
        <w:jc w:val="both"/>
      </w:pPr>
      <w:r>
        <w:rPr>
          <w:rFonts w:ascii="仿宋_GB2312" w:hAnsi="仿宋_GB2312" w:eastAsia="仿宋_GB2312"/>
          <w:b w:val="0"/>
          <w:sz w:val="32"/>
        </w:rPr>
        <w:t>七、《政府性基金预算财政拨款收入支出决算表》</w:t>
      </w:r>
    </w:p>
    <w:p w14:paraId="43ACE3EC">
      <w:pPr>
        <w:spacing w:line="240" w:lineRule="auto"/>
        <w:ind w:firstLine="640"/>
        <w:jc w:val="both"/>
      </w:pPr>
      <w:r>
        <w:rPr>
          <w:rFonts w:ascii="仿宋_GB2312" w:hAnsi="仿宋_GB2312" w:eastAsia="仿宋_GB2312"/>
          <w:b w:val="0"/>
          <w:sz w:val="32"/>
        </w:rPr>
        <w:t>八、《国有资本经营预算财政拨款收入支出决算表》</w:t>
      </w:r>
    </w:p>
    <w:p w14:paraId="1197F1AB">
      <w:pPr>
        <w:spacing w:line="240" w:lineRule="auto"/>
        <w:ind w:firstLine="640"/>
        <w:jc w:val="both"/>
      </w:pPr>
      <w:r>
        <w:rPr>
          <w:rFonts w:ascii="仿宋_GB2312" w:hAnsi="仿宋_GB2312" w:eastAsia="仿宋_GB2312"/>
          <w:b w:val="0"/>
          <w:sz w:val="32"/>
        </w:rPr>
        <w:t>九、《财政拨款“三公”经费支出决算表》</w:t>
      </w:r>
    </w:p>
    <w:p w14:paraId="0F1C66E4">
      <w:pPr>
        <w:spacing w:line="240" w:lineRule="auto"/>
        <w:ind w:firstLine="640"/>
        <w:jc w:val="both"/>
      </w:pPr>
    </w:p>
    <w:p w14:paraId="71D11141">
      <w:pPr>
        <w:spacing w:line="240" w:lineRule="auto"/>
        <w:ind w:firstLine="640"/>
        <w:jc w:val="both"/>
      </w:pPr>
    </w:p>
    <w:p w14:paraId="57701B59">
      <w:pPr>
        <w:spacing w:line="240" w:lineRule="auto"/>
        <w:ind w:firstLine="640"/>
        <w:jc w:val="both"/>
      </w:pPr>
    </w:p>
    <w:p w14:paraId="4C660B18">
      <w:pPr>
        <w:spacing w:line="240" w:lineRule="auto"/>
        <w:ind w:firstLine="640"/>
        <w:jc w:val="both"/>
      </w:pPr>
    </w:p>
    <w:p w14:paraId="16F3C44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D7D0AE1-40D9-4EFF-B025-BCEE832AC8A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037CF01-9158-4878-B09B-F29B0CD91ACF}"/>
  </w:font>
  <w:font w:name="仿宋_GB2312">
    <w:panose1 w:val="02010609030101010101"/>
    <w:charset w:val="86"/>
    <w:family w:val="modern"/>
    <w:pitch w:val="default"/>
    <w:sig w:usb0="00000001" w:usb1="080E0000" w:usb2="00000000" w:usb3="00000000" w:csb0="00040000" w:csb1="00000000"/>
    <w:embedRegular r:id="rId3" w:fontKey="{3F89553D-3A15-4891-9BFA-832AABD4357D}"/>
  </w:font>
  <w:font w:name="楷体_GB2312">
    <w:panose1 w:val="02010609030101010101"/>
    <w:charset w:val="86"/>
    <w:family w:val="auto"/>
    <w:pitch w:val="default"/>
    <w:sig w:usb0="00000001" w:usb1="080E0000" w:usb2="00000000" w:usb3="00000000" w:csb0="00040000" w:csb1="00000000"/>
    <w:embedRegular r:id="rId4" w:fontKey="{2C9A7494-BB22-464A-957A-F974BD3F7055}"/>
  </w:font>
  <w:font w:name="WPSEMBED28">
    <w:panose1 w:val="02010609030101010101"/>
    <w:charset w:val="86"/>
    <w:family w:val="auto"/>
    <w:pitch w:val="default"/>
    <w:sig w:usb0="00000001" w:usb1="080E0000" w:usb2="00000000" w:usb3="00000000" w:csb0="00040000" w:csb1="00000000"/>
  </w:font>
  <w:font w:name="WPSEMBED29">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310AAA"/>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7A939F4"/>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1112881"/>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8D3A3C"/>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176</Pages>
  <Words>9127</Words>
  <Characters>10648</Characters>
  <Lines>0</Lines>
  <Paragraphs>0</Paragraphs>
  <TotalTime>40</TotalTime>
  <ScaleCrop>false</ScaleCrop>
  <LinksUpToDate>false</LinksUpToDate>
  <CharactersWithSpaces>10656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2025-11-28T08:38:55Z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