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pageBreakBefore w:val="0"/>
        <w:widowControl w:val="0"/>
        <w:shd w:val="clear" w:color="auto" w:fill="auto"/>
        <w:kinsoku/>
        <w:wordWrap/>
        <w:topLinePunct w:val="0"/>
        <w:autoSpaceDE/>
        <w:autoSpaceDN/>
        <w:bidi w:val="0"/>
        <w:spacing w:line="560" w:lineRule="exact"/>
        <w:ind w:left="0" w:firstLine="0" w:leftChars="0" w:firstLineChars="0"/>
        <w:textAlignment w:val="auto"/>
        <w:rPr>
          <w:rFonts w:ascii="宋体" w:eastAsia="宋体" w:hAnsi="宋体" w:cs="宋体" w:hint="eastAsia"/>
          <w:b/>
          <w:color w:val="auto"/>
          <w:kern w:val="0"/>
          <w:sz w:val="32"/>
          <w:szCs w:val="32"/>
          <w:highlight w:val="none"/>
          <w:lang w:val="en-US" w:eastAsia="zh-CN" w:bidi="en-US"/>
        </w:rPr>
      </w:pPr>
    </w:p>
    <w:p>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firstLine="0" w:leftChars="0" w:firstLineChars="0"/>
        <w:jc w:val="center"/>
        <w:textAlignment w:val="auto"/>
        <w:outlineLvl w:val="0"/>
        <w:rPr>
          <w:rFonts w:ascii="黑体" w:eastAsia="黑体" w:hAnsi="黑体" w:cs="黑体" w:hint="eastAsia"/>
          <w:b/>
          <w:color w:val="000000"/>
          <w:sz w:val="36"/>
          <w:szCs w:val="36"/>
          <w:highlight w:val="none"/>
          <w:lang w:val="en-US" w:eastAsia="zh-CN"/>
        </w:rPr>
      </w:pPr>
    </w:p>
    <w:p>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firstLine="0" w:leftChars="0" w:firstLineChars="0"/>
        <w:jc w:val="center"/>
        <w:textAlignment w:val="auto"/>
        <w:outlineLvl w:val="0"/>
        <w:rPr>
          <w:rFonts w:ascii="黑体" w:eastAsia="黑体" w:hAnsi="黑体" w:cs="黑体" w:hint="eastAsia"/>
          <w:b/>
          <w:color w:val="000000"/>
          <w:sz w:val="36"/>
          <w:szCs w:val="36"/>
          <w:highlight w:val="none"/>
          <w:lang w:val="en-US" w:eastAsia="zh-CN"/>
        </w:rPr>
      </w:pPr>
      <w:r>
        <w:rPr>
          <w:rFonts w:ascii="黑体" w:eastAsia="黑体" w:hAnsi="黑体" w:cs="黑体" w:hint="eastAsia"/>
          <w:b/>
          <w:color w:val="000000"/>
          <w:sz w:val="36"/>
          <w:szCs w:val="36"/>
          <w:highlight w:val="none"/>
          <w:lang w:val="en-US" w:eastAsia="zh-CN"/>
        </w:rPr>
        <w:t xml:space="preserve">2024年第一批中央基建投资-和田河大型灌区续建配套与现代化改造洛浦县片区工程项目</w:t>
      </w:r>
    </w:p>
    <w:p>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firstLine="0" w:leftChars="0" w:firstLineChars="0"/>
        <w:jc w:val="center"/>
        <w:textAlignment w:val="auto"/>
        <w:outlineLvl w:val="0"/>
        <w:rPr>
          <w:rFonts w:ascii="黑体" w:eastAsia="黑体" w:hAnsi="黑体" w:cs="黑体" w:hint="eastAsia"/>
          <w:b/>
          <w:color w:val="000000"/>
          <w:sz w:val="36"/>
          <w:szCs w:val="36"/>
          <w:highlight w:val="none"/>
          <w:lang w:val="en-US" w:eastAsia="zh-CN"/>
        </w:rPr>
      </w:pPr>
      <w:r>
        <w:rPr>
          <w:rFonts w:ascii="黑体" w:eastAsia="黑体" w:hAnsi="黑体" w:cs="黑体" w:hint="eastAsia"/>
          <w:b/>
          <w:color w:val="000000"/>
          <w:sz w:val="36"/>
          <w:szCs w:val="36"/>
          <w:highlight w:val="none"/>
          <w:lang w:val="en-US" w:eastAsia="zh-CN"/>
        </w:rPr>
        <w:t xml:space="preserve">支出绩效评价报告</w:t>
      </w:r>
    </w:p>
    <w:p>
      <w:pPr>
        <w:pStyle w:val="Heading3"/>
        <w:ind w:left="0" w:firstLine="0" w:leftChars="0" w:firstLineChars="0"/>
        <w:jc w:val="center"/>
        <w:rPr>
          <w:rFonts w:ascii="黑体" w:eastAsia="黑体" w:hAnsi="黑体" w:cs="黑体" w:hint="eastAsia"/>
          <w:b/>
          <w:bCs w:val="0"/>
          <w:color w:val="000000"/>
          <w:sz w:val="28"/>
          <w:szCs w:val="28"/>
          <w:highlight w:val="none"/>
          <w:lang w:eastAsia="zh-CN"/>
        </w:rPr>
      </w:pPr>
      <w:r>
        <w:rPr>
          <w:rFonts w:ascii="黑体" w:eastAsia="黑体" w:hAnsi="黑体" w:cs="黑体" w:hint="eastAsia"/>
          <w:b/>
          <w:bCs w:val="0"/>
          <w:color w:val="000000"/>
          <w:sz w:val="28"/>
          <w:szCs w:val="28"/>
          <w:highlight w:val="none"/>
          <w:lang w:eastAsia="zh-CN"/>
        </w:rPr>
        <w:t xml:space="preserve">（</w:t>
      </w:r>
      <w:r>
        <w:rPr>
          <w:rFonts w:ascii="黑体" w:eastAsia="黑体" w:hAnsi="黑体" w:cs="黑体" w:hint="eastAsia"/>
          <w:b/>
          <w:bCs w:val="0"/>
          <w:color w:val="000000"/>
          <w:sz w:val="28"/>
          <w:szCs w:val="28"/>
          <w:highlight w:val="none"/>
          <w:lang w:val="en-US" w:eastAsia="zh-CN"/>
        </w:rPr>
        <w:t xml:space="preserve">2024年度</w:t>
      </w:r>
      <w:r>
        <w:rPr>
          <w:rFonts w:ascii="黑体" w:eastAsia="黑体" w:hAnsi="黑体" w:cs="黑体" w:hint="eastAsia"/>
          <w:b/>
          <w:bCs w:val="0"/>
          <w:color w:val="000000"/>
          <w:sz w:val="28"/>
          <w:szCs w:val="28"/>
          <w:highlight w:val="none"/>
          <w:lang w:eastAsia="zh-CN"/>
        </w:rPr>
        <w:t xml:space="preserve">）</w:t>
      </w:r>
    </w:p>
    <w:p>
      <w:pPr>
        <w:pageBreakBefore w:val="0"/>
        <w:widowControl w:val="0"/>
        <w:shd w:val="clear" w:color="auto" w:fill="auto"/>
        <w:kinsoku/>
        <w:wordWrap/>
        <w:topLinePunct w:val="0"/>
        <w:autoSpaceDE/>
        <w:autoSpaceDN/>
        <w:bidi w:val="0"/>
        <w:spacing w:line="560" w:lineRule="exact"/>
        <w:ind w:left="0" w:firstLine="0" w:leftChars="0" w:firstLineChars="0"/>
        <w:jc w:val="center"/>
        <w:textAlignment w:val="auto"/>
        <w:rPr>
          <w:rFonts w:ascii="宋体" w:eastAsia="宋体" w:hAnsi="宋体" w:cs="宋体" w:hint="eastAsia"/>
          <w:b/>
          <w:color w:val="auto"/>
          <w:kern w:val="0"/>
          <w:sz w:val="32"/>
          <w:szCs w:val="32"/>
          <w:highlight w:val="none"/>
          <w:lang w:bidi="en-US"/>
        </w:rPr>
      </w:pPr>
    </w:p>
    <w:p>
      <w:pPr>
        <w:pageBreakBefore w:val="0"/>
        <w:widowControl w:val="0"/>
        <w:shd w:val="clear" w:color="auto" w:fill="auto"/>
        <w:kinsoku/>
        <w:wordWrap/>
        <w:topLinePunct w:val="0"/>
        <w:autoSpaceDE/>
        <w:autoSpaceDN/>
        <w:bidi w:val="0"/>
        <w:spacing w:line="560" w:lineRule="exact"/>
        <w:ind w:left="0" w:firstLine="0" w:leftChars="0" w:firstLineChars="0"/>
        <w:jc w:val="center"/>
        <w:textAlignment w:val="auto"/>
        <w:rPr>
          <w:rFonts w:ascii="宋体" w:eastAsia="宋体" w:hAnsi="宋体" w:cs="宋体" w:hint="eastAsia"/>
          <w:b/>
          <w:color w:val="auto"/>
          <w:kern w:val="0"/>
          <w:sz w:val="32"/>
          <w:szCs w:val="32"/>
          <w:highlight w:val="none"/>
          <w:lang w:bidi="en-US"/>
        </w:rPr>
      </w:pPr>
    </w:p>
    <w:p>
      <w:pPr>
        <w:pStyle w:val="Heading3"/>
        <w:shd w:val="clear" w:color="auto" w:fill="auto"/>
        <w:rPr>
          <w:rFonts w:ascii="宋体" w:eastAsia="宋体" w:hAnsi="宋体" w:cs="宋体" w:hint="eastAsia"/>
          <w:b/>
          <w:color w:val="auto"/>
          <w:kern w:val="0"/>
          <w:sz w:val="32"/>
          <w:szCs w:val="32"/>
          <w:highlight w:val="none"/>
          <w:lang w:bidi="en-US"/>
        </w:rPr>
      </w:pPr>
    </w:p>
    <w:p>
      <w:pPr>
        <w:shd w:val="clear" w:color="auto" w:fill="auto"/>
        <w:rPr>
          <w:rFonts w:ascii="宋体" w:eastAsia="宋体" w:hAnsi="宋体" w:cs="宋体" w:hint="eastAsia"/>
          <w:b/>
          <w:color w:val="auto"/>
          <w:kern w:val="0"/>
          <w:sz w:val="32"/>
          <w:szCs w:val="32"/>
          <w:highlight w:val="none"/>
          <w:lang w:bidi="en-US"/>
        </w:rPr>
      </w:pPr>
    </w:p>
    <w:p>
      <w:pPr>
        <w:pageBreakBefore w:val="0"/>
        <w:widowControl w:val="0"/>
        <w:shd w:val="clear" w:color="auto" w:fill="auto"/>
        <w:kinsoku/>
        <w:wordWrap/>
        <w:topLinePunct w:val="0"/>
        <w:autoSpaceDE/>
        <w:autoSpaceDN/>
        <w:bidi w:val="0"/>
        <w:spacing w:line="560" w:lineRule="exact"/>
        <w:ind w:left="0" w:firstLine="0" w:leftChars="0" w:firstLineChars="0"/>
        <w:jc w:val="left"/>
        <w:textAlignment w:val="auto"/>
        <w:rPr>
          <w:rFonts w:ascii="宋体" w:eastAsia="宋体" w:hAnsi="宋体" w:cs="宋体" w:hint="eastAsia"/>
          <w:color w:val="auto"/>
          <w:kern w:val="0"/>
          <w:sz w:val="28"/>
          <w:szCs w:val="28"/>
          <w:highlight w:val="none"/>
          <w:lang w:bidi="en-US"/>
        </w:rPr>
      </w:pPr>
    </w:p>
    <w:p>
      <w:pPr>
        <w:pageBreakBefore w:val="0"/>
        <w:widowControl w:val="0"/>
        <w:kinsoku/>
        <w:wordWrap/>
        <w:topLinePunct w:val="0"/>
        <w:autoSpaceDE/>
        <w:autoSpaceDN/>
        <w:bidi w:val="0"/>
        <w:spacing w:line="560" w:lineRule="exact"/>
        <w:ind w:left="0" w:firstLine="1235" w:leftChars="0" w:firstLineChars="441"/>
        <w:jc w:val="left"/>
        <w:textAlignment w:val="auto"/>
        <w:rPr>
          <w:rFonts w:ascii="宋体" w:eastAsia="宋体" w:hAnsi="宋体" w:cs="宋体" w:hint="eastAsia"/>
          <w:b/>
          <w:bCs/>
          <w:color w:val="000000"/>
          <w:kern w:val="0"/>
          <w:sz w:val="28"/>
          <w:szCs w:val="28"/>
          <w:highlight w:val="none"/>
          <w:lang w:bidi="en-US"/>
        </w:rPr>
      </w:pPr>
      <w:r>
        <w:rPr>
          <w:rFonts w:ascii="宋体" w:eastAsia="宋体" w:hAnsi="宋体" w:cs="宋体" w:hint="eastAsia"/>
          <w:b/>
          <w:bCs/>
          <w:color w:val="000000"/>
          <w:kern w:val="0"/>
          <w:sz w:val="28"/>
          <w:szCs w:val="28"/>
          <w:highlight w:val="none"/>
          <w:lang w:bidi="en-US"/>
        </w:rPr>
        <w:t xml:space="preserve">项目名称：2024年第一批中央基建投资-和田河大型灌区续建配套与现代化改造洛浦县片区工程项目</w:t>
      </w:r>
    </w:p>
    <w:p>
      <w:pPr>
        <w:pageBreakBefore w:val="0"/>
        <w:widowControl w:val="0"/>
        <w:kinsoku/>
        <w:wordWrap/>
        <w:topLinePunct w:val="0"/>
        <w:autoSpaceDE/>
        <w:autoSpaceDN/>
        <w:bidi w:val="0"/>
        <w:spacing w:line="560" w:lineRule="exact"/>
        <w:ind w:left="0" w:firstLine="1235" w:leftChars="0" w:firstLineChars="441"/>
        <w:jc w:val="left"/>
        <w:textAlignment w:val="auto"/>
        <w:rPr>
          <w:rFonts w:ascii="宋体" w:eastAsia="宋体" w:hAnsi="宋体" w:cs="宋体" w:hint="eastAsia"/>
          <w:b/>
          <w:bCs/>
          <w:color w:val="000000"/>
          <w:kern w:val="0"/>
          <w:sz w:val="28"/>
          <w:szCs w:val="28"/>
          <w:highlight w:val="none"/>
          <w:lang w:val="en-US" w:eastAsia="zh-CN" w:bidi="en-US"/>
        </w:rPr>
      </w:pPr>
      <w:r>
        <w:rPr>
          <w:rFonts w:ascii="宋体" w:eastAsia="宋体" w:hAnsi="宋体" w:cs="宋体" w:hint="eastAsia"/>
          <w:b/>
          <w:bCs/>
          <w:color w:val="000000"/>
          <w:kern w:val="0"/>
          <w:sz w:val="28"/>
          <w:szCs w:val="28"/>
          <w:highlight w:val="none"/>
          <w:lang w:bidi="en-US"/>
        </w:rPr>
        <w:t xml:space="preserve">项目单位：</w:t>
      </w:r>
      <w:r>
        <w:rPr>
          <w:rFonts w:ascii="宋体" w:eastAsia="宋体" w:hAnsi="宋体" w:cs="宋体" w:hint="eastAsia"/>
          <w:b/>
          <w:bCs/>
          <w:color w:val="000000"/>
          <w:kern w:val="0"/>
          <w:sz w:val="28"/>
          <w:szCs w:val="28"/>
          <w:highlight w:val="none"/>
          <w:lang w:val="en-US" w:eastAsia="zh-CN" w:bidi="en-US"/>
        </w:rPr>
        <w:t xml:space="preserve">洛浦县玉龙水务投资有限责任公司</w:t>
      </w:r>
    </w:p>
    <w:p>
      <w:pPr>
        <w:pageBreakBefore w:val="0"/>
        <w:widowControl w:val="0"/>
        <w:kinsoku/>
        <w:wordWrap/>
        <w:topLinePunct w:val="0"/>
        <w:autoSpaceDE/>
        <w:autoSpaceDN/>
        <w:bidi w:val="0"/>
        <w:spacing w:line="560" w:lineRule="exact"/>
        <w:ind w:left="0" w:firstLine="1235" w:leftChars="0" w:firstLineChars="441"/>
        <w:jc w:val="left"/>
        <w:textAlignment w:val="auto"/>
        <w:rPr>
          <w:rFonts w:ascii="宋体" w:eastAsia="宋体" w:hAnsi="宋体" w:cs="宋体" w:hint="eastAsia"/>
          <w:b/>
          <w:bCs/>
          <w:color w:val="000000"/>
          <w:kern w:val="0"/>
          <w:sz w:val="28"/>
          <w:szCs w:val="28"/>
          <w:highlight w:val="none"/>
          <w:lang w:bidi="en-US"/>
        </w:rPr>
      </w:pPr>
      <w:r>
        <w:rPr>
          <w:rFonts w:ascii="宋体" w:eastAsia="宋体" w:hAnsi="宋体" w:cs="宋体" w:hint="eastAsia"/>
          <w:b/>
          <w:bCs/>
          <w:color w:val="000000"/>
          <w:kern w:val="0"/>
          <w:sz w:val="28"/>
          <w:szCs w:val="28"/>
          <w:highlight w:val="none"/>
          <w:lang w:bidi="en-US"/>
        </w:rPr>
        <w:t xml:space="preserve">主管部门：</w:t>
      </w:r>
      <w:r>
        <w:rPr>
          <w:rFonts w:ascii="宋体" w:eastAsia="宋体" w:hAnsi="宋体" w:cs="宋体" w:hint="eastAsia"/>
          <w:b/>
          <w:bCs/>
          <w:color w:val="000000"/>
          <w:kern w:val="0"/>
          <w:sz w:val="28"/>
          <w:szCs w:val="28"/>
          <w:highlight w:val="none"/>
          <w:lang w:val="en-US" w:eastAsia="zh-CN" w:bidi="en-US"/>
        </w:rPr>
        <w:t xml:space="preserve">洛浦县水利</w:t>
      </w:r>
      <w:r>
        <w:rPr>
          <w:rFonts w:ascii="宋体" w:eastAsia="宋体" w:hAnsi="宋体" w:cs="宋体" w:hint="eastAsia"/>
          <w:b/>
          <w:bCs/>
          <w:color w:val="000000"/>
          <w:kern w:val="0"/>
          <w:sz w:val="28"/>
          <w:szCs w:val="28"/>
          <w:highlight w:val="none"/>
          <w:lang w:bidi="en-US"/>
        </w:rPr>
        <w:t xml:space="preserve">局</w:t>
      </w:r>
    </w:p>
    <w:p>
      <w:pPr>
        <w:pageBreakBefore w:val="0"/>
        <w:widowControl w:val="0"/>
        <w:kinsoku/>
        <w:wordWrap/>
        <w:topLinePunct w:val="0"/>
        <w:autoSpaceDE/>
        <w:autoSpaceDN/>
        <w:bidi w:val="0"/>
        <w:spacing w:line="560" w:lineRule="exact"/>
        <w:ind w:left="0" w:firstLine="1235" w:leftChars="0" w:firstLineChars="441"/>
        <w:jc w:val="left"/>
        <w:textAlignment w:val="auto"/>
        <w:rPr>
          <w:rFonts w:ascii="宋体" w:eastAsia="宋体" w:hAnsi="宋体" w:cs="宋体" w:hint="eastAsia"/>
          <w:b/>
          <w:bCs/>
          <w:color w:val="000000"/>
          <w:kern w:val="0"/>
          <w:sz w:val="28"/>
          <w:szCs w:val="28"/>
          <w:highlight w:val="none"/>
          <w:lang w:val="en-US" w:eastAsia="zh-CN" w:bidi="en-US"/>
        </w:rPr>
      </w:pPr>
      <w:r>
        <w:rPr>
          <w:rFonts w:ascii="宋体" w:eastAsia="宋体" w:hAnsi="宋体" w:cs="宋体" w:hint="eastAsia"/>
          <w:b/>
          <w:bCs/>
          <w:color w:val="000000"/>
          <w:kern w:val="0"/>
          <w:sz w:val="28"/>
          <w:szCs w:val="28"/>
          <w:highlight w:val="none"/>
          <w:lang w:bidi="en-US"/>
        </w:rPr>
        <w:t xml:space="preserve">项目负责人：</w:t>
      </w:r>
      <w:r>
        <w:rPr>
          <w:rFonts w:ascii="宋体" w:eastAsia="宋体" w:hAnsi="宋体" w:cs="宋体" w:hint="eastAsia"/>
          <w:b/>
          <w:bCs/>
          <w:color w:val="000000"/>
          <w:kern w:val="0"/>
          <w:sz w:val="28"/>
          <w:szCs w:val="28"/>
          <w:highlight w:val="none"/>
          <w:lang w:val="en-US" w:eastAsia="zh-CN" w:bidi="en-US"/>
        </w:rPr>
        <w:t xml:space="preserve">麦麦提敏·麦提图尔荪</w:t>
      </w:r>
    </w:p>
    <w:p>
      <w:pPr>
        <w:pageBreakBefore w:val="0"/>
        <w:widowControl w:val="0"/>
        <w:kinsoku/>
        <w:wordWrap/>
        <w:topLinePunct w:val="0"/>
        <w:autoSpaceDE/>
        <w:autoSpaceDN/>
        <w:bidi w:val="0"/>
        <w:spacing w:line="560" w:lineRule="exact"/>
        <w:ind w:left="0" w:firstLine="1235" w:leftChars="0" w:firstLineChars="441"/>
        <w:jc w:val="left"/>
        <w:textAlignment w:val="auto"/>
        <w:rPr>
          <w:rFonts w:ascii="宋体" w:eastAsia="宋体" w:hAnsi="宋体" w:cs="宋体" w:hint="eastAsia"/>
          <w:b/>
          <w:bCs/>
          <w:color w:val="000000"/>
          <w:kern w:val="0"/>
          <w:sz w:val="28"/>
          <w:szCs w:val="28"/>
          <w:highlight w:val="none"/>
          <w:lang w:val="en-US" w:bidi="en-US"/>
        </w:rPr>
      </w:pPr>
      <w:r>
        <w:rPr>
          <w:rFonts w:ascii="宋体" w:eastAsia="宋体" w:hAnsi="宋体" w:cs="宋体" w:hint="eastAsia"/>
          <w:b/>
          <w:bCs/>
          <w:color w:val="000000"/>
          <w:kern w:val="0"/>
          <w:sz w:val="28"/>
          <w:szCs w:val="28"/>
          <w:highlight w:val="none"/>
          <w:lang w:bidi="en-US"/>
        </w:rPr>
        <w:t xml:space="preserve">填报时间：</w:t>
      </w:r>
      <w:r>
        <w:rPr>
          <w:rFonts w:ascii="宋体" w:eastAsia="宋体" w:hAnsi="宋体" w:cs="宋体" w:hint="eastAsia"/>
          <w:b/>
          <w:bCs/>
          <w:color w:val="000000"/>
          <w:kern w:val="0"/>
          <w:sz w:val="28"/>
          <w:szCs w:val="28"/>
          <w:highlight w:val="none"/>
          <w:lang w:val="en-US" w:eastAsia="zh-CN" w:bidi="en-US"/>
        </w:rPr>
        <w:t xml:space="preserve">2025年2</w:t>
      </w:r>
      <w:r>
        <w:rPr>
          <w:rFonts w:ascii="宋体" w:eastAsia="宋体" w:hAnsi="宋体" w:cs="宋体" w:hint="eastAsia"/>
          <w:b/>
          <w:bCs/>
          <w:color w:val="000000"/>
          <w:kern w:val="0"/>
          <w:sz w:val="28"/>
          <w:szCs w:val="28"/>
          <w:highlight w:val="none"/>
          <w:lang w:bidi="en-US"/>
        </w:rPr>
        <w:t xml:space="preserve">月</w:t>
      </w:r>
      <w:r>
        <w:rPr>
          <w:rFonts w:ascii="宋体" w:eastAsia="宋体" w:hAnsi="宋体" w:cs="宋体" w:hint="eastAsia"/>
          <w:b/>
          <w:bCs/>
          <w:color w:val="000000"/>
          <w:kern w:val="0"/>
          <w:sz w:val="28"/>
          <w:szCs w:val="28"/>
          <w:highlight w:val="none"/>
          <w:lang w:val="en-US" w:eastAsia="zh-CN" w:bidi="en-US"/>
        </w:rPr>
        <w:t xml:space="preserve">20日</w:t>
      </w:r>
    </w:p>
    <w:p>
      <w:pPr>
        <w:pStyle w:val="Heading1"/>
        <w:pageBreakBefore w:val="0"/>
        <w:widowControl w:val="0"/>
        <w:numPr>
          <w:ilvl w:val="0"/>
          <w:numId w:val="0"/>
        </w:numPr>
        <w:shd w:val="clear" w:color="auto" w:fill="auto"/>
        <w:kinsoku/>
        <w:wordWrap/>
        <w:overflowPunct/>
        <w:topLinePunct w:val="0"/>
        <w:autoSpaceDE/>
        <w:autoSpaceDN/>
        <w:bidi w:val="0"/>
        <w:adjustRightInd/>
        <w:snapToGrid/>
        <w:spacing w:before="0" w:after="0" w:line="360" w:lineRule="auto"/>
        <w:ind w:left="560" w:leftChars="200"/>
        <w:jc w:val="both"/>
        <w:textAlignment w:val="auto"/>
        <w:rPr>
          <w:rFonts w:ascii="黑体" w:eastAsia="黑体" w:hAnsi="黑体" w:cs="黑体" w:hint="eastAsia"/>
          <w:color w:val="auto"/>
          <w:sz w:val="24"/>
          <w:szCs w:val="24"/>
          <w:highlight w:val="none"/>
        </w:rPr>
      </w:pPr>
      <w:bookmarkStart w:id="0" w:name="_Toc68364657"/>
      <w:r>
        <w:rPr>
          <w:rFonts w:ascii="黑体" w:eastAsia="黑体" w:hAnsi="黑体" w:cs="黑体" w:hint="eastAsia"/>
          <w:color w:val="auto"/>
          <w:sz w:val="24"/>
          <w:szCs w:val="24"/>
          <w:highlight w:val="none"/>
          <w:lang w:val="en-US" w:eastAsia="zh-CN"/>
        </w:rPr>
        <w:t xml:space="preserve">一、</w:t>
      </w:r>
      <w:r>
        <w:rPr>
          <w:rFonts w:ascii="黑体" w:eastAsia="黑体" w:hAnsi="黑体" w:cs="黑体" w:hint="eastAsia"/>
          <w:color w:val="auto"/>
          <w:sz w:val="24"/>
          <w:szCs w:val="24"/>
          <w:highlight w:val="none"/>
        </w:rPr>
        <w:t xml:space="preserve">基本情况</w:t>
      </w:r>
      <w:bookmarkEnd w:id="0"/>
    </w:p>
    <w:p>
      <w:pPr>
        <w:pStyle w:val="闻政-正文二级标题"/>
        <w:pageBreakBefore w:val="0"/>
        <w:widowControl w:val="0"/>
        <w:shd w:val="clear" w:color="auto" w:fill="auto"/>
        <w:kinsoku/>
        <w:wordWrap/>
        <w:overflowPunct/>
        <w:topLinePunct w:val="0"/>
        <w:autoSpaceDE/>
        <w:autoSpaceDN/>
        <w:bidi w:val="0"/>
        <w:adjustRightInd/>
        <w:snapToGrid/>
        <w:spacing w:before="0" w:after="0" w:line="360" w:lineRule="auto"/>
        <w:ind w:left="0" w:firstLine="480" w:leftChars="0" w:firstLineChars="200"/>
        <w:jc w:val="both"/>
        <w:textAlignment w:val="auto"/>
        <w:rPr>
          <w:rFonts w:ascii="宋体" w:eastAsia="宋体" w:hAnsi="宋体" w:cs="宋体" w:hint="eastAsia"/>
          <w:color w:val="auto"/>
          <w:sz w:val="24"/>
          <w:szCs w:val="24"/>
          <w:highlight w:val="none"/>
        </w:rPr>
      </w:pPr>
      <w:bookmarkStart w:id="1" w:name="_Toc68364658"/>
      <w:r>
        <w:rPr>
          <w:rFonts w:ascii="宋体" w:eastAsia="宋体" w:hAnsi="宋体" w:cs="宋体" w:hint="eastAsia"/>
          <w:color w:val="auto"/>
          <w:sz w:val="24"/>
          <w:szCs w:val="24"/>
          <w:highlight w:val="none"/>
          <w:lang w:eastAsia="zh-CN"/>
        </w:rPr>
        <w:t xml:space="preserve">（一）</w:t>
      </w:r>
      <w:r>
        <w:rPr>
          <w:rFonts w:ascii="宋体" w:eastAsia="宋体" w:hAnsi="宋体" w:cs="宋体" w:hint="eastAsia"/>
          <w:color w:val="auto"/>
          <w:sz w:val="24"/>
          <w:szCs w:val="24"/>
          <w:highlight w:val="none"/>
        </w:rPr>
        <w:t xml:space="preserve">项目概况</w:t>
      </w:r>
      <w:bookmarkEnd w:id="1"/>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643" w:leftChars="0"/>
        <w:jc w:val="both"/>
        <w:textAlignment w:val="auto"/>
        <w:outlineLvl w:val="2"/>
        <w:rPr>
          <w:rFonts w:ascii="宋体" w:eastAsia="宋体" w:hAnsi="宋体" w:cs="宋体" w:hint="eastAsia"/>
          <w:b/>
          <w:bCs/>
          <w:color w:val="auto"/>
          <w:sz w:val="24"/>
          <w:szCs w:val="24"/>
          <w:highlight w:val="none"/>
        </w:rPr>
      </w:pPr>
      <w:r>
        <w:rPr>
          <w:rFonts w:ascii="宋体" w:eastAsia="宋体" w:hAnsi="宋体" w:cs="宋体" w:hint="eastAsia"/>
          <w:b/>
          <w:bCs/>
          <w:color w:val="auto"/>
          <w:sz w:val="24"/>
          <w:szCs w:val="24"/>
          <w:highlight w:val="none"/>
        </w:rPr>
        <w:t xml:space="preserve">1.项目背景</w:t>
      </w:r>
    </w:p>
    <w:p>
      <w:pPr>
        <w:keepNext w:val="0"/>
        <w:keepLines w:val="0"/>
        <w:pageBreakBefore w:val="0"/>
        <w:widowControl w:val="0"/>
        <w:kinsoku/>
        <w:wordWrap/>
        <w:overflowPunct/>
        <w:topLinePunct w:val="0"/>
        <w:autoSpaceDE/>
        <w:autoSpaceDN/>
        <w:bidi w:val="0"/>
        <w:adjustRightInd/>
        <w:snapToGrid/>
        <w:spacing w:line="360" w:lineRule="auto"/>
        <w:ind w:firstLine="480" w:leftChars="0" w:firstLineChars="200"/>
        <w:jc w:val="both"/>
        <w:textAlignment w:val="auto"/>
        <w:rPr>
          <w:rFonts w:ascii="宋体" w:eastAsia="宋体" w:hAnsi="宋体" w:cs="宋体" w:hint="eastAsia"/>
          <w:sz w:val="24"/>
          <w:szCs w:val="24"/>
          <w:highlight w:val="none"/>
        </w:rPr>
      </w:pPr>
      <w:r>
        <w:rPr>
          <w:rFonts w:ascii="宋体" w:eastAsia="宋体" w:hAnsi="宋体" w:cs="宋体" w:hint="eastAsia"/>
          <w:sz w:val="24"/>
          <w:szCs w:val="24"/>
          <w:highlight w:val="none"/>
        </w:rPr>
        <w:t xml:space="preserve">为深入贯彻党中央、国务院对推进大型灌区续建配套与现代化改造的战略部署和相关要求，水利部和国家发展改革委联合印发了《关于开展“十四五”大型灌区续建配套与现代化改造实施方案编制工作的通知》（办农水[2020]56号），开始部署“十四五”大型灌区续建配套与现代化改造实施方案编制工作。计划从现有大型灌区中筛选出部分灌区纳入“十四五”实施范围。</w:t>
      </w:r>
    </w:p>
    <w:p>
      <w:pPr>
        <w:keepNext w:val="0"/>
        <w:keepLines w:val="0"/>
        <w:pageBreakBefore w:val="0"/>
        <w:widowControl w:val="0"/>
        <w:kinsoku/>
        <w:wordWrap/>
        <w:overflowPunct/>
        <w:topLinePunct w:val="0"/>
        <w:autoSpaceDE/>
        <w:autoSpaceDN/>
        <w:bidi w:val="0"/>
        <w:adjustRightInd/>
        <w:snapToGrid/>
        <w:spacing w:line="360" w:lineRule="auto"/>
        <w:ind w:firstLine="480" w:leftChars="0" w:firstLineChars="200"/>
        <w:jc w:val="both"/>
        <w:textAlignment w:val="auto"/>
        <w:rPr>
          <w:rFonts w:ascii="宋体" w:eastAsia="宋体" w:hAnsi="宋体" w:cs="宋体" w:hint="eastAsia"/>
          <w:color w:val="auto"/>
          <w:sz w:val="24"/>
          <w:szCs w:val="24"/>
          <w:highlight w:val="none"/>
          <w:lang w:val="en-US" w:eastAsia="zh-CN"/>
        </w:rPr>
      </w:pPr>
      <w:r>
        <w:rPr>
          <w:rFonts w:ascii="宋体" w:eastAsia="宋体" w:hAnsi="宋体" w:cs="宋体" w:hint="eastAsia"/>
          <w:sz w:val="24"/>
          <w:szCs w:val="24"/>
          <w:highlight w:val="none"/>
        </w:rPr>
        <w:t xml:space="preserve">由于项目区域干渠建设时间久远，冻胀、磨损等原因导致渠道破损严重，严重影响输水效率，降低农业灌溉用水保证率，无法保障农作物稳产高产，为实现灌区现代化与高标准农田建设有效衔接，确保我区粮食安全，对灌区项目改造是必要的。</w:t>
      </w:r>
    </w:p>
    <w:p>
      <w:pPr>
        <w:pStyle w:val="闻政-正文段落文字"/>
        <w:keepNext w:val="0"/>
        <w:keepLines w:val="0"/>
        <w:pageBreakBefore w:val="0"/>
        <w:widowControl w:val="0"/>
        <w:kinsoku/>
        <w:wordWrap/>
        <w:overflowPunct/>
        <w:topLinePunct w:val="0"/>
        <w:autoSpaceDE/>
        <w:autoSpaceDN/>
        <w:bidi w:val="0"/>
        <w:adjustRightInd/>
        <w:snapToGrid/>
        <w:spacing w:line="360" w:lineRule="auto"/>
        <w:ind w:left="0" w:firstLine="480" w:leftChars="0" w:firstLineChars="200"/>
        <w:jc w:val="both"/>
        <w:textAlignment w:val="auto"/>
        <w:outlineLvl w:val="2"/>
        <w:rPr>
          <w:rFonts w:ascii="宋体" w:eastAsia="宋体" w:hAnsi="宋体" w:cs="宋体" w:hint="eastAsia"/>
          <w:b/>
          <w:bCs/>
          <w:color w:val="000000"/>
          <w:sz w:val="24"/>
          <w:szCs w:val="24"/>
          <w:highlight w:val="none"/>
        </w:rPr>
      </w:pPr>
      <w:r>
        <w:rPr>
          <w:rFonts w:ascii="宋体" w:eastAsia="宋体" w:hAnsi="宋体" w:cs="宋体" w:hint="eastAsia"/>
          <w:b/>
          <w:bCs/>
          <w:color w:val="000000"/>
          <w:sz w:val="24"/>
          <w:szCs w:val="24"/>
          <w:highlight w:val="none"/>
          <w:lang w:val="en-US" w:eastAsia="zh-CN"/>
        </w:rPr>
        <w:t xml:space="preserve">2.</w:t>
      </w:r>
      <w:r>
        <w:rPr>
          <w:rFonts w:ascii="宋体" w:eastAsia="宋体" w:hAnsi="宋体" w:cs="宋体" w:hint="eastAsia"/>
          <w:b/>
          <w:bCs/>
          <w:color w:val="000000"/>
          <w:sz w:val="24"/>
          <w:szCs w:val="24"/>
          <w:highlight w:val="none"/>
        </w:rPr>
        <w:t xml:space="preserve">主要内容及实施情况</w:t>
      </w:r>
    </w:p>
    <w:p>
      <w:pPr>
        <w:pStyle w:val="闻政-正文段落文字"/>
        <w:pageBreakBefore w:val="0"/>
        <w:widowControl w:val="0"/>
        <w:kinsoku/>
        <w:wordWrap/>
        <w:overflowPunct/>
        <w:topLinePunct w:val="0"/>
        <w:autoSpaceDE/>
        <w:autoSpaceDN/>
        <w:bidi w:val="0"/>
        <w:adjustRightInd/>
        <w:snapToGrid/>
        <w:spacing w:line="360" w:lineRule="auto"/>
        <w:ind w:left="0" w:firstLine="480" w:leftChars="0" w:firstLineChars="200"/>
        <w:jc w:val="both"/>
        <w:textAlignment w:val="auto"/>
        <w:rPr>
          <w:rFonts w:ascii="宋体" w:eastAsia="宋体" w:hAnsi="宋体" w:cs="宋体" w:hint="default"/>
          <w:b w:val="0"/>
          <w:bCs w:val="0"/>
          <w:color w:val="000000"/>
          <w:sz w:val="24"/>
          <w:szCs w:val="24"/>
          <w:highlight w:val="none"/>
          <w:lang w:val="en-US" w:eastAsia="zh-CN"/>
        </w:rPr>
      </w:pPr>
      <w:r>
        <w:rPr>
          <w:rFonts w:ascii="宋体" w:eastAsia="宋体" w:hAnsi="宋体" w:cs="宋体" w:hint="eastAsia"/>
          <w:b w:val="0"/>
          <w:bCs w:val="0"/>
          <w:color w:val="000000"/>
          <w:sz w:val="24"/>
          <w:szCs w:val="24"/>
          <w:highlight w:val="none"/>
          <w:lang w:eastAsia="zh-CN"/>
        </w:rPr>
        <w:t xml:space="preserve">（</w:t>
      </w:r>
      <w:r>
        <w:rPr>
          <w:rFonts w:ascii="宋体" w:eastAsia="宋体" w:hAnsi="宋体" w:cs="宋体" w:hint="eastAsia"/>
          <w:b w:val="0"/>
          <w:bCs w:val="0"/>
          <w:color w:val="000000"/>
          <w:sz w:val="24"/>
          <w:szCs w:val="24"/>
          <w:highlight w:val="none"/>
          <w:lang w:val="en-US" w:eastAsia="zh-CN"/>
        </w:rPr>
        <w:t xml:space="preserve">1）主要内容</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640" w:leftChars="0"/>
        <w:jc w:val="both"/>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项目改造昆孜亚干渠4.048公里，配套渠系建筑物13座，设计流量4.5立方米/秒，加大流量5.85立方米/秒，控制灌溉面积5.33万亩；热合曼普尔干渠5.099公里，配套渠系建筑物2座，设计流量8立方米/秒，加大流量10立方米/秒，控制灌溉面积9.38万亩；杭桂干渠3.873公里，设计流量18立方米/秒，加大流量22.5立方米/秒，控制灌溉面积15.44万亩；拜什托格拉克乡干渠4.077公里，配套渠系建筑物8座，设计流量8立方米/秒，加大流量10立方米/秒，控制灌溉面积9.5万亩。</w:t>
      </w:r>
    </w:p>
    <w:p>
      <w:pPr>
        <w:pStyle w:val="闻政-正文段落文字"/>
        <w:pageBreakBefore w:val="0"/>
        <w:widowControl w:val="0"/>
        <w:kinsoku/>
        <w:wordWrap/>
        <w:overflowPunct/>
        <w:topLinePunct w:val="0"/>
        <w:autoSpaceDE/>
        <w:autoSpaceDN/>
        <w:bidi w:val="0"/>
        <w:adjustRightInd/>
        <w:snapToGrid/>
        <w:spacing w:line="360" w:lineRule="auto"/>
        <w:ind w:left="0" w:firstLine="480" w:leftChars="0" w:firstLineChars="200"/>
        <w:jc w:val="both"/>
        <w:textAlignment w:val="auto"/>
        <w:rPr>
          <w:rFonts w:ascii="宋体" w:eastAsia="宋体" w:hAnsi="宋体" w:cs="宋体" w:hint="default"/>
          <w:b w:val="0"/>
          <w:bCs w:val="0"/>
          <w:color w:val="000000"/>
          <w:sz w:val="24"/>
          <w:szCs w:val="24"/>
          <w:highlight w:val="none"/>
          <w:lang w:val="en-US" w:eastAsia="zh-CN"/>
        </w:rPr>
      </w:pPr>
      <w:r>
        <w:rPr>
          <w:rFonts w:ascii="宋体" w:eastAsia="宋体" w:hAnsi="宋体" w:cs="宋体" w:hint="eastAsia"/>
          <w:b w:val="0"/>
          <w:bCs w:val="0"/>
          <w:color w:val="000000"/>
          <w:sz w:val="24"/>
          <w:szCs w:val="24"/>
          <w:highlight w:val="none"/>
          <w:lang w:val="en-US" w:eastAsia="zh-CN"/>
        </w:rPr>
        <w:t xml:space="preserve">（2）实施情况</w:t>
      </w:r>
    </w:p>
    <w:p>
      <w:pPr>
        <w:keepNext w:val="0"/>
        <w:keepLines w:val="0"/>
        <w:pageBreakBefore w:val="0"/>
        <w:widowControl w:val="0"/>
        <w:kinsoku/>
        <w:wordWrap/>
        <w:overflowPunct/>
        <w:topLinePunct w:val="0"/>
        <w:autoSpaceDE/>
        <w:autoSpaceDN/>
        <w:bidi w:val="0"/>
        <w:adjustRightInd/>
        <w:snapToGrid/>
        <w:spacing w:line="360" w:lineRule="auto"/>
        <w:ind w:firstLine="480" w:leftChars="0" w:firstLineChars="200"/>
        <w:jc w:val="both"/>
        <w:textAlignment w:val="auto"/>
        <w:rPr>
          <w:rFonts w:ascii="宋体" w:eastAsia="宋体" w:hAnsi="宋体" w:cs="宋体" w:hint="default"/>
          <w:sz w:val="24"/>
          <w:szCs w:val="24"/>
          <w:highlight w:val="none"/>
          <w:lang w:val="en-US" w:eastAsia="zh-CN"/>
        </w:rPr>
      </w:pPr>
      <w:r>
        <w:rPr>
          <w:rFonts w:ascii="宋体" w:eastAsia="宋体" w:hAnsi="宋体" w:cs="宋体" w:hint="eastAsia"/>
          <w:sz w:val="24"/>
          <w:szCs w:val="24"/>
          <w:highlight w:val="none"/>
          <w:lang w:val="en-US" w:eastAsia="zh-CN"/>
        </w:rPr>
        <w:t xml:space="preserve">1）项目实施主体</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643" w:leftChars="0"/>
        <w:jc w:val="both"/>
        <w:textAlignment w:val="auto"/>
        <w:outlineLvl w:val="2"/>
        <w:rPr>
          <w:rFonts w:ascii="宋体" w:eastAsia="宋体" w:hAnsi="宋体" w:cs="宋体" w:hint="eastAsia"/>
          <w:b w:val="0"/>
          <w:bCs w:val="0"/>
          <w:color w:val="auto"/>
          <w:sz w:val="24"/>
          <w:szCs w:val="24"/>
          <w:highlight w:val="none"/>
          <w:lang w:val="en-US" w:eastAsia="zh-CN"/>
        </w:rPr>
      </w:pPr>
      <w:r>
        <w:rPr>
          <w:rFonts w:ascii="宋体" w:eastAsia="宋体" w:hAnsi="宋体" w:cs="宋体" w:hint="eastAsia"/>
          <w:b w:val="0"/>
          <w:bCs w:val="0"/>
          <w:color w:val="auto"/>
          <w:sz w:val="24"/>
          <w:szCs w:val="24"/>
          <w:highlight w:val="none"/>
          <w:lang w:val="en-US" w:eastAsia="zh-CN"/>
        </w:rPr>
        <w:t xml:space="preserve">本项目主管部门为洛浦县水利局，实施单位为洛浦县玉龙水务投资有限责任公司。</w:t>
      </w:r>
    </w:p>
    <w:p>
      <w:pPr>
        <w:keepNext w:val="0"/>
        <w:keepLines w:val="0"/>
        <w:pageBreakBefore w:val="0"/>
        <w:widowControl w:val="0"/>
        <w:kinsoku/>
        <w:wordWrap/>
        <w:overflowPunct/>
        <w:topLinePunct w:val="0"/>
        <w:autoSpaceDE/>
        <w:autoSpaceDN/>
        <w:bidi w:val="0"/>
        <w:adjustRightInd/>
        <w:snapToGrid/>
        <w:spacing w:line="360" w:lineRule="auto"/>
        <w:ind w:firstLine="480" w:leftChars="0" w:firstLineChars="200"/>
        <w:jc w:val="both"/>
        <w:textAlignment w:val="auto"/>
        <w:rPr>
          <w:rFonts w:ascii="宋体" w:eastAsia="宋体" w:hAnsi="宋体" w:cs="宋体" w:hint="eastAsia"/>
          <w:sz w:val="24"/>
          <w:szCs w:val="24"/>
          <w:highlight w:val="none"/>
          <w:lang w:val="en-US" w:eastAsia="zh-CN"/>
        </w:rPr>
      </w:pPr>
      <w:r>
        <w:rPr>
          <w:rFonts w:ascii="宋体" w:eastAsia="宋体" w:hAnsi="宋体" w:cs="宋体" w:hint="eastAsia"/>
          <w:sz w:val="24"/>
          <w:szCs w:val="24"/>
          <w:highlight w:val="none"/>
          <w:lang w:val="en-US" w:eastAsia="zh-CN"/>
        </w:rPr>
        <w:t xml:space="preserve">2）项目实施时间</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643" w:leftChars="0"/>
        <w:jc w:val="both"/>
        <w:textAlignment w:val="auto"/>
        <w:outlineLvl w:val="2"/>
        <w:rPr>
          <w:rFonts w:ascii="宋体" w:eastAsia="宋体" w:hAnsi="宋体" w:cs="宋体" w:hint="eastAsia"/>
          <w:b w:val="0"/>
          <w:bCs w:val="0"/>
          <w:color w:val="auto"/>
          <w:sz w:val="24"/>
          <w:szCs w:val="24"/>
          <w:highlight w:val="none"/>
          <w:lang w:val="en-US" w:eastAsia="zh-CN"/>
        </w:rPr>
      </w:pPr>
      <w:r>
        <w:rPr>
          <w:rFonts w:ascii="宋体" w:eastAsia="宋体" w:hAnsi="宋体" w:cs="宋体" w:hint="eastAsia"/>
          <w:b w:val="0"/>
          <w:bCs w:val="0"/>
          <w:color w:val="auto"/>
          <w:sz w:val="24"/>
          <w:szCs w:val="24"/>
          <w:highlight w:val="none"/>
          <w:lang w:val="en-US" w:eastAsia="zh-CN"/>
        </w:rPr>
        <w:t xml:space="preserve">2023年7月-2024年12月</w:t>
      </w:r>
    </w:p>
    <w:p>
      <w:pPr>
        <w:keepNext w:val="0"/>
        <w:keepLines w:val="0"/>
        <w:pageBreakBefore w:val="0"/>
        <w:widowControl w:val="0"/>
        <w:kinsoku/>
        <w:wordWrap/>
        <w:overflowPunct/>
        <w:topLinePunct w:val="0"/>
        <w:autoSpaceDE/>
        <w:autoSpaceDN/>
        <w:bidi w:val="0"/>
        <w:adjustRightInd/>
        <w:snapToGrid/>
        <w:spacing w:line="360" w:lineRule="auto"/>
        <w:ind w:firstLine="480" w:leftChars="0" w:firstLineChars="200"/>
        <w:jc w:val="both"/>
        <w:textAlignment w:val="auto"/>
        <w:rPr>
          <w:rFonts w:ascii="宋体" w:eastAsia="宋体" w:hAnsi="宋体" w:cs="宋体" w:hint="eastAsia"/>
          <w:sz w:val="24"/>
          <w:szCs w:val="24"/>
          <w:highlight w:val="none"/>
          <w:lang w:val="en-US" w:eastAsia="zh-CN"/>
        </w:rPr>
      </w:pPr>
      <w:r>
        <w:rPr>
          <w:rFonts w:ascii="宋体" w:eastAsia="宋体" w:hAnsi="宋体" w:cs="宋体" w:hint="eastAsia"/>
          <w:sz w:val="24"/>
          <w:szCs w:val="24"/>
          <w:highlight w:val="none"/>
          <w:lang w:val="en-US" w:eastAsia="zh-CN"/>
        </w:rPr>
        <w:t xml:space="preserve">3）项目实施情况</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643" w:leftChars="0"/>
        <w:jc w:val="both"/>
        <w:textAlignment w:val="auto"/>
        <w:outlineLvl w:val="2"/>
        <w:rPr>
          <w:rFonts w:ascii="宋体" w:eastAsia="宋体" w:hAnsi="宋体" w:cs="宋体" w:hint="eastAsia"/>
          <w:b w:val="0"/>
          <w:bCs w:val="0"/>
          <w:color w:val="auto"/>
          <w:sz w:val="24"/>
          <w:szCs w:val="24"/>
          <w:highlight w:val="none"/>
          <w:lang w:val="en-US" w:eastAsia="zh-CN"/>
        </w:rPr>
      </w:pPr>
      <w:r>
        <w:rPr>
          <w:rFonts w:ascii="宋体" w:eastAsia="宋体" w:hAnsi="宋体" w:cs="宋体" w:hint="eastAsia"/>
          <w:b w:val="0"/>
          <w:bCs w:val="0"/>
          <w:color w:val="auto"/>
          <w:sz w:val="24"/>
          <w:szCs w:val="24"/>
          <w:highlight w:val="none"/>
          <w:lang w:val="en-US" w:eastAsia="zh-CN"/>
        </w:rPr>
        <w:t xml:space="preserve">本项目于2024年12月25日前全部完工。</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643" w:leftChars="0"/>
        <w:jc w:val="both"/>
        <w:textAlignment w:val="auto"/>
        <w:outlineLvl w:val="2"/>
        <w:rPr>
          <w:rFonts w:ascii="宋体" w:eastAsia="宋体" w:hAnsi="宋体" w:cs="宋体" w:hint="eastAsia"/>
          <w:b/>
          <w:bCs/>
          <w:color w:val="auto"/>
          <w:sz w:val="24"/>
          <w:szCs w:val="24"/>
          <w:highlight w:val="none"/>
        </w:rPr>
      </w:pPr>
      <w:r>
        <w:rPr>
          <w:rFonts w:ascii="宋体" w:eastAsia="宋体" w:hAnsi="宋体" w:cs="宋体" w:hint="eastAsia"/>
          <w:b w:val="0"/>
          <w:bCs w:val="0"/>
          <w:color w:val="auto"/>
          <w:sz w:val="24"/>
          <w:szCs w:val="24"/>
          <w:highlight w:val="none"/>
          <w:lang w:val="en-US" w:eastAsia="zh-CN"/>
        </w:rPr>
        <w:t xml:space="preserve">本项目2022年11月20日经地区发改委下达《关于和田河灌区续建配套与现代化改造项目初步设计报告的批复》（和发改项目〔2022〕145号），由新疆水利水电勘测设计研究院有限责任公司编制可行性研究报告和初步设计报告，项目采用公开招标方式确定施工单位为萍乡市水利水电建设有限责任公司、广东祥实建设有限公司、新疆曙疆建设集团有限公司、湖北盛达泰水利水电工程有限公司、湖北锦天禹建设工程有限公司、陕西远景工程有限公司、三明市水利水电工程有限公司、濮阳黄龙工程建设养护有限公司，并签订了施工合同，确定监理单位为新疆智博达工程管理有限公司、新疆智博达工程管理有限公司、浙江宏正项目管理有限责任公司、中水永佳工程项目管理有限公司签订监理合同。项目未进行验收，未进行决算审计。但已经开始运行使用。</w:t>
      </w:r>
    </w:p>
    <w:p>
      <w:pPr>
        <w:pStyle w:val="闻政-正文段落文字"/>
        <w:keepNext w:val="0"/>
        <w:keepLines w:val="0"/>
        <w:pageBreakBefore w:val="0"/>
        <w:widowControl w:val="0"/>
        <w:kinsoku/>
        <w:wordWrap/>
        <w:overflowPunct/>
        <w:topLinePunct w:val="0"/>
        <w:autoSpaceDE/>
        <w:autoSpaceDN/>
        <w:bidi w:val="0"/>
        <w:adjustRightInd/>
        <w:snapToGrid/>
        <w:spacing w:line="360" w:lineRule="auto"/>
        <w:ind w:left="0" w:firstLine="643" w:leftChars="0"/>
        <w:jc w:val="both"/>
        <w:textAlignment w:val="auto"/>
        <w:outlineLvl w:val="2"/>
        <w:rPr>
          <w:rFonts w:ascii="宋体" w:eastAsia="宋体" w:hAnsi="宋体" w:cs="宋体" w:hint="eastAsia"/>
          <w:b/>
          <w:bCs/>
          <w:color w:val="000000"/>
          <w:sz w:val="24"/>
          <w:szCs w:val="24"/>
          <w:highlight w:val="none"/>
        </w:rPr>
      </w:pPr>
      <w:r>
        <w:rPr>
          <w:rFonts w:ascii="宋体" w:eastAsia="宋体" w:hAnsi="宋体" w:cs="宋体" w:hint="eastAsia"/>
          <w:b/>
          <w:bCs/>
          <w:color w:val="000000"/>
          <w:sz w:val="24"/>
          <w:szCs w:val="24"/>
          <w:highlight w:val="none"/>
          <w:lang w:val="en-US" w:eastAsia="zh-CN"/>
        </w:rPr>
        <w:t xml:space="preserve">3</w:t>
      </w:r>
      <w:r>
        <w:rPr>
          <w:rFonts w:ascii="宋体" w:eastAsia="宋体" w:hAnsi="宋体" w:cs="宋体" w:hint="eastAsia"/>
          <w:b/>
          <w:bCs/>
          <w:color w:val="000000"/>
          <w:sz w:val="24"/>
          <w:szCs w:val="24"/>
          <w:highlight w:val="none"/>
        </w:rPr>
        <w:t xml:space="preserve">.资金投入和使用情况</w:t>
      </w:r>
    </w:p>
    <w:p>
      <w:pPr>
        <w:pStyle w:val="闻政-正文段落文字"/>
        <w:pageBreakBefore w:val="0"/>
        <w:widowControl w:val="0"/>
        <w:kinsoku/>
        <w:wordWrap/>
        <w:overflowPunct/>
        <w:topLinePunct w:val="0"/>
        <w:autoSpaceDE/>
        <w:autoSpaceDN/>
        <w:bidi w:val="0"/>
        <w:adjustRightInd/>
        <w:snapToGrid/>
        <w:spacing w:line="360" w:lineRule="auto"/>
        <w:ind w:left="0" w:firstLine="640" w:leftChars="0"/>
        <w:jc w:val="both"/>
        <w:textAlignment w:val="auto"/>
        <w:rPr>
          <w:rFonts w:ascii="宋体" w:eastAsia="宋体" w:hAnsi="宋体" w:cs="宋体" w:hint="eastAsia"/>
          <w:b w:val="0"/>
          <w:bCs w:val="0"/>
          <w:color w:val="000000"/>
          <w:sz w:val="24"/>
          <w:szCs w:val="24"/>
          <w:highlight w:val="none"/>
        </w:rPr>
      </w:pPr>
      <w:r>
        <w:rPr>
          <w:rFonts w:ascii="宋体" w:eastAsia="宋体" w:hAnsi="宋体" w:cs="宋体" w:hint="eastAsia"/>
          <w:b w:val="0"/>
          <w:bCs w:val="0"/>
          <w:color w:val="000000"/>
          <w:sz w:val="24"/>
          <w:szCs w:val="24"/>
          <w:highlight w:val="none"/>
        </w:rPr>
        <w:t xml:space="preserve">（1）项目资金安排</w:t>
      </w:r>
      <w:r>
        <w:rPr>
          <w:rFonts w:ascii="宋体" w:eastAsia="宋体" w:hAnsi="宋体" w:cs="宋体" w:hint="eastAsia"/>
          <w:b w:val="0"/>
          <w:bCs w:val="0"/>
          <w:color w:val="000000"/>
          <w:sz w:val="24"/>
          <w:szCs w:val="24"/>
          <w:highlight w:val="none"/>
          <w:lang w:eastAsia="zh-CN"/>
        </w:rPr>
        <w:t xml:space="preserve">、</w:t>
      </w:r>
      <w:r>
        <w:rPr>
          <w:rFonts w:ascii="宋体" w:eastAsia="宋体" w:hAnsi="宋体" w:cs="宋体" w:hint="eastAsia"/>
          <w:b w:val="0"/>
          <w:bCs w:val="0"/>
          <w:color w:val="000000"/>
          <w:sz w:val="24"/>
          <w:szCs w:val="24"/>
          <w:highlight w:val="none"/>
        </w:rPr>
        <w:t xml:space="preserve">投入情况</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640" w:leftChars="0"/>
        <w:jc w:val="both"/>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本项目预算安排总额为</w:t>
      </w:r>
      <w:r>
        <w:rPr>
          <w:rFonts w:ascii="宋体" w:eastAsia="宋体" w:hAnsi="宋体" w:cs="宋体" w:hint="eastAsia"/>
          <w:color w:val="auto"/>
          <w:sz w:val="24"/>
          <w:szCs w:val="24"/>
          <w:highlight w:val="none"/>
          <w:lang w:val="en-US" w:eastAsia="zh-CN"/>
        </w:rPr>
        <w:t xml:space="preserve">1998.3</w:t>
      </w:r>
      <w:r>
        <w:rPr>
          <w:rFonts w:ascii="宋体" w:eastAsia="宋体" w:hAnsi="宋体" w:cs="宋体" w:hint="eastAsia"/>
          <w:color w:val="auto"/>
          <w:sz w:val="24"/>
          <w:szCs w:val="24"/>
          <w:highlight w:val="none"/>
        </w:rPr>
        <w:t xml:space="preserve">万元，资金来源为部门预算（中央</w:t>
      </w:r>
      <w:r>
        <w:rPr>
          <w:rFonts w:ascii="宋体" w:eastAsia="宋体" w:hAnsi="宋体" w:cs="宋体" w:hint="eastAsia"/>
          <w:color w:val="auto"/>
          <w:sz w:val="24"/>
          <w:szCs w:val="24"/>
          <w:highlight w:val="none"/>
          <w:lang w:eastAsia="zh-CN"/>
        </w:rPr>
        <w:t xml:space="preserve">预算内</w:t>
      </w:r>
      <w:r>
        <w:rPr>
          <w:rFonts w:ascii="宋体" w:eastAsia="宋体" w:hAnsi="宋体" w:cs="宋体" w:hint="eastAsia"/>
          <w:color w:val="auto"/>
          <w:sz w:val="24"/>
          <w:szCs w:val="24"/>
          <w:highlight w:val="none"/>
        </w:rPr>
        <w:t xml:space="preserve">资金），其中：财政资金</w:t>
      </w:r>
      <w:r>
        <w:rPr>
          <w:rFonts w:ascii="宋体" w:eastAsia="宋体" w:hAnsi="宋体" w:cs="宋体" w:hint="eastAsia"/>
          <w:color w:val="auto"/>
          <w:sz w:val="24"/>
          <w:szCs w:val="24"/>
          <w:highlight w:val="none"/>
          <w:lang w:val="en-US" w:eastAsia="zh-CN"/>
        </w:rPr>
        <w:t xml:space="preserve">31998.3</w:t>
      </w:r>
      <w:r>
        <w:rPr>
          <w:rFonts w:ascii="宋体" w:eastAsia="宋体" w:hAnsi="宋体" w:cs="宋体" w:hint="eastAsia"/>
          <w:color w:val="auto"/>
          <w:sz w:val="24"/>
          <w:szCs w:val="24"/>
          <w:highlight w:val="none"/>
        </w:rPr>
        <w:t xml:space="preserve">万元，其他资金</w:t>
      </w:r>
      <w:r>
        <w:rPr>
          <w:rFonts w:ascii="宋体" w:eastAsia="宋体" w:hAnsi="宋体" w:cs="宋体" w:hint="eastAsia"/>
          <w:color w:val="auto"/>
          <w:sz w:val="24"/>
          <w:szCs w:val="24"/>
          <w:highlight w:val="none"/>
          <w:lang w:val="en-US" w:eastAsia="zh-CN"/>
        </w:rPr>
        <w:t xml:space="preserve">0</w:t>
      </w:r>
      <w:r>
        <w:rPr>
          <w:rFonts w:ascii="宋体" w:eastAsia="宋体" w:hAnsi="宋体" w:cs="宋体" w:hint="eastAsia"/>
          <w:color w:val="auto"/>
          <w:sz w:val="24"/>
          <w:szCs w:val="24"/>
          <w:highlight w:val="none"/>
        </w:rPr>
        <w:t xml:space="preserve">万元，202</w:t>
      </w:r>
      <w:r>
        <w:rPr>
          <w:rFonts w:ascii="宋体" w:eastAsia="宋体" w:hAnsi="宋体" w:cs="宋体" w:hint="eastAsia"/>
          <w:color w:val="auto"/>
          <w:sz w:val="24"/>
          <w:szCs w:val="24"/>
          <w:highlight w:val="none"/>
          <w:lang w:val="en-US" w:eastAsia="zh-CN"/>
        </w:rPr>
        <w:t xml:space="preserve">4</w:t>
      </w:r>
      <w:r>
        <w:rPr>
          <w:rFonts w:ascii="宋体" w:eastAsia="宋体" w:hAnsi="宋体" w:cs="宋体" w:hint="eastAsia"/>
          <w:color w:val="auto"/>
          <w:sz w:val="24"/>
          <w:szCs w:val="24"/>
          <w:highlight w:val="none"/>
        </w:rPr>
        <w:t xml:space="preserve">年实际收到预算资金</w:t>
      </w:r>
      <w:r>
        <w:rPr>
          <w:rFonts w:ascii="宋体" w:eastAsia="宋体" w:hAnsi="宋体" w:cs="宋体" w:hint="eastAsia"/>
          <w:color w:val="auto"/>
          <w:sz w:val="24"/>
          <w:szCs w:val="24"/>
          <w:highlight w:val="none"/>
          <w:lang w:val="en-US" w:eastAsia="zh-CN"/>
        </w:rPr>
        <w:t xml:space="preserve">1998.3</w:t>
      </w:r>
      <w:r>
        <w:rPr>
          <w:rFonts w:ascii="宋体" w:eastAsia="宋体" w:hAnsi="宋体" w:cs="宋体" w:hint="eastAsia"/>
          <w:color w:val="auto"/>
          <w:sz w:val="24"/>
          <w:szCs w:val="24"/>
          <w:highlight w:val="none"/>
        </w:rPr>
        <w:t xml:space="preserve">万元，预算资金到位率为</w:t>
      </w:r>
      <w:r>
        <w:rPr>
          <w:rFonts w:ascii="宋体" w:eastAsia="宋体" w:hAnsi="宋体" w:cs="宋体" w:hint="eastAsia"/>
          <w:color w:val="auto"/>
          <w:sz w:val="24"/>
          <w:szCs w:val="24"/>
          <w:highlight w:val="none"/>
          <w:lang w:val="en-US" w:eastAsia="zh-CN"/>
        </w:rPr>
        <w:t xml:space="preserve">100</w:t>
      </w:r>
      <w:r>
        <w:rPr>
          <w:rFonts w:ascii="宋体" w:eastAsia="宋体" w:hAnsi="宋体" w:cs="宋体" w:hint="eastAsia"/>
          <w:color w:val="auto"/>
          <w:sz w:val="24"/>
          <w:szCs w:val="24"/>
          <w:highlight w:val="none"/>
        </w:rPr>
        <w:t xml:space="preserve">%。</w:t>
      </w:r>
    </w:p>
    <w:p>
      <w:pPr>
        <w:pStyle w:val="闻政-正文段落文字"/>
        <w:pageBreakBefore w:val="0"/>
        <w:widowControl w:val="0"/>
        <w:kinsoku/>
        <w:wordWrap/>
        <w:overflowPunct/>
        <w:topLinePunct w:val="0"/>
        <w:autoSpaceDE/>
        <w:autoSpaceDN/>
        <w:bidi w:val="0"/>
        <w:adjustRightInd/>
        <w:snapToGrid/>
        <w:spacing w:line="360" w:lineRule="auto"/>
        <w:ind w:left="0" w:firstLine="640" w:leftChars="0"/>
        <w:jc w:val="both"/>
        <w:textAlignment w:val="auto"/>
        <w:rPr>
          <w:rFonts w:ascii="宋体" w:eastAsia="宋体" w:hAnsi="宋体" w:cs="宋体" w:hint="eastAsia"/>
          <w:b w:val="0"/>
          <w:bCs w:val="0"/>
          <w:color w:val="000000"/>
          <w:sz w:val="24"/>
          <w:szCs w:val="24"/>
          <w:highlight w:val="none"/>
        </w:rPr>
      </w:pPr>
      <w:r>
        <w:rPr>
          <w:rFonts w:ascii="宋体" w:eastAsia="宋体" w:hAnsi="宋体" w:cs="宋体" w:hint="eastAsia"/>
          <w:b w:val="0"/>
          <w:bCs w:val="0"/>
          <w:color w:val="000000"/>
          <w:sz w:val="24"/>
          <w:szCs w:val="24"/>
          <w:highlight w:val="none"/>
        </w:rPr>
        <w:t xml:space="preserve">（2）项目资金实际使用情况分析</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640" w:leftChars="0"/>
        <w:jc w:val="both"/>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本项目实际支付资金</w:t>
      </w:r>
      <w:r>
        <w:rPr>
          <w:rFonts w:ascii="宋体" w:eastAsia="宋体" w:hAnsi="宋体" w:cs="宋体" w:hint="eastAsia"/>
          <w:color w:val="auto"/>
          <w:sz w:val="24"/>
          <w:szCs w:val="24"/>
          <w:highlight w:val="none"/>
          <w:lang w:val="en-US" w:eastAsia="zh-CN"/>
        </w:rPr>
        <w:t xml:space="preserve">1998.3</w:t>
      </w:r>
      <w:r>
        <w:rPr>
          <w:rFonts w:ascii="宋体" w:eastAsia="宋体" w:hAnsi="宋体" w:cs="宋体" w:hint="eastAsia"/>
          <w:color w:val="auto"/>
          <w:sz w:val="24"/>
          <w:szCs w:val="24"/>
          <w:highlight w:val="none"/>
        </w:rPr>
        <w:t xml:space="preserve">万元，预算执行率</w:t>
      </w:r>
      <w:r>
        <w:rPr>
          <w:rFonts w:ascii="宋体" w:eastAsia="宋体" w:hAnsi="宋体" w:cs="宋体" w:hint="eastAsia"/>
          <w:color w:val="auto"/>
          <w:sz w:val="24"/>
          <w:szCs w:val="24"/>
          <w:highlight w:val="none"/>
          <w:lang w:val="en-US" w:eastAsia="zh-CN"/>
        </w:rPr>
        <w:t xml:space="preserve">100</w:t>
      </w:r>
      <w:r>
        <w:rPr>
          <w:rFonts w:ascii="宋体" w:eastAsia="宋体" w:hAnsi="宋体" w:cs="宋体" w:hint="eastAsia"/>
          <w:color w:val="auto"/>
          <w:sz w:val="24"/>
          <w:szCs w:val="24"/>
          <w:highlight w:val="none"/>
        </w:rPr>
        <w:t xml:space="preserve">%。本项目资金主要用于支付</w:t>
      </w:r>
      <w:r>
        <w:rPr>
          <w:rFonts w:ascii="宋体" w:eastAsia="宋体" w:hAnsi="宋体" w:cs="宋体" w:hint="eastAsia"/>
          <w:color w:val="auto"/>
          <w:sz w:val="24"/>
          <w:szCs w:val="24"/>
          <w:highlight w:val="none"/>
          <w:lang w:val="en-US" w:eastAsia="zh-CN"/>
        </w:rPr>
        <w:t xml:space="preserve">工程</w:t>
      </w:r>
      <w:r>
        <w:rPr>
          <w:rFonts w:ascii="宋体" w:eastAsia="宋体" w:hAnsi="宋体" w:cs="宋体" w:hint="eastAsia"/>
          <w:color w:val="auto"/>
          <w:sz w:val="24"/>
          <w:szCs w:val="24"/>
          <w:highlight w:val="none"/>
        </w:rPr>
        <w:t xml:space="preserve">费用</w:t>
      </w:r>
      <w:r>
        <w:rPr>
          <w:rFonts w:ascii="宋体" w:eastAsia="宋体" w:hAnsi="宋体" w:cs="宋体" w:hint="eastAsia"/>
          <w:color w:val="auto"/>
          <w:sz w:val="24"/>
          <w:szCs w:val="24"/>
          <w:highlight w:val="none"/>
          <w:lang w:val="en-US" w:eastAsia="zh-CN"/>
        </w:rPr>
        <w:t xml:space="preserve">1998.3</w:t>
      </w:r>
      <w:r>
        <w:rPr>
          <w:rFonts w:ascii="宋体" w:eastAsia="宋体" w:hAnsi="宋体" w:cs="宋体" w:hint="eastAsia"/>
          <w:color w:val="auto"/>
          <w:sz w:val="24"/>
          <w:szCs w:val="24"/>
          <w:highlight w:val="none"/>
        </w:rPr>
        <w:t xml:space="preserve">万元。</w:t>
      </w:r>
    </w:p>
    <w:p>
      <w:pPr>
        <w:pStyle w:val="闻政-正文二级标题"/>
        <w:pageBreakBefore w:val="0"/>
        <w:widowControl w:val="0"/>
        <w:shd w:val="clear" w:color="auto" w:fill="auto"/>
        <w:kinsoku/>
        <w:wordWrap/>
        <w:overflowPunct/>
        <w:topLinePunct w:val="0"/>
        <w:autoSpaceDE/>
        <w:autoSpaceDN/>
        <w:bidi w:val="0"/>
        <w:adjustRightInd/>
        <w:snapToGrid/>
        <w:spacing w:before="0" w:after="0" w:line="360" w:lineRule="auto"/>
        <w:ind w:left="0" w:firstLine="480" w:leftChars="0" w:firstLineChars="200"/>
        <w:jc w:val="both"/>
        <w:textAlignment w:val="auto"/>
        <w:rPr>
          <w:rFonts w:ascii="宋体" w:eastAsia="宋体" w:hAnsi="宋体" w:cs="宋体" w:hint="eastAsia"/>
          <w:color w:val="auto"/>
          <w:sz w:val="24"/>
          <w:szCs w:val="24"/>
          <w:highlight w:val="none"/>
        </w:rPr>
      </w:pPr>
      <w:bookmarkStart w:id="2" w:name="_Toc68364659"/>
      <w:r>
        <w:rPr>
          <w:rFonts w:ascii="宋体" w:eastAsia="宋体" w:hAnsi="宋体" w:cs="宋体" w:hint="eastAsia"/>
          <w:color w:val="auto"/>
          <w:sz w:val="24"/>
          <w:szCs w:val="24"/>
          <w:highlight w:val="none"/>
        </w:rPr>
        <w:t xml:space="preserve">（二）项目绩效目标</w:t>
      </w:r>
      <w:bookmarkEnd w:id="2"/>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640" w:leftChars="0"/>
        <w:jc w:val="both"/>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项目绩效目标包括项目总</w:t>
      </w:r>
      <w:r>
        <w:rPr>
          <w:rFonts w:ascii="宋体" w:eastAsia="宋体" w:hAnsi="宋体" w:cs="宋体" w:hint="eastAsia"/>
          <w:color w:val="auto"/>
          <w:sz w:val="24"/>
          <w:szCs w:val="24"/>
          <w:highlight w:val="none"/>
          <w:lang w:val="en-US" w:eastAsia="zh-CN"/>
        </w:rPr>
        <w:t xml:space="preserve">体</w:t>
      </w:r>
      <w:r>
        <w:rPr>
          <w:rFonts w:ascii="宋体" w:eastAsia="宋体" w:hAnsi="宋体" w:cs="宋体" w:hint="eastAsia"/>
          <w:color w:val="auto"/>
          <w:sz w:val="24"/>
          <w:szCs w:val="24"/>
          <w:highlight w:val="none"/>
        </w:rPr>
        <w:t xml:space="preserve">目标和阶段性目标。</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643" w:leftChars="0"/>
        <w:jc w:val="both"/>
        <w:textAlignment w:val="auto"/>
        <w:outlineLvl w:val="2"/>
        <w:rPr>
          <w:rFonts w:ascii="宋体" w:eastAsia="宋体" w:hAnsi="宋体" w:cs="宋体" w:hint="eastAsia"/>
          <w:b/>
          <w:bCs/>
          <w:color w:val="auto"/>
          <w:sz w:val="24"/>
          <w:szCs w:val="24"/>
          <w:highlight w:val="none"/>
        </w:rPr>
      </w:pPr>
      <w:r>
        <w:rPr>
          <w:rFonts w:ascii="宋体" w:eastAsia="宋体" w:hAnsi="宋体" w:cs="宋体" w:hint="eastAsia"/>
          <w:b/>
          <w:bCs/>
          <w:color w:val="auto"/>
          <w:sz w:val="24"/>
          <w:szCs w:val="24"/>
          <w:highlight w:val="none"/>
        </w:rPr>
        <w:t xml:space="preserve">1.总</w:t>
      </w:r>
      <w:r>
        <w:rPr>
          <w:rFonts w:ascii="宋体" w:eastAsia="宋体" w:hAnsi="宋体" w:cs="宋体" w:hint="eastAsia"/>
          <w:b/>
          <w:bCs/>
          <w:color w:val="auto"/>
          <w:sz w:val="24"/>
          <w:szCs w:val="24"/>
          <w:highlight w:val="none"/>
          <w:lang w:val="en-US" w:eastAsia="zh-CN"/>
        </w:rPr>
        <w:t xml:space="preserve">体</w:t>
      </w:r>
      <w:r>
        <w:rPr>
          <w:rFonts w:ascii="宋体" w:eastAsia="宋体" w:hAnsi="宋体" w:cs="宋体" w:hint="eastAsia"/>
          <w:b/>
          <w:bCs/>
          <w:color w:val="auto"/>
          <w:sz w:val="24"/>
          <w:szCs w:val="24"/>
          <w:highlight w:val="none"/>
        </w:rPr>
        <w:t xml:space="preserve">目标</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643" w:leftChars="0"/>
        <w:jc w:val="both"/>
        <w:textAlignment w:val="auto"/>
        <w:outlineLvl w:val="2"/>
        <w:rPr>
          <w:rFonts w:ascii="宋体" w:eastAsia="宋体" w:hAnsi="宋体" w:cs="宋体" w:hint="eastAsia"/>
          <w:color w:val="auto"/>
          <w:sz w:val="24"/>
          <w:szCs w:val="24"/>
          <w:highlight w:val="none"/>
          <w:lang w:eastAsia="zh-CN"/>
        </w:rPr>
      </w:pPr>
      <w:r>
        <w:rPr>
          <w:rFonts w:ascii="宋体" w:eastAsia="宋体" w:hAnsi="宋体" w:cs="宋体" w:hint="eastAsia"/>
          <w:color w:val="auto"/>
          <w:sz w:val="24"/>
          <w:szCs w:val="24"/>
          <w:highlight w:val="none"/>
          <w:lang w:eastAsia="zh-CN"/>
        </w:rPr>
        <w:t xml:space="preserve">目标1：项目改造改建渠道总长度17.097千米，建筑物23座。项目计划于2023年7月开始，2024年12月完成。</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643" w:leftChars="0"/>
        <w:jc w:val="both"/>
        <w:textAlignment w:val="auto"/>
        <w:outlineLvl w:val="2"/>
        <w:rPr>
          <w:rFonts w:ascii="宋体" w:eastAsia="宋体" w:hAnsi="宋体" w:cs="宋体" w:hint="eastAsia"/>
          <w:color w:val="auto"/>
          <w:sz w:val="24"/>
          <w:szCs w:val="24"/>
          <w:highlight w:val="none"/>
          <w:lang w:eastAsia="zh-CN"/>
        </w:rPr>
      </w:pPr>
      <w:r>
        <w:rPr>
          <w:rFonts w:ascii="宋体" w:eastAsia="宋体" w:hAnsi="宋体" w:cs="宋体" w:hint="eastAsia"/>
          <w:color w:val="auto"/>
          <w:sz w:val="24"/>
          <w:szCs w:val="24"/>
          <w:highlight w:val="none"/>
          <w:lang w:eastAsia="zh-CN"/>
        </w:rPr>
        <w:t xml:space="preserve">目标2：项目总投资3527万元,2024年财政计划拨款1998.30万元。</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643" w:leftChars="0"/>
        <w:jc w:val="both"/>
        <w:textAlignment w:val="auto"/>
        <w:outlineLvl w:val="2"/>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lang w:eastAsia="zh-CN"/>
        </w:rPr>
        <w:t xml:space="preserve">目标3：通过本项目的实施，有效解决灌区内部供需矛盾，持续提高水资源利用率.项目建成后，争取使项目受益人口满意度达到95%以上</w:t>
      </w:r>
      <w:r>
        <w:rPr>
          <w:rFonts w:ascii="宋体" w:eastAsia="宋体" w:hAnsi="宋体" w:cs="宋体" w:hint="eastAsia"/>
          <w:color w:val="auto"/>
          <w:sz w:val="24"/>
          <w:szCs w:val="24"/>
          <w:highlight w:val="none"/>
        </w:rPr>
        <w:t xml:space="preserve">。</w:t>
      </w:r>
    </w:p>
    <w:p>
      <w:pPr>
        <w:pStyle w:val="闻政-正文段落文字"/>
        <w:pageBreakBefore w:val="0"/>
        <w:widowControl w:val="0"/>
        <w:numPr>
          <w:ilvl w:val="0"/>
          <w:numId w:val="5"/>
        </w:numPr>
        <w:shd w:val="clear" w:color="auto" w:fill="auto"/>
        <w:kinsoku/>
        <w:wordWrap/>
        <w:overflowPunct/>
        <w:topLinePunct w:val="0"/>
        <w:autoSpaceDE/>
        <w:autoSpaceDN/>
        <w:bidi w:val="0"/>
        <w:adjustRightInd/>
        <w:snapToGrid/>
        <w:spacing w:line="360" w:lineRule="auto"/>
        <w:ind w:left="0" w:firstLine="643" w:leftChars="0"/>
        <w:jc w:val="both"/>
        <w:textAlignment w:val="auto"/>
        <w:outlineLvl w:val="2"/>
        <w:rPr>
          <w:rFonts w:ascii="宋体" w:eastAsia="宋体" w:hAnsi="宋体" w:cs="宋体" w:hint="eastAsia"/>
          <w:b/>
          <w:bCs/>
          <w:color w:val="auto"/>
          <w:sz w:val="24"/>
          <w:szCs w:val="24"/>
          <w:highlight w:val="none"/>
        </w:rPr>
      </w:pPr>
      <w:r>
        <w:rPr>
          <w:rFonts w:ascii="宋体" w:eastAsia="宋体" w:hAnsi="宋体" w:cs="宋体" w:hint="eastAsia"/>
          <w:b/>
          <w:bCs/>
          <w:color w:val="auto"/>
          <w:sz w:val="24"/>
          <w:szCs w:val="24"/>
          <w:highlight w:val="none"/>
        </w:rPr>
        <w:t xml:space="preserve">阶段性目标</w:t>
      </w:r>
    </w:p>
    <w:p>
      <w:pPr>
        <w:pStyle w:val="闻政-正文段落文字"/>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0" w:firstLineChars="200"/>
        <w:jc w:val="both"/>
        <w:textAlignment w:val="auto"/>
        <w:outlineLvl w:val="2"/>
        <w:rPr>
          <w:rFonts w:ascii="宋体" w:eastAsia="宋体" w:hAnsi="宋体" w:cs="宋体" w:hint="eastAsia"/>
          <w:color w:val="auto"/>
          <w:sz w:val="24"/>
          <w:szCs w:val="24"/>
          <w:highlight w:val="none"/>
        </w:rPr>
      </w:pPr>
      <w:bookmarkStart w:id="3" w:name="_Toc68364660"/>
      <w:r>
        <w:rPr>
          <w:rFonts w:ascii="宋体" w:eastAsia="宋体" w:hAnsi="宋体" w:cs="宋体" w:hint="eastAsia"/>
          <w:color w:val="auto"/>
          <w:sz w:val="24"/>
          <w:szCs w:val="24"/>
          <w:highlight w:val="none"/>
          <w:lang w:val="en-US" w:eastAsia="zh-CN"/>
        </w:rPr>
        <w:t xml:space="preserve">我</w:t>
      </w:r>
      <w:r>
        <w:rPr>
          <w:rFonts w:ascii="宋体" w:eastAsia="宋体" w:hAnsi="宋体" w:cs="宋体" w:hint="eastAsia"/>
          <w:color w:val="auto"/>
          <w:sz w:val="24"/>
          <w:szCs w:val="24"/>
          <w:highlight w:val="none"/>
        </w:rPr>
        <w:t xml:space="preserve">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pPr>
        <w:pStyle w:val="闻政-正文段落文字"/>
        <w:pageBreakBefore w:val="0"/>
        <w:widowControl w:val="0"/>
        <w:numPr>
          <w:ilvl w:val="0"/>
          <w:numId w:val="3"/>
        </w:numPr>
        <w:shd w:val="clear" w:color="auto" w:fill="auto"/>
        <w:kinsoku/>
        <w:wordWrap/>
        <w:overflowPunct/>
        <w:topLinePunct w:val="0"/>
        <w:autoSpaceDE/>
        <w:autoSpaceDN/>
        <w:bidi w:val="0"/>
        <w:adjustRightInd/>
        <w:snapToGrid/>
        <w:spacing w:line="360" w:lineRule="auto"/>
        <w:ind w:firstLine="480" w:firstLineChars="200"/>
        <w:jc w:val="both"/>
        <w:textAlignment w:val="auto"/>
        <w:outlineLvl w:val="2"/>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产出指标</w:t>
      </w:r>
    </w:p>
    <w:p>
      <w:pPr>
        <w:pStyle w:val="闻政-正文段落文字"/>
        <w:pageBreakBefore w:val="0"/>
        <w:widowControl w:val="0"/>
        <w:numPr>
          <w:ilvl w:val="0"/>
          <w:numId w:val="4"/>
        </w:numPr>
        <w:shd w:val="clear" w:color="auto" w:fill="auto"/>
        <w:kinsoku/>
        <w:wordWrap/>
        <w:overflowPunct/>
        <w:topLinePunct w:val="0"/>
        <w:autoSpaceDE/>
        <w:autoSpaceDN/>
        <w:bidi w:val="0"/>
        <w:adjustRightInd/>
        <w:snapToGrid/>
        <w:spacing w:line="360" w:lineRule="auto"/>
        <w:ind w:firstLine="480" w:firstLineChars="200"/>
        <w:jc w:val="both"/>
        <w:textAlignment w:val="auto"/>
        <w:outlineLvl w:val="2"/>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数量指标:</w:t>
      </w:r>
    </w:p>
    <w:p>
      <w:pPr>
        <w:pStyle w:val="闻政-正文段落文字"/>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0" w:firstLineChars="200"/>
        <w:jc w:val="both"/>
        <w:textAlignment w:val="auto"/>
        <w:outlineLvl w:val="2"/>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lang w:val="en-US" w:eastAsia="zh-CN"/>
        </w:rPr>
        <w:t xml:space="preserve">指标1：</w:t>
      </w:r>
      <w:r>
        <w:rPr>
          <w:rFonts w:ascii="宋体" w:eastAsia="宋体" w:hAnsi="宋体" w:cs="宋体" w:hint="eastAsia"/>
          <w:color w:val="auto"/>
          <w:sz w:val="24"/>
          <w:szCs w:val="24"/>
          <w:highlight w:val="none"/>
        </w:rPr>
        <w:t xml:space="preserve">改建渠道总长度</w:t>
      </w:r>
      <w:r>
        <w:rPr>
          <w:rFonts w:ascii="宋体" w:eastAsia="宋体" w:hAnsi="宋体" w:cs="宋体" w:hint="eastAsia"/>
          <w:color w:val="auto"/>
          <w:sz w:val="24"/>
          <w:szCs w:val="24"/>
          <w:highlight w:val="none"/>
          <w:lang w:eastAsia="zh-CN"/>
        </w:rPr>
        <w:t xml:space="preserve">，</w:t>
      </w:r>
      <w:r>
        <w:rPr>
          <w:rFonts w:ascii="宋体" w:eastAsia="宋体" w:hAnsi="宋体" w:cs="宋体" w:hint="eastAsia"/>
          <w:color w:val="auto"/>
          <w:sz w:val="24"/>
          <w:szCs w:val="24"/>
          <w:highlight w:val="none"/>
        </w:rPr>
        <w:t xml:space="preserve">预期指标值为</w:t>
      </w:r>
      <w:r>
        <w:rPr>
          <w:rFonts w:ascii="宋体" w:eastAsia="宋体" w:hAnsi="宋体" w:cs="宋体" w:hint="eastAsia"/>
          <w:color w:val="auto"/>
          <w:sz w:val="24"/>
          <w:szCs w:val="24"/>
          <w:highlight w:val="none"/>
          <w:lang w:eastAsia="zh-CN"/>
        </w:rPr>
        <w:t xml:space="preserve">≥</w:t>
      </w:r>
      <w:r>
        <w:rPr>
          <w:rFonts w:ascii="宋体" w:eastAsia="宋体" w:hAnsi="宋体" w:cs="宋体" w:hint="eastAsia"/>
          <w:color w:val="auto"/>
          <w:sz w:val="24"/>
          <w:szCs w:val="24"/>
          <w:highlight w:val="none"/>
          <w:lang w:val="en-US" w:eastAsia="zh-CN"/>
        </w:rPr>
        <w:t xml:space="preserve">17.1公里</w:t>
      </w:r>
      <w:r>
        <w:rPr>
          <w:rFonts w:ascii="宋体" w:eastAsia="宋体" w:hAnsi="宋体" w:cs="宋体" w:hint="eastAsia"/>
          <w:color w:val="auto"/>
          <w:sz w:val="24"/>
          <w:szCs w:val="24"/>
          <w:highlight w:val="none"/>
        </w:rPr>
        <w:t xml:space="preserve">；</w:t>
      </w:r>
    </w:p>
    <w:p>
      <w:pPr>
        <w:pStyle w:val="闻政-正文段落文字"/>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0" w:firstLineChars="200"/>
        <w:jc w:val="both"/>
        <w:textAlignment w:val="auto"/>
        <w:outlineLvl w:val="2"/>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lang w:val="en-US" w:eastAsia="zh-CN"/>
        </w:rPr>
        <w:t xml:space="preserve">指标2：</w:t>
      </w:r>
      <w:r>
        <w:rPr>
          <w:rFonts w:ascii="宋体" w:eastAsia="宋体" w:hAnsi="宋体" w:cs="宋体" w:hint="eastAsia"/>
          <w:color w:val="auto"/>
          <w:sz w:val="24"/>
          <w:szCs w:val="24"/>
          <w:highlight w:val="none"/>
        </w:rPr>
        <w:t xml:space="preserve">配套渠系建筑物数量</w:t>
      </w:r>
      <w:r>
        <w:rPr>
          <w:rFonts w:ascii="宋体" w:eastAsia="宋体" w:hAnsi="宋体" w:cs="宋体" w:hint="eastAsia"/>
          <w:color w:val="auto"/>
          <w:sz w:val="24"/>
          <w:szCs w:val="24"/>
          <w:highlight w:val="none"/>
          <w:lang w:eastAsia="zh-CN"/>
        </w:rPr>
        <w:t xml:space="preserve">，</w:t>
      </w:r>
      <w:r>
        <w:rPr>
          <w:rFonts w:ascii="宋体" w:eastAsia="宋体" w:hAnsi="宋体" w:cs="宋体" w:hint="eastAsia"/>
          <w:color w:val="auto"/>
          <w:sz w:val="24"/>
          <w:szCs w:val="24"/>
          <w:highlight w:val="none"/>
        </w:rPr>
        <w:t xml:space="preserve">预期指标值为</w:t>
      </w:r>
      <w:r>
        <w:rPr>
          <w:rFonts w:ascii="宋体" w:eastAsia="宋体" w:hAnsi="宋体" w:cs="宋体" w:hint="eastAsia"/>
          <w:color w:val="auto"/>
          <w:sz w:val="24"/>
          <w:szCs w:val="24"/>
          <w:highlight w:val="none"/>
          <w:lang w:eastAsia="zh-CN"/>
        </w:rPr>
        <w:t xml:space="preserve">≥</w:t>
      </w:r>
      <w:r>
        <w:rPr>
          <w:rFonts w:ascii="宋体" w:eastAsia="宋体" w:hAnsi="宋体" w:cs="宋体" w:hint="eastAsia"/>
          <w:color w:val="auto"/>
          <w:sz w:val="24"/>
          <w:szCs w:val="24"/>
          <w:highlight w:val="none"/>
        </w:rPr>
        <w:t xml:space="preserve">23座；</w:t>
      </w:r>
    </w:p>
    <w:p>
      <w:pPr>
        <w:pStyle w:val="闻政-正文段落文字"/>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0" w:firstLineChars="200"/>
        <w:jc w:val="both"/>
        <w:textAlignment w:val="auto"/>
        <w:outlineLvl w:val="2"/>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2）质量指标：</w:t>
      </w:r>
    </w:p>
    <w:p>
      <w:pPr>
        <w:pStyle w:val="闻政-正文段落文字"/>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0" w:firstLineChars="200"/>
        <w:jc w:val="both"/>
        <w:textAlignment w:val="auto"/>
        <w:outlineLvl w:val="2"/>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指标1：项目（工程）验收合格率</w:t>
      </w:r>
      <w:r>
        <w:rPr>
          <w:rFonts w:ascii="宋体" w:eastAsia="宋体" w:hAnsi="宋体" w:cs="宋体" w:hint="eastAsia"/>
          <w:color w:val="auto"/>
          <w:sz w:val="24"/>
          <w:szCs w:val="24"/>
          <w:highlight w:val="none"/>
          <w:lang w:eastAsia="zh-CN"/>
        </w:rPr>
        <w:t xml:space="preserve">，</w:t>
      </w:r>
      <w:r>
        <w:rPr>
          <w:rFonts w:ascii="宋体" w:eastAsia="宋体" w:hAnsi="宋体" w:cs="宋体" w:hint="eastAsia"/>
          <w:color w:val="auto"/>
          <w:sz w:val="24"/>
          <w:szCs w:val="24"/>
          <w:highlight w:val="none"/>
        </w:rPr>
        <w:t xml:space="preserve">预期指标值为=100%；</w:t>
      </w:r>
    </w:p>
    <w:p>
      <w:pPr>
        <w:pStyle w:val="闻政-正文段落文字"/>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0" w:firstLineChars="200"/>
        <w:jc w:val="both"/>
        <w:textAlignment w:val="auto"/>
        <w:outlineLvl w:val="2"/>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指标2：资金使用合规率</w:t>
      </w:r>
      <w:r>
        <w:rPr>
          <w:rFonts w:ascii="宋体" w:eastAsia="宋体" w:hAnsi="宋体" w:cs="宋体" w:hint="eastAsia"/>
          <w:color w:val="auto"/>
          <w:sz w:val="24"/>
          <w:szCs w:val="24"/>
          <w:highlight w:val="none"/>
          <w:lang w:eastAsia="zh-CN"/>
        </w:rPr>
        <w:t xml:space="preserve">，</w:t>
      </w:r>
      <w:r>
        <w:rPr>
          <w:rFonts w:ascii="宋体" w:eastAsia="宋体" w:hAnsi="宋体" w:cs="宋体" w:hint="eastAsia"/>
          <w:color w:val="auto"/>
          <w:sz w:val="24"/>
          <w:szCs w:val="24"/>
          <w:highlight w:val="none"/>
        </w:rPr>
        <w:t xml:space="preserve">预期指标值为=100%；</w:t>
      </w:r>
    </w:p>
    <w:p>
      <w:pPr>
        <w:pStyle w:val="闻政-正文段落文字"/>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0" w:firstLineChars="200"/>
        <w:jc w:val="both"/>
        <w:textAlignment w:val="auto"/>
        <w:outlineLvl w:val="2"/>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3）时效</w:t>
      </w:r>
      <w:r>
        <w:rPr>
          <w:rFonts w:ascii="宋体" w:eastAsia="宋体" w:hAnsi="宋体" w:cs="宋体" w:hint="eastAsia"/>
          <w:color w:val="auto"/>
          <w:sz w:val="24"/>
          <w:szCs w:val="24"/>
          <w:highlight w:val="none"/>
          <w:lang w:val="en-US" w:eastAsia="zh-CN"/>
        </w:rPr>
        <w:t xml:space="preserve">指标</w:t>
      </w:r>
      <w:r>
        <w:rPr>
          <w:rFonts w:ascii="宋体" w:eastAsia="宋体" w:hAnsi="宋体" w:cs="宋体" w:hint="eastAsia"/>
          <w:color w:val="auto"/>
          <w:sz w:val="24"/>
          <w:szCs w:val="24"/>
          <w:highlight w:val="none"/>
        </w:rPr>
        <w:t xml:space="preserve">：</w:t>
      </w:r>
    </w:p>
    <w:p>
      <w:pPr>
        <w:pStyle w:val="闻政-正文段落文字"/>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0" w:firstLineChars="200"/>
        <w:jc w:val="both"/>
        <w:textAlignment w:val="auto"/>
        <w:outlineLvl w:val="2"/>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指标1：项目完成时间</w:t>
      </w:r>
      <w:r>
        <w:rPr>
          <w:rFonts w:ascii="宋体" w:eastAsia="宋体" w:hAnsi="宋体" w:cs="宋体" w:hint="eastAsia"/>
          <w:color w:val="auto"/>
          <w:sz w:val="24"/>
          <w:szCs w:val="24"/>
          <w:highlight w:val="none"/>
          <w:lang w:eastAsia="zh-CN"/>
        </w:rPr>
        <w:t xml:space="preserve">，</w:t>
      </w:r>
      <w:r>
        <w:rPr>
          <w:rFonts w:ascii="宋体" w:eastAsia="宋体" w:hAnsi="宋体" w:cs="宋体" w:hint="eastAsia"/>
          <w:color w:val="auto"/>
          <w:sz w:val="24"/>
          <w:szCs w:val="24"/>
          <w:highlight w:val="none"/>
        </w:rPr>
        <w:t xml:space="preserve">预期指标值为2024年12月；</w:t>
      </w:r>
    </w:p>
    <w:p>
      <w:pPr>
        <w:pStyle w:val="闻政-正文段落文字"/>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0" w:firstLineChars="200"/>
        <w:jc w:val="both"/>
        <w:textAlignment w:val="auto"/>
        <w:outlineLvl w:val="2"/>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指标2：项目完成及时率</w:t>
      </w:r>
      <w:r>
        <w:rPr>
          <w:rFonts w:ascii="宋体" w:eastAsia="宋体" w:hAnsi="宋体" w:cs="宋体" w:hint="eastAsia"/>
          <w:color w:val="auto"/>
          <w:sz w:val="24"/>
          <w:szCs w:val="24"/>
          <w:highlight w:val="none"/>
          <w:lang w:eastAsia="zh-CN"/>
        </w:rPr>
        <w:t xml:space="preserve">，</w:t>
      </w:r>
      <w:r>
        <w:rPr>
          <w:rFonts w:ascii="宋体" w:eastAsia="宋体" w:hAnsi="宋体" w:cs="宋体" w:hint="eastAsia"/>
          <w:color w:val="auto"/>
          <w:sz w:val="24"/>
          <w:szCs w:val="24"/>
          <w:highlight w:val="none"/>
        </w:rPr>
        <w:t xml:space="preserve">预期指标值为=100%；</w:t>
      </w:r>
    </w:p>
    <w:p>
      <w:pPr>
        <w:pStyle w:val="闻政-正文段落文字"/>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0" w:firstLineChars="200"/>
        <w:jc w:val="both"/>
        <w:textAlignment w:val="auto"/>
        <w:outlineLvl w:val="2"/>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指标</w:t>
      </w:r>
      <w:r>
        <w:rPr>
          <w:rFonts w:ascii="宋体" w:eastAsia="宋体" w:hAnsi="宋体" w:cs="宋体" w:hint="eastAsia"/>
          <w:color w:val="auto"/>
          <w:sz w:val="24"/>
          <w:szCs w:val="24"/>
          <w:highlight w:val="none"/>
          <w:lang w:val="en-US" w:eastAsia="zh-CN"/>
        </w:rPr>
        <w:t xml:space="preserve">3</w:t>
      </w:r>
      <w:r>
        <w:rPr>
          <w:rFonts w:ascii="宋体" w:eastAsia="宋体" w:hAnsi="宋体" w:cs="宋体" w:hint="eastAsia"/>
          <w:color w:val="auto"/>
          <w:sz w:val="24"/>
          <w:szCs w:val="24"/>
          <w:highlight w:val="none"/>
        </w:rPr>
        <w:t xml:space="preserve">：资金拨付及时率</w:t>
      </w:r>
      <w:r>
        <w:rPr>
          <w:rFonts w:ascii="宋体" w:eastAsia="宋体" w:hAnsi="宋体" w:cs="宋体" w:hint="eastAsia"/>
          <w:color w:val="auto"/>
          <w:sz w:val="24"/>
          <w:szCs w:val="24"/>
          <w:highlight w:val="none"/>
          <w:lang w:eastAsia="zh-CN"/>
        </w:rPr>
        <w:t xml:space="preserve">，</w:t>
      </w:r>
      <w:r>
        <w:rPr>
          <w:rFonts w:ascii="宋体" w:eastAsia="宋体" w:hAnsi="宋体" w:cs="宋体" w:hint="eastAsia"/>
          <w:color w:val="auto"/>
          <w:sz w:val="24"/>
          <w:szCs w:val="24"/>
          <w:highlight w:val="none"/>
        </w:rPr>
        <w:t xml:space="preserve">预期指标值为=100%；</w:t>
      </w:r>
    </w:p>
    <w:p>
      <w:pPr>
        <w:pStyle w:val="闻政-正文段落文字"/>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0" w:firstLineChars="200"/>
        <w:jc w:val="both"/>
        <w:textAlignment w:val="auto"/>
        <w:outlineLvl w:val="2"/>
        <w:rPr>
          <w:rFonts w:ascii="宋体" w:eastAsia="宋体" w:hAnsi="宋体" w:cs="宋体" w:hint="eastAsia"/>
          <w:color w:val="auto"/>
          <w:sz w:val="24"/>
          <w:szCs w:val="24"/>
          <w:highlight w:val="none"/>
          <w:lang w:eastAsia="zh-CN"/>
        </w:rPr>
      </w:pPr>
      <w:r>
        <w:rPr>
          <w:rFonts w:ascii="宋体" w:eastAsia="宋体" w:hAnsi="宋体" w:cs="宋体" w:hint="eastAsia"/>
          <w:color w:val="auto"/>
          <w:sz w:val="24"/>
          <w:szCs w:val="24"/>
          <w:highlight w:val="none"/>
        </w:rPr>
        <w:t xml:space="preserve">（2）成本指标：</w:t>
      </w:r>
    </w:p>
    <w:p>
      <w:pPr>
        <w:pStyle w:val="闻政-正文段落文字"/>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0" w:firstLineChars="200"/>
        <w:jc w:val="both"/>
        <w:textAlignment w:val="auto"/>
        <w:outlineLvl w:val="2"/>
        <w:rPr>
          <w:rFonts w:ascii="宋体" w:eastAsia="宋体" w:hAnsi="宋体" w:cs="宋体" w:hint="eastAsia"/>
          <w:color w:val="auto"/>
          <w:sz w:val="24"/>
          <w:szCs w:val="24"/>
          <w:highlight w:val="none"/>
          <w:lang w:val="en-US" w:eastAsia="zh-CN"/>
        </w:rPr>
      </w:pPr>
      <w:r>
        <w:rPr>
          <w:rFonts w:ascii="宋体" w:eastAsia="宋体" w:hAnsi="宋体" w:cs="宋体" w:hint="eastAsia"/>
          <w:color w:val="auto"/>
          <w:sz w:val="24"/>
          <w:szCs w:val="24"/>
          <w:highlight w:val="none"/>
          <w:lang w:val="en-US" w:eastAsia="zh-CN"/>
        </w:rPr>
        <w:t xml:space="preserve">1）经济成本指标</w:t>
      </w:r>
    </w:p>
    <w:p>
      <w:pPr>
        <w:pStyle w:val="闻政-正文段落文字"/>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0" w:firstLineChars="200"/>
        <w:jc w:val="both"/>
        <w:textAlignment w:val="auto"/>
        <w:outlineLvl w:val="2"/>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指标</w:t>
      </w:r>
      <w:r>
        <w:rPr>
          <w:rFonts w:ascii="宋体" w:eastAsia="宋体" w:hAnsi="宋体" w:cs="宋体" w:hint="eastAsia"/>
          <w:color w:val="auto"/>
          <w:sz w:val="24"/>
          <w:szCs w:val="24"/>
          <w:highlight w:val="none"/>
          <w:lang w:val="en-US" w:eastAsia="zh-CN"/>
        </w:rPr>
        <w:t xml:space="preserve">1</w:t>
      </w:r>
      <w:r>
        <w:rPr>
          <w:rFonts w:ascii="宋体" w:eastAsia="宋体" w:hAnsi="宋体" w:cs="宋体" w:hint="eastAsia"/>
          <w:color w:val="auto"/>
          <w:sz w:val="24"/>
          <w:szCs w:val="24"/>
          <w:highlight w:val="none"/>
        </w:rPr>
        <w:t xml:space="preserve">：2024年计划投资</w:t>
      </w:r>
      <w:r>
        <w:rPr>
          <w:rFonts w:ascii="宋体" w:eastAsia="宋体" w:hAnsi="宋体" w:cs="宋体" w:hint="eastAsia"/>
          <w:color w:val="auto"/>
          <w:sz w:val="24"/>
          <w:szCs w:val="24"/>
          <w:highlight w:val="none"/>
          <w:lang w:eastAsia="zh-CN"/>
        </w:rPr>
        <w:t xml:space="preserve">，</w:t>
      </w:r>
      <w:r>
        <w:rPr>
          <w:rFonts w:ascii="宋体" w:eastAsia="宋体" w:hAnsi="宋体" w:cs="宋体" w:hint="eastAsia"/>
          <w:color w:val="auto"/>
          <w:sz w:val="24"/>
          <w:szCs w:val="24"/>
          <w:highlight w:val="none"/>
        </w:rPr>
        <w:t xml:space="preserve">预期指标值为</w:t>
      </w:r>
      <w:r>
        <w:rPr>
          <w:rFonts w:ascii="宋体" w:eastAsia="宋体" w:hAnsi="宋体" w:cs="宋体" w:hint="eastAsia"/>
          <w:color w:val="auto"/>
          <w:sz w:val="24"/>
          <w:szCs w:val="24"/>
          <w:highlight w:val="none"/>
          <w:lang w:eastAsia="zh-CN"/>
        </w:rPr>
        <w:t xml:space="preserve">≤</w:t>
      </w:r>
      <w:r>
        <w:rPr>
          <w:rFonts w:ascii="宋体" w:eastAsia="宋体" w:hAnsi="宋体" w:cs="宋体" w:hint="eastAsia"/>
          <w:color w:val="auto"/>
          <w:sz w:val="24"/>
          <w:szCs w:val="24"/>
          <w:highlight w:val="none"/>
        </w:rPr>
        <w:t xml:space="preserve">1998.30万元；</w:t>
      </w:r>
    </w:p>
    <w:p>
      <w:pPr>
        <w:pStyle w:val="闻政-正文段落文字"/>
        <w:pageBreakBefore w:val="0"/>
        <w:widowControl w:val="0"/>
        <w:kinsoku/>
        <w:wordWrap/>
        <w:overflowPunct/>
        <w:topLinePunct w:val="0"/>
        <w:autoSpaceDE/>
        <w:autoSpaceDN/>
        <w:bidi w:val="0"/>
        <w:adjustRightInd/>
        <w:snapToGrid/>
        <w:spacing w:line="360" w:lineRule="auto"/>
        <w:ind w:left="0" w:firstLine="640" w:leftChars="0"/>
        <w:jc w:val="both"/>
        <w:textAlignment w:val="auto"/>
        <w:rPr>
          <w:rFonts w:ascii="宋体" w:eastAsia="宋体" w:hAnsi="宋体" w:cs="宋体" w:hint="eastAsia"/>
          <w:color w:val="000000"/>
          <w:sz w:val="24"/>
          <w:szCs w:val="24"/>
          <w:highlight w:val="none"/>
          <w:lang w:val="en-US" w:eastAsia="zh-CN"/>
        </w:rPr>
      </w:pPr>
      <w:r>
        <w:rPr>
          <w:rFonts w:ascii="宋体" w:eastAsia="宋体" w:hAnsi="宋体" w:cs="宋体" w:hint="eastAsia"/>
          <w:color w:val="000000"/>
          <w:sz w:val="24"/>
          <w:szCs w:val="24"/>
          <w:highlight w:val="none"/>
          <w:lang w:val="en-US" w:eastAsia="zh-CN"/>
        </w:rPr>
        <w:t xml:space="preserve">2）社会成本指标：</w:t>
      </w:r>
    </w:p>
    <w:p>
      <w:pPr>
        <w:pStyle w:val="闻政-正文段落文字"/>
        <w:pageBreakBefore w:val="0"/>
        <w:widowControl w:val="0"/>
        <w:kinsoku/>
        <w:wordWrap/>
        <w:overflowPunct/>
        <w:topLinePunct w:val="0"/>
        <w:autoSpaceDE/>
        <w:autoSpaceDN/>
        <w:bidi w:val="0"/>
        <w:adjustRightInd/>
        <w:snapToGrid/>
        <w:spacing w:line="360" w:lineRule="auto"/>
        <w:ind w:left="0" w:firstLine="640" w:leftChars="0"/>
        <w:jc w:val="both"/>
        <w:textAlignment w:val="auto"/>
        <w:rPr>
          <w:rFonts w:ascii="宋体" w:eastAsia="宋体" w:hAnsi="宋体" w:cs="宋体" w:hint="default"/>
          <w:color w:val="000000"/>
          <w:sz w:val="24"/>
          <w:szCs w:val="24"/>
          <w:highlight w:val="none"/>
          <w:lang w:val="en-US" w:eastAsia="zh-CN"/>
        </w:rPr>
      </w:pPr>
      <w:r>
        <w:rPr>
          <w:rFonts w:ascii="宋体" w:eastAsia="宋体" w:hAnsi="宋体" w:cs="宋体" w:hint="eastAsia"/>
          <w:color w:val="000000"/>
          <w:sz w:val="24"/>
          <w:szCs w:val="24"/>
          <w:highlight w:val="none"/>
          <w:lang w:val="en-US" w:eastAsia="zh-CN"/>
        </w:rPr>
        <w:t xml:space="preserve">该项目无社会成本指标；</w:t>
      </w:r>
    </w:p>
    <w:p>
      <w:pPr>
        <w:pStyle w:val="闻政-正文段落文字"/>
        <w:pageBreakBefore w:val="0"/>
        <w:widowControl w:val="0"/>
        <w:kinsoku/>
        <w:wordWrap/>
        <w:overflowPunct/>
        <w:topLinePunct w:val="0"/>
        <w:autoSpaceDE/>
        <w:autoSpaceDN/>
        <w:bidi w:val="0"/>
        <w:adjustRightInd/>
        <w:snapToGrid/>
        <w:spacing w:line="360" w:lineRule="auto"/>
        <w:ind w:left="0" w:firstLine="640" w:leftChars="0"/>
        <w:jc w:val="both"/>
        <w:textAlignment w:val="auto"/>
        <w:rPr>
          <w:rFonts w:ascii="宋体" w:eastAsia="宋体" w:hAnsi="宋体" w:cs="宋体" w:hint="eastAsia"/>
          <w:color w:val="000000"/>
          <w:sz w:val="24"/>
          <w:szCs w:val="24"/>
          <w:highlight w:val="none"/>
          <w:lang w:val="en-US" w:eastAsia="zh-CN"/>
        </w:rPr>
      </w:pPr>
      <w:r>
        <w:rPr>
          <w:rFonts w:ascii="宋体" w:eastAsia="宋体" w:hAnsi="宋体" w:cs="宋体" w:hint="eastAsia"/>
          <w:color w:val="000000"/>
          <w:sz w:val="24"/>
          <w:szCs w:val="24"/>
          <w:highlight w:val="none"/>
          <w:lang w:val="en-US" w:eastAsia="zh-CN"/>
        </w:rPr>
        <w:t xml:space="preserve">3）生态成本指标;</w:t>
      </w:r>
    </w:p>
    <w:p>
      <w:pPr>
        <w:pStyle w:val="闻政-正文段落文字"/>
        <w:pageBreakBefore w:val="0"/>
        <w:widowControl w:val="0"/>
        <w:kinsoku/>
        <w:wordWrap/>
        <w:overflowPunct/>
        <w:topLinePunct w:val="0"/>
        <w:autoSpaceDE/>
        <w:autoSpaceDN/>
        <w:bidi w:val="0"/>
        <w:adjustRightInd/>
        <w:snapToGrid/>
        <w:spacing w:line="360" w:lineRule="auto"/>
        <w:ind w:left="0" w:firstLine="640" w:leftChars="0"/>
        <w:jc w:val="both"/>
        <w:textAlignment w:val="auto"/>
        <w:rPr>
          <w:rFonts w:ascii="宋体" w:eastAsia="宋体" w:hAnsi="宋体" w:cs="宋体" w:hint="eastAsia"/>
          <w:color w:val="auto"/>
          <w:sz w:val="24"/>
          <w:szCs w:val="24"/>
          <w:highlight w:val="none"/>
        </w:rPr>
      </w:pPr>
      <w:r>
        <w:rPr>
          <w:rFonts w:ascii="宋体" w:eastAsia="宋体" w:hAnsi="宋体" w:cs="宋体" w:hint="eastAsia"/>
          <w:color w:val="000000"/>
          <w:sz w:val="24"/>
          <w:szCs w:val="24"/>
          <w:highlight w:val="none"/>
          <w:lang w:val="en-US" w:eastAsia="zh-CN"/>
        </w:rPr>
        <w:t xml:space="preserve">该项目无生态成本指标；</w:t>
      </w:r>
    </w:p>
    <w:p>
      <w:pPr>
        <w:pStyle w:val="闻政-正文段落文字"/>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0" w:firstLineChars="200"/>
        <w:jc w:val="both"/>
        <w:textAlignment w:val="auto"/>
        <w:outlineLvl w:val="2"/>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（3）效益指标：</w:t>
      </w:r>
    </w:p>
    <w:p>
      <w:pPr>
        <w:pStyle w:val="闻政-正文段落文字"/>
        <w:pageBreakBefore w:val="0"/>
        <w:widowControl w:val="0"/>
        <w:kinsoku/>
        <w:wordWrap/>
        <w:overflowPunct/>
        <w:topLinePunct w:val="0"/>
        <w:autoSpaceDE/>
        <w:autoSpaceDN/>
        <w:bidi w:val="0"/>
        <w:adjustRightInd/>
        <w:snapToGrid/>
        <w:spacing w:line="360" w:lineRule="auto"/>
        <w:ind w:left="0" w:firstLine="640" w:leftChars="0"/>
        <w:jc w:val="both"/>
        <w:textAlignment w:val="auto"/>
        <w:rPr>
          <w:rFonts w:ascii="宋体" w:eastAsia="宋体" w:hAnsi="宋体" w:cs="宋体" w:hint="eastAsia"/>
          <w:color w:val="000000"/>
          <w:sz w:val="24"/>
          <w:szCs w:val="24"/>
          <w:highlight w:val="none"/>
          <w:lang w:val="en-US" w:eastAsia="zh-CN"/>
        </w:rPr>
      </w:pPr>
      <w:r>
        <w:rPr>
          <w:rFonts w:ascii="宋体" w:eastAsia="宋体" w:hAnsi="宋体" w:cs="宋体" w:hint="eastAsia"/>
          <w:color w:val="000000"/>
          <w:sz w:val="24"/>
          <w:szCs w:val="24"/>
          <w:highlight w:val="none"/>
          <w:lang w:val="en-US" w:eastAsia="zh-CN"/>
        </w:rPr>
        <w:t xml:space="preserve">1）经济效益指标：</w:t>
      </w:r>
    </w:p>
    <w:p>
      <w:pPr>
        <w:pStyle w:val="闻政-正文段落文字"/>
        <w:pageBreakBefore w:val="0"/>
        <w:widowControl w:val="0"/>
        <w:kinsoku/>
        <w:wordWrap/>
        <w:overflowPunct/>
        <w:topLinePunct w:val="0"/>
        <w:autoSpaceDE/>
        <w:autoSpaceDN/>
        <w:bidi w:val="0"/>
        <w:adjustRightInd/>
        <w:snapToGrid/>
        <w:spacing w:line="360" w:lineRule="auto"/>
        <w:ind w:left="0" w:firstLine="640" w:leftChars="0"/>
        <w:jc w:val="both"/>
        <w:textAlignment w:val="auto"/>
        <w:rPr>
          <w:rFonts w:ascii="宋体" w:eastAsia="宋体" w:hAnsi="宋体" w:cs="宋体" w:hint="eastAsia"/>
          <w:color w:val="auto"/>
          <w:sz w:val="24"/>
          <w:szCs w:val="24"/>
          <w:highlight w:val="none"/>
          <w:lang w:val="en-US" w:eastAsia="zh-CN"/>
        </w:rPr>
      </w:pPr>
      <w:r>
        <w:rPr>
          <w:rFonts w:ascii="宋体" w:eastAsia="宋体" w:hAnsi="宋体" w:cs="宋体" w:hint="eastAsia"/>
          <w:color w:val="000000"/>
          <w:sz w:val="24"/>
          <w:szCs w:val="24"/>
          <w:highlight w:val="none"/>
          <w:lang w:val="en-US" w:eastAsia="zh-CN"/>
        </w:rPr>
        <w:t xml:space="preserve">该项目无经济效益指标；</w:t>
      </w:r>
    </w:p>
    <w:p>
      <w:pPr>
        <w:pStyle w:val="闻政-正文段落文字"/>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0" w:firstLineChars="200"/>
        <w:jc w:val="both"/>
        <w:textAlignment w:val="auto"/>
        <w:outlineLvl w:val="2"/>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lang w:val="en-US" w:eastAsia="zh-CN"/>
        </w:rPr>
        <w:t xml:space="preserve">2</w:t>
      </w:r>
      <w:r>
        <w:rPr>
          <w:rFonts w:ascii="宋体" w:eastAsia="宋体" w:hAnsi="宋体" w:cs="宋体" w:hint="eastAsia"/>
          <w:color w:val="auto"/>
          <w:sz w:val="24"/>
          <w:szCs w:val="24"/>
          <w:highlight w:val="none"/>
        </w:rPr>
        <w:t xml:space="preserve">）社会效益指标：</w:t>
      </w:r>
    </w:p>
    <w:p>
      <w:pPr>
        <w:pStyle w:val="闻政-正文段落文字"/>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0" w:firstLineChars="200"/>
        <w:jc w:val="both"/>
        <w:textAlignment w:val="auto"/>
        <w:outlineLvl w:val="2"/>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指标1：解决灌区内部供需矛盾</w:t>
      </w:r>
      <w:r>
        <w:rPr>
          <w:rFonts w:ascii="宋体" w:eastAsia="宋体" w:hAnsi="宋体" w:cs="宋体" w:hint="eastAsia"/>
          <w:color w:val="auto"/>
          <w:sz w:val="24"/>
          <w:szCs w:val="24"/>
          <w:highlight w:val="none"/>
          <w:lang w:eastAsia="zh-CN"/>
        </w:rPr>
        <w:t xml:space="preserve">，</w:t>
      </w:r>
      <w:r>
        <w:rPr>
          <w:rFonts w:ascii="宋体" w:eastAsia="宋体" w:hAnsi="宋体" w:cs="宋体" w:hint="eastAsia"/>
          <w:color w:val="auto"/>
          <w:sz w:val="24"/>
          <w:szCs w:val="24"/>
          <w:highlight w:val="none"/>
        </w:rPr>
        <w:t xml:space="preserve">预期指标值为</w:t>
      </w:r>
      <w:r>
        <w:rPr>
          <w:rFonts w:ascii="宋体" w:eastAsia="宋体" w:hAnsi="宋体" w:cs="宋体" w:hint="eastAsia"/>
          <w:color w:val="auto"/>
          <w:sz w:val="24"/>
          <w:szCs w:val="24"/>
          <w:highlight w:val="none"/>
          <w:lang w:eastAsia="zh-CN"/>
        </w:rPr>
        <w:t xml:space="preserve">有效解决</w:t>
      </w:r>
      <w:r>
        <w:rPr>
          <w:rFonts w:ascii="宋体" w:eastAsia="宋体" w:hAnsi="宋体" w:cs="宋体" w:hint="eastAsia"/>
          <w:color w:val="auto"/>
          <w:sz w:val="24"/>
          <w:szCs w:val="24"/>
          <w:highlight w:val="none"/>
        </w:rPr>
        <w:t xml:space="preserve">；</w:t>
      </w:r>
    </w:p>
    <w:p>
      <w:pPr>
        <w:pStyle w:val="闻政-正文段落文字"/>
        <w:pageBreakBefore w:val="0"/>
        <w:widowControl w:val="0"/>
        <w:kinsoku/>
        <w:wordWrap/>
        <w:overflowPunct/>
        <w:topLinePunct w:val="0"/>
        <w:autoSpaceDE/>
        <w:autoSpaceDN/>
        <w:bidi w:val="0"/>
        <w:adjustRightInd/>
        <w:snapToGrid/>
        <w:spacing w:line="360" w:lineRule="auto"/>
        <w:ind w:left="0" w:firstLine="640" w:leftChars="0"/>
        <w:jc w:val="both"/>
        <w:textAlignment w:val="auto"/>
        <w:rPr>
          <w:rFonts w:ascii="宋体" w:eastAsia="宋体" w:hAnsi="宋体" w:cs="宋体" w:hint="eastAsia"/>
          <w:color w:val="000000"/>
          <w:sz w:val="24"/>
          <w:szCs w:val="24"/>
          <w:highlight w:val="none"/>
          <w:lang w:val="en-US" w:eastAsia="zh-CN"/>
        </w:rPr>
      </w:pPr>
      <w:r>
        <w:rPr>
          <w:rFonts w:ascii="宋体" w:eastAsia="宋体" w:hAnsi="宋体" w:cs="宋体" w:hint="eastAsia"/>
          <w:color w:val="000000"/>
          <w:sz w:val="24"/>
          <w:szCs w:val="24"/>
          <w:highlight w:val="none"/>
          <w:lang w:val="en-US" w:eastAsia="zh-CN"/>
        </w:rPr>
        <w:t xml:space="preserve">3）生态效益指标：</w:t>
      </w:r>
    </w:p>
    <w:p>
      <w:pPr>
        <w:pStyle w:val="闻政-正文段落文字"/>
        <w:pageBreakBefore w:val="0"/>
        <w:widowControl w:val="0"/>
        <w:kinsoku/>
        <w:wordWrap/>
        <w:overflowPunct/>
        <w:topLinePunct w:val="0"/>
        <w:autoSpaceDE/>
        <w:autoSpaceDN/>
        <w:bidi w:val="0"/>
        <w:adjustRightInd/>
        <w:snapToGrid/>
        <w:spacing w:line="360" w:lineRule="auto"/>
        <w:ind w:left="0" w:firstLine="640" w:leftChars="0"/>
        <w:jc w:val="both"/>
        <w:textAlignment w:val="auto"/>
        <w:rPr>
          <w:rFonts w:ascii="宋体" w:eastAsia="宋体" w:hAnsi="宋体" w:cs="宋体" w:hint="eastAsia"/>
          <w:color w:val="auto"/>
          <w:sz w:val="24"/>
          <w:szCs w:val="24"/>
          <w:highlight w:val="none"/>
        </w:rPr>
      </w:pPr>
      <w:r>
        <w:rPr>
          <w:rFonts w:ascii="宋体" w:eastAsia="宋体" w:hAnsi="宋体" w:cs="宋体" w:hint="eastAsia"/>
          <w:color w:val="000000"/>
          <w:sz w:val="24"/>
          <w:szCs w:val="24"/>
          <w:highlight w:val="none"/>
          <w:lang w:val="en-US" w:eastAsia="zh-CN"/>
        </w:rPr>
        <w:t xml:space="preserve">该项目无生态效益指标；</w:t>
      </w:r>
    </w:p>
    <w:p>
      <w:pPr>
        <w:pStyle w:val="闻政-正文段落文字"/>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0" w:firstLineChars="200"/>
        <w:jc w:val="both"/>
        <w:textAlignment w:val="auto"/>
        <w:outlineLvl w:val="2"/>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（4）服务对象满意度指标：</w:t>
      </w:r>
    </w:p>
    <w:p>
      <w:pPr>
        <w:pStyle w:val="闻政-正文段落文字"/>
        <w:pageBreakBefore w:val="0"/>
        <w:widowControl w:val="0"/>
        <w:numPr>
          <w:ilvl w:val="0"/>
          <w:numId w:val="0"/>
        </w:numPr>
        <w:shd w:val="clear" w:color="auto" w:fill="auto"/>
        <w:kinsoku/>
        <w:wordWrap/>
        <w:overflowPunct/>
        <w:topLinePunct w:val="0"/>
        <w:autoSpaceDE/>
        <w:autoSpaceDN/>
        <w:bidi w:val="0"/>
        <w:adjustRightInd/>
        <w:snapToGrid/>
        <w:spacing w:line="360" w:lineRule="auto"/>
        <w:ind w:firstLine="480" w:firstLineChars="200"/>
        <w:jc w:val="both"/>
        <w:textAlignment w:val="auto"/>
        <w:outlineLvl w:val="2"/>
        <w:rPr>
          <w:rFonts w:ascii="黑体" w:eastAsia="黑体" w:hAnsi="黑体" w:cs="黑体" w:hint="eastAsia"/>
          <w:color w:val="auto"/>
          <w:sz w:val="24"/>
          <w:szCs w:val="24"/>
          <w:highlight w:val="none"/>
        </w:rPr>
      </w:pPr>
      <w:r>
        <w:rPr>
          <w:rFonts w:ascii="宋体" w:eastAsia="宋体" w:hAnsi="宋体" w:cs="宋体" w:hint="eastAsia"/>
          <w:color w:val="auto"/>
          <w:sz w:val="24"/>
          <w:szCs w:val="24"/>
          <w:highlight w:val="none"/>
        </w:rPr>
        <w:t xml:space="preserve">指标1：项目受益人口满意度</w:t>
      </w:r>
      <w:r>
        <w:rPr>
          <w:rFonts w:ascii="宋体" w:eastAsia="宋体" w:hAnsi="宋体" w:cs="宋体" w:hint="eastAsia"/>
          <w:color w:val="auto"/>
          <w:sz w:val="24"/>
          <w:szCs w:val="24"/>
          <w:highlight w:val="none"/>
          <w:lang w:eastAsia="zh-CN"/>
        </w:rPr>
        <w:t xml:space="preserve">，</w:t>
      </w:r>
      <w:r>
        <w:rPr>
          <w:rFonts w:ascii="宋体" w:eastAsia="宋体" w:hAnsi="宋体" w:cs="宋体" w:hint="eastAsia"/>
          <w:color w:val="auto"/>
          <w:sz w:val="24"/>
          <w:szCs w:val="24"/>
          <w:highlight w:val="none"/>
        </w:rPr>
        <w:t xml:space="preserve">预期指标值为</w:t>
      </w:r>
      <w:r>
        <w:rPr>
          <w:rFonts w:ascii="宋体" w:eastAsia="宋体" w:hAnsi="宋体" w:cs="宋体" w:hint="eastAsia"/>
          <w:color w:val="auto"/>
          <w:sz w:val="24"/>
          <w:szCs w:val="24"/>
          <w:highlight w:val="none"/>
          <w:lang w:eastAsia="zh-CN"/>
        </w:rPr>
        <w:t xml:space="preserve">≥</w:t>
      </w:r>
      <w:r>
        <w:rPr>
          <w:rFonts w:ascii="宋体" w:eastAsia="宋体" w:hAnsi="宋体" w:cs="宋体" w:hint="eastAsia"/>
          <w:color w:val="auto"/>
          <w:sz w:val="24"/>
          <w:szCs w:val="24"/>
          <w:highlight w:val="none"/>
          <w:lang w:val="en-US" w:eastAsia="zh-CN"/>
        </w:rPr>
        <w:t xml:space="preserve">95%。</w:t>
      </w:r>
    </w:p>
    <w:p>
      <w:pPr>
        <w:pStyle w:val="Heading1"/>
        <w:pageBreakBefore w:val="0"/>
        <w:widowControl w:val="0"/>
        <w:shd w:val="clear" w:color="auto" w:fill="auto"/>
        <w:kinsoku/>
        <w:wordWrap/>
        <w:overflowPunct/>
        <w:topLinePunct w:val="0"/>
        <w:autoSpaceDE/>
        <w:autoSpaceDN/>
        <w:bidi w:val="0"/>
        <w:adjustRightInd/>
        <w:snapToGrid/>
        <w:spacing w:before="0" w:after="0" w:line="360" w:lineRule="auto"/>
        <w:ind w:left="0" w:firstLine="643" w:leftChars="0"/>
        <w:jc w:val="both"/>
        <w:textAlignment w:val="auto"/>
        <w:rPr>
          <w:rFonts w:ascii="黑体" w:eastAsia="黑体" w:hAnsi="黑体" w:cs="黑体" w:hint="eastAsia"/>
          <w:color w:val="auto"/>
          <w:sz w:val="24"/>
          <w:szCs w:val="24"/>
          <w:highlight w:val="none"/>
        </w:rPr>
      </w:pPr>
      <w:r>
        <w:rPr>
          <w:rFonts w:ascii="黑体" w:eastAsia="黑体" w:hAnsi="黑体" w:cs="黑体" w:hint="eastAsia"/>
          <w:color w:val="auto"/>
          <w:sz w:val="24"/>
          <w:szCs w:val="24"/>
          <w:highlight w:val="none"/>
        </w:rPr>
        <w:t xml:space="preserve">二、绩效评价工作开展情况</w:t>
      </w:r>
      <w:bookmarkEnd w:id="3"/>
    </w:p>
    <w:p>
      <w:pPr>
        <w:pStyle w:val="闻政-正文二级标题"/>
        <w:pageBreakBefore w:val="0"/>
        <w:widowControl w:val="0"/>
        <w:shd w:val="clear" w:color="auto" w:fill="auto"/>
        <w:kinsoku/>
        <w:wordWrap/>
        <w:overflowPunct/>
        <w:topLinePunct w:val="0"/>
        <w:autoSpaceDE/>
        <w:autoSpaceDN/>
        <w:bidi w:val="0"/>
        <w:adjustRightInd/>
        <w:snapToGrid/>
        <w:spacing w:before="0" w:after="0" w:line="360" w:lineRule="auto"/>
        <w:ind w:left="0" w:firstLine="480" w:leftChars="0" w:firstLineChars="200"/>
        <w:jc w:val="both"/>
        <w:textAlignment w:val="auto"/>
        <w:rPr>
          <w:rFonts w:ascii="宋体" w:eastAsia="宋体" w:hAnsi="宋体" w:cs="宋体" w:hint="eastAsia"/>
          <w:color w:val="auto"/>
          <w:sz w:val="24"/>
          <w:szCs w:val="24"/>
          <w:highlight w:val="none"/>
        </w:rPr>
      </w:pPr>
      <w:bookmarkStart w:id="4" w:name="_Toc68364661"/>
      <w:r>
        <w:rPr>
          <w:rFonts w:ascii="宋体" w:eastAsia="宋体" w:hAnsi="宋体" w:cs="宋体" w:hint="eastAsia"/>
          <w:color w:val="auto"/>
          <w:sz w:val="24"/>
          <w:szCs w:val="24"/>
          <w:highlight w:val="none"/>
        </w:rPr>
        <w:t xml:space="preserve">（一）绩效评价目的、对象和范围</w:t>
      </w:r>
      <w:bookmarkEnd w:id="4"/>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643" w:leftChars="0"/>
        <w:jc w:val="both"/>
        <w:textAlignment w:val="auto"/>
        <w:outlineLvl w:val="2"/>
        <w:rPr>
          <w:rFonts w:ascii="宋体" w:eastAsia="宋体" w:hAnsi="宋体" w:cs="宋体" w:hint="eastAsia"/>
          <w:b/>
          <w:bCs/>
          <w:color w:val="auto"/>
          <w:sz w:val="24"/>
          <w:szCs w:val="24"/>
          <w:highlight w:val="none"/>
        </w:rPr>
      </w:pPr>
      <w:r>
        <w:rPr>
          <w:rFonts w:ascii="宋体" w:eastAsia="宋体" w:hAnsi="宋体" w:cs="宋体" w:hint="eastAsia"/>
          <w:b/>
          <w:bCs/>
          <w:color w:val="auto"/>
          <w:sz w:val="24"/>
          <w:szCs w:val="24"/>
          <w:highlight w:val="none"/>
        </w:rPr>
        <w:t xml:space="preserve">1.绩效评价目的</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640" w:leftChars="0"/>
        <w:jc w:val="both"/>
        <w:textAlignment w:val="auto"/>
        <w:rPr>
          <w:rFonts w:ascii="宋体" w:eastAsia="宋体" w:hAnsi="宋体" w:cs="宋体" w:hint="eastAsia"/>
          <w:color w:val="auto"/>
          <w:sz w:val="24"/>
          <w:szCs w:val="24"/>
          <w:highlight w:val="none"/>
          <w:lang w:val="en-US" w:eastAsia="zh-CN"/>
        </w:rPr>
      </w:pPr>
      <w:r>
        <w:rPr>
          <w:rFonts w:ascii="宋体" w:eastAsia="宋体" w:hAnsi="宋体" w:cs="宋体" w:hint="eastAsia"/>
          <w:color w:val="auto"/>
          <w:sz w:val="24"/>
          <w:szCs w:val="24"/>
          <w:highlight w:val="none"/>
        </w:rPr>
        <w:t xml:space="preserve">本次绩效评价遵循财政部《项目支出绩效评价管理办法》（财预〔2020〕10号）《自治区财政支出绩效评价管理暂行办法》（新财预〔2018〕189号）</w:t>
      </w:r>
      <w:r>
        <w:rPr>
          <w:rFonts w:ascii="宋体" w:eastAsia="宋体" w:hAnsi="宋体" w:cs="宋体" w:hint="eastAsia"/>
          <w:color w:val="auto"/>
          <w:sz w:val="24"/>
          <w:szCs w:val="24"/>
          <w:highlight w:val="none"/>
          <w:lang w:val="en-US" w:eastAsia="zh-CN"/>
        </w:rPr>
        <w:t xml:space="preserve">及</w:t>
      </w:r>
      <w:r>
        <w:rPr>
          <w:rFonts w:ascii="宋体" w:eastAsia="宋体" w:hAnsi="宋体" w:cs="宋体" w:hint="eastAsia"/>
          <w:color w:val="auto"/>
          <w:sz w:val="24"/>
          <w:szCs w:val="24"/>
          <w:highlight w:val="none"/>
        </w:rPr>
        <w:t xml:space="preserve">自治区财政厅《关于印发〈自治区项目支出绩效目标设置指引〉的通知》（新财预〔2022〕42号）等相关政策文件与规定，对</w:t>
      </w:r>
      <w:r>
        <w:rPr>
          <w:rFonts w:ascii="宋体" w:eastAsia="宋体" w:hAnsi="宋体" w:cs="宋体" w:hint="eastAsia"/>
          <w:color w:val="auto"/>
          <w:sz w:val="24"/>
          <w:szCs w:val="24"/>
          <w:highlight w:val="none"/>
          <w:lang w:eastAsia="zh-CN"/>
        </w:rPr>
        <w:t xml:space="preserve">2024年第一批中央基建投资-和田河大型灌区续建配套与现代化改造洛浦县片区工程项目</w:t>
      </w:r>
      <w:r>
        <w:rPr>
          <w:rFonts w:ascii="宋体" w:eastAsia="宋体" w:hAnsi="宋体" w:cs="宋体" w:hint="eastAsia"/>
          <w:color w:val="auto"/>
          <w:sz w:val="24"/>
          <w:szCs w:val="24"/>
          <w:highlight w:val="none"/>
        </w:rPr>
        <w:t xml:space="preserve">开展本次部门项目支出绩效评价工作。全面了解</w:t>
      </w:r>
      <w:r>
        <w:rPr>
          <w:rFonts w:ascii="宋体" w:eastAsia="宋体" w:hAnsi="宋体" w:cs="宋体" w:hint="eastAsia"/>
          <w:color w:val="auto"/>
          <w:sz w:val="24"/>
          <w:szCs w:val="24"/>
          <w:highlight w:val="none"/>
          <w:lang w:val="en-US" w:eastAsia="zh-CN"/>
        </w:rPr>
        <w:t xml:space="preserve">2024年第一批中央基建投资-和田河大型灌区续建配套与现代化改造洛浦县片区工程项目</w:t>
      </w:r>
      <w:r>
        <w:rPr>
          <w:rFonts w:ascii="宋体" w:eastAsia="宋体" w:hAnsi="宋体" w:cs="宋体" w:hint="eastAsia"/>
          <w:color w:val="auto"/>
          <w:sz w:val="24"/>
          <w:szCs w:val="24"/>
          <w:highlight w:val="none"/>
        </w:rPr>
        <w:t xml:space="preserve">预算编制合理性、资金使用合规性、项目管理的规范性、项目目标的实现情况、服务对象的满意度等项目实施前期、过程及</w:t>
      </w:r>
      <w:r>
        <w:rPr>
          <w:rFonts w:ascii="宋体" w:eastAsia="宋体" w:hAnsi="宋体" w:cs="宋体" w:hint="eastAsia"/>
          <w:color w:val="auto"/>
          <w:sz w:val="24"/>
          <w:szCs w:val="24"/>
          <w:highlight w:val="none"/>
          <w:lang w:val="en-US" w:eastAsia="zh-CN"/>
        </w:rPr>
        <w:t xml:space="preserve">实施</w:t>
      </w:r>
      <w:r>
        <w:rPr>
          <w:rFonts w:ascii="宋体" w:eastAsia="宋体" w:hAnsi="宋体" w:cs="宋体" w:hint="eastAsia"/>
          <w:color w:val="auto"/>
          <w:sz w:val="24"/>
          <w:szCs w:val="24"/>
          <w:highlight w:val="none"/>
        </w:rPr>
        <w:t xml:space="preserve">效果</w:t>
      </w:r>
      <w:r>
        <w:rPr>
          <w:rFonts w:ascii="宋体" w:eastAsia="宋体" w:hAnsi="宋体" w:cs="宋体" w:hint="eastAsia"/>
          <w:color w:val="auto"/>
          <w:sz w:val="24"/>
          <w:szCs w:val="24"/>
          <w:highlight w:val="none"/>
          <w:lang w:val="en-US" w:eastAsia="zh-CN"/>
        </w:rPr>
        <w:t xml:space="preserve">情况。</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640" w:leftChars="0"/>
        <w:jc w:val="both"/>
        <w:textAlignment w:val="auto"/>
        <w:rPr>
          <w:rFonts w:ascii="宋体" w:eastAsia="宋体" w:hAnsi="宋体" w:cs="宋体" w:hint="eastAsia"/>
          <w:color w:val="auto"/>
          <w:sz w:val="24"/>
          <w:szCs w:val="24"/>
          <w:highlight w:val="none"/>
          <w:lang w:val="en-US" w:eastAsia="zh-CN"/>
        </w:rPr>
      </w:pPr>
      <w:r>
        <w:rPr>
          <w:rFonts w:ascii="宋体" w:eastAsia="宋体" w:hAnsi="宋体" w:cs="宋体" w:hint="eastAsia"/>
          <w:color w:val="auto"/>
          <w:sz w:val="24"/>
          <w:szCs w:val="24"/>
          <w:highlight w:val="none"/>
          <w:lang w:val="en-US" w:eastAsia="zh-CN"/>
        </w:rPr>
        <w:t xml:space="preserve">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640" w:leftChars="0"/>
        <w:jc w:val="both"/>
        <w:textAlignment w:val="auto"/>
        <w:rPr>
          <w:rFonts w:ascii="宋体" w:eastAsia="宋体" w:hAnsi="宋体" w:cs="宋体" w:hint="eastAsia"/>
          <w:color w:val="auto"/>
          <w:sz w:val="24"/>
          <w:szCs w:val="24"/>
          <w:highlight w:val="none"/>
          <w:lang w:val="en-US" w:eastAsia="zh-CN"/>
        </w:rPr>
      </w:pPr>
      <w:r>
        <w:rPr>
          <w:rFonts w:ascii="宋体" w:eastAsia="宋体" w:hAnsi="宋体" w:cs="宋体" w:hint="eastAsia"/>
          <w:color w:val="auto"/>
          <w:sz w:val="24"/>
          <w:szCs w:val="24"/>
          <w:highlight w:val="none"/>
          <w:lang w:val="en-US" w:eastAsia="zh-CN"/>
        </w:rPr>
        <w:t xml:space="preserve">通过部门项目支出绩效评价，进一步做实绩效目标，将绩效指标细化为数量指标、质量指标、时效指标、成本指标、经济效益指标、社会效益指标、服务对象满意度指标等内容，保证项目绩效指标设置科学、规范、合理、可衡量。</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640" w:leftChars="0"/>
        <w:jc w:val="both"/>
        <w:textAlignment w:val="auto"/>
        <w:rPr>
          <w:rFonts w:ascii="宋体" w:eastAsia="宋体" w:hAnsi="宋体" w:cs="宋体" w:hint="eastAsia"/>
          <w:b/>
          <w:bCs/>
          <w:color w:val="auto"/>
          <w:sz w:val="32"/>
          <w:szCs w:val="32"/>
          <w:highlight w:val="none"/>
        </w:rPr>
      </w:pPr>
      <w:r>
        <w:rPr>
          <w:rFonts w:ascii="宋体" w:eastAsia="宋体" w:hAnsi="宋体" w:cs="宋体" w:hint="eastAsia"/>
          <w:color w:val="auto"/>
          <w:sz w:val="24"/>
          <w:szCs w:val="24"/>
          <w:highlight w:val="none"/>
          <w:lang w:val="en-US" w:eastAsia="zh-CN"/>
        </w:rPr>
        <w:t xml:space="preserve">同时，通过部门项目支出绩效评价，可促进本单位发现预算项目管理中的问题、总结经验、改进工作，以提高</w:t>
      </w:r>
      <w:r>
        <w:rPr>
          <w:rFonts w:ascii="宋体" w:eastAsia="宋体" w:hAnsi="宋体" w:cs="宋体" w:hint="eastAsia"/>
          <w:color w:val="auto"/>
          <w:sz w:val="24"/>
          <w:szCs w:val="24"/>
          <w:highlight w:val="none"/>
        </w:rPr>
        <w:t xml:space="preserve">财政预算资金使用的效率及效益。</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643" w:leftChars="0"/>
        <w:textAlignment w:val="auto"/>
        <w:outlineLvl w:val="2"/>
        <w:rPr>
          <w:rFonts w:ascii="宋体" w:eastAsia="宋体" w:hAnsi="宋体" w:cs="宋体" w:hint="eastAsia"/>
          <w:b/>
          <w:bCs/>
          <w:color w:val="auto"/>
          <w:sz w:val="24"/>
          <w:szCs w:val="24"/>
          <w:highlight w:val="none"/>
        </w:rPr>
      </w:pPr>
      <w:r>
        <w:rPr>
          <w:rFonts w:ascii="宋体" w:eastAsia="宋体" w:hAnsi="宋体" w:cs="宋体" w:hint="eastAsia"/>
          <w:b/>
          <w:bCs/>
          <w:color w:val="auto"/>
          <w:sz w:val="24"/>
          <w:szCs w:val="24"/>
          <w:highlight w:val="none"/>
        </w:rPr>
        <w:t xml:space="preserve">2.绩效评价对象</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640" w:leftChars="0"/>
        <w:textAlignment w:val="auto"/>
        <w:rPr>
          <w:rFonts w:ascii="宋体" w:eastAsia="宋体" w:hAnsi="宋体" w:cs="宋体" w:hint="eastAsia"/>
          <w:color w:val="auto"/>
          <w:sz w:val="24"/>
          <w:szCs w:val="24"/>
          <w:highlight w:val="none"/>
          <w:lang w:val="en-US" w:eastAsia="zh-CN"/>
        </w:rPr>
      </w:pPr>
      <w:r>
        <w:rPr>
          <w:rFonts w:ascii="宋体" w:eastAsia="宋体" w:hAnsi="宋体" w:cs="宋体" w:hint="eastAsia"/>
          <w:color w:val="auto"/>
          <w:sz w:val="24"/>
          <w:szCs w:val="24"/>
          <w:highlight w:val="none"/>
          <w:lang w:val="en-US" w:eastAsia="zh-CN"/>
        </w:rPr>
        <w:t xml:space="preserve">此</w:t>
      </w:r>
      <w:r>
        <w:rPr>
          <w:rFonts w:ascii="宋体" w:eastAsia="宋体" w:hAnsi="宋体" w:cs="宋体" w:hint="eastAsia"/>
          <w:color w:val="auto"/>
          <w:sz w:val="24"/>
          <w:szCs w:val="24"/>
          <w:highlight w:val="none"/>
        </w:rPr>
        <w:t xml:space="preserve">次绩效评价遵循财政部《项目支出绩效评价管理办法》（财预〔2020〕10号）和《自治区财政支出绩效评价管理暂行办法》（新财预〔2018〕189号）等政策文件规定，以</w:t>
      </w:r>
      <w:r>
        <w:rPr>
          <w:rFonts w:ascii="宋体" w:eastAsia="宋体" w:hAnsi="宋体" w:cs="宋体" w:hint="eastAsia"/>
          <w:color w:val="auto"/>
          <w:sz w:val="24"/>
          <w:szCs w:val="24"/>
          <w:highlight w:val="none"/>
          <w:lang w:val="en-US" w:eastAsia="zh-CN"/>
        </w:rPr>
        <w:t xml:space="preserve">2024年第一批中央基建投资-和田河大型灌区续建配套与现代化改造洛浦县片区工程项目</w:t>
      </w:r>
      <w:r>
        <w:rPr>
          <w:rFonts w:ascii="宋体" w:eastAsia="宋体" w:hAnsi="宋体" w:cs="宋体" w:hint="eastAsia"/>
          <w:color w:val="auto"/>
          <w:sz w:val="24"/>
          <w:szCs w:val="24"/>
          <w:highlight w:val="none"/>
        </w:rPr>
        <w:t xml:space="preserve">为</w:t>
      </w:r>
      <w:r>
        <w:rPr>
          <w:rFonts w:ascii="宋体" w:eastAsia="宋体" w:hAnsi="宋体" w:cs="宋体" w:hint="eastAsia"/>
          <w:color w:val="auto"/>
          <w:sz w:val="24"/>
          <w:szCs w:val="24"/>
          <w:highlight w:val="none"/>
          <w:lang w:val="en-US" w:eastAsia="zh-CN"/>
        </w:rPr>
        <w:t xml:space="preserve">评价</w:t>
      </w:r>
      <w:r>
        <w:rPr>
          <w:rFonts w:ascii="宋体" w:eastAsia="宋体" w:hAnsi="宋体" w:cs="宋体" w:hint="eastAsia"/>
          <w:color w:val="auto"/>
          <w:sz w:val="24"/>
          <w:szCs w:val="24"/>
          <w:highlight w:val="none"/>
        </w:rPr>
        <w:t xml:space="preserve">对象</w:t>
      </w:r>
      <w:r>
        <w:rPr>
          <w:rFonts w:ascii="宋体" w:eastAsia="宋体" w:hAnsi="宋体" w:cs="宋体" w:hint="eastAsia"/>
          <w:color w:val="auto"/>
          <w:sz w:val="24"/>
          <w:szCs w:val="24"/>
          <w:highlight w:val="none"/>
          <w:lang w:eastAsia="zh-CN"/>
        </w:rPr>
        <w:t xml:space="preserve">，</w:t>
      </w:r>
      <w:r>
        <w:rPr>
          <w:rFonts w:ascii="宋体" w:eastAsia="宋体" w:hAnsi="宋体" w:cs="宋体" w:hint="eastAsia"/>
          <w:color w:val="auto"/>
          <w:sz w:val="24"/>
          <w:szCs w:val="24"/>
          <w:highlight w:val="none"/>
        </w:rPr>
        <w:t xml:space="preserve">对该项目决策、</w:t>
      </w:r>
      <w:r>
        <w:rPr>
          <w:rFonts w:ascii="宋体" w:eastAsia="宋体" w:hAnsi="宋体" w:cs="宋体" w:hint="eastAsia"/>
          <w:color w:val="auto"/>
          <w:sz w:val="24"/>
          <w:szCs w:val="24"/>
          <w:highlight w:val="none"/>
          <w:lang w:val="en-US" w:eastAsia="zh-CN"/>
        </w:rPr>
        <w:t xml:space="preserve">项目资金管理、项目实施</w:t>
      </w:r>
      <w:r>
        <w:rPr>
          <w:rFonts w:ascii="宋体" w:eastAsia="宋体" w:hAnsi="宋体" w:cs="宋体" w:hint="eastAsia"/>
          <w:color w:val="auto"/>
          <w:sz w:val="24"/>
          <w:szCs w:val="24"/>
          <w:highlight w:val="none"/>
        </w:rPr>
        <w:t xml:space="preserve">过程</w:t>
      </w:r>
      <w:r>
        <w:rPr>
          <w:rFonts w:ascii="宋体" w:eastAsia="宋体" w:hAnsi="宋体" w:cs="宋体" w:hint="eastAsia"/>
          <w:color w:val="auto"/>
          <w:sz w:val="24"/>
          <w:szCs w:val="24"/>
          <w:highlight w:val="none"/>
          <w:lang w:val="en-US" w:eastAsia="zh-CN"/>
        </w:rPr>
        <w:t xml:space="preserve">管理</w:t>
      </w:r>
      <w:r>
        <w:rPr>
          <w:rFonts w:ascii="宋体" w:eastAsia="宋体" w:hAnsi="宋体" w:cs="宋体" w:hint="eastAsia"/>
          <w:color w:val="auto"/>
          <w:sz w:val="24"/>
          <w:szCs w:val="24"/>
          <w:highlight w:val="none"/>
        </w:rPr>
        <w:t xml:space="preserve">，</w:t>
      </w:r>
      <w:r>
        <w:rPr>
          <w:rFonts w:ascii="宋体" w:eastAsia="宋体" w:hAnsi="宋体" w:cs="宋体" w:hint="eastAsia"/>
          <w:color w:val="auto"/>
          <w:sz w:val="24"/>
          <w:szCs w:val="24"/>
          <w:highlight w:val="none"/>
          <w:lang w:val="en-US" w:eastAsia="zh-CN"/>
        </w:rPr>
        <w:t xml:space="preserve">以及</w:t>
      </w:r>
      <w:r>
        <w:rPr>
          <w:rFonts w:ascii="宋体" w:eastAsia="宋体" w:hAnsi="宋体" w:cs="宋体" w:hint="eastAsia"/>
          <w:color w:val="auto"/>
          <w:sz w:val="24"/>
          <w:szCs w:val="24"/>
          <w:highlight w:val="none"/>
        </w:rPr>
        <w:t xml:space="preserve">项目实施所带来的产出和效果</w:t>
      </w:r>
      <w:r>
        <w:rPr>
          <w:rFonts w:ascii="宋体" w:eastAsia="宋体" w:hAnsi="宋体" w:cs="宋体" w:hint="eastAsia"/>
          <w:color w:val="auto"/>
          <w:sz w:val="24"/>
          <w:szCs w:val="24"/>
          <w:highlight w:val="none"/>
          <w:lang w:val="en-US" w:eastAsia="zh-CN"/>
        </w:rPr>
        <w:t xml:space="preserve">等</w:t>
      </w:r>
      <w:r>
        <w:rPr>
          <w:rFonts w:ascii="宋体" w:eastAsia="宋体" w:hAnsi="宋体" w:cs="宋体" w:hint="eastAsia"/>
          <w:color w:val="auto"/>
          <w:sz w:val="24"/>
          <w:szCs w:val="24"/>
          <w:highlight w:val="none"/>
        </w:rPr>
        <w:t xml:space="preserve">内容，</w:t>
      </w:r>
      <w:r>
        <w:rPr>
          <w:rFonts w:ascii="宋体" w:eastAsia="宋体" w:hAnsi="宋体" w:cs="宋体" w:hint="eastAsia"/>
          <w:color w:val="auto"/>
          <w:sz w:val="24"/>
          <w:szCs w:val="24"/>
          <w:highlight w:val="none"/>
          <w:lang w:val="en-US" w:eastAsia="zh-CN"/>
        </w:rPr>
        <w:t xml:space="preserve">进行综合评价。</w:t>
      </w:r>
    </w:p>
    <w:p>
      <w:pPr>
        <w:pStyle w:val="闻政-正文段落文字"/>
        <w:pageBreakBefore w:val="0"/>
        <w:widowControl w:val="0"/>
        <w:shd w:val="clear" w:color="auto" w:fill="auto"/>
        <w:kinsoku/>
        <w:wordWrap/>
        <w:topLinePunct w:val="0"/>
        <w:autoSpaceDE/>
        <w:autoSpaceDN/>
        <w:bidi w:val="0"/>
        <w:spacing w:line="560" w:lineRule="exact"/>
        <w:ind w:left="0" w:firstLine="640" w:leftChars="0"/>
        <w:textAlignment w:val="auto"/>
        <w:rPr>
          <w:rFonts w:ascii="宋体" w:eastAsia="宋体" w:hAnsi="宋体" w:cs="宋体" w:hint="eastAsia"/>
          <w:b/>
          <w:bCs/>
          <w:color w:val="auto"/>
          <w:sz w:val="24"/>
          <w:szCs w:val="24"/>
          <w:highlight w:val="none"/>
        </w:rPr>
      </w:pPr>
      <w:r>
        <w:rPr>
          <w:rFonts w:ascii="宋体" w:eastAsia="宋体" w:hAnsi="宋体" w:cs="宋体" w:hint="eastAsia"/>
          <w:b/>
          <w:bCs/>
          <w:color w:val="auto"/>
          <w:sz w:val="24"/>
          <w:szCs w:val="24"/>
          <w:highlight w:val="none"/>
        </w:rPr>
        <w:t xml:space="preserve">3.绩效评价范围</w:t>
      </w:r>
    </w:p>
    <w:p>
      <w:pPr>
        <w:pStyle w:val="闻政-正文段落文字"/>
        <w:pageBreakBefore w:val="0"/>
        <w:widowControl w:val="0"/>
        <w:shd w:val="clear" w:color="auto" w:fill="auto"/>
        <w:kinsoku/>
        <w:wordWrap/>
        <w:topLinePunct w:val="0"/>
        <w:autoSpaceDE/>
        <w:autoSpaceDN/>
        <w:bidi w:val="0"/>
        <w:spacing w:line="560" w:lineRule="exact"/>
        <w:ind w:left="0" w:firstLine="640" w:leftChars="0"/>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本次绩效评价主要围绕</w:t>
      </w:r>
      <w:r>
        <w:rPr>
          <w:rFonts w:ascii="宋体" w:eastAsia="宋体" w:hAnsi="宋体" w:cs="宋体" w:hint="eastAsia"/>
          <w:color w:val="auto"/>
          <w:sz w:val="24"/>
          <w:szCs w:val="24"/>
          <w:highlight w:val="none"/>
          <w:lang w:eastAsia="zh-CN"/>
        </w:rPr>
        <w:t xml:space="preserve">2024年第一批中央基建投资-和田河大型灌区续建配套与现代化改造洛浦县片区工程项目</w:t>
      </w:r>
      <w:r>
        <w:rPr>
          <w:rFonts w:ascii="宋体" w:eastAsia="宋体" w:hAnsi="宋体" w:cs="宋体" w:hint="eastAsia"/>
          <w:color w:val="auto"/>
          <w:sz w:val="24"/>
          <w:szCs w:val="24"/>
          <w:highlight w:val="none"/>
        </w:rPr>
        <w:t xml:space="preserve">决策、项目资金管理、项目实施过程管理，以及项目实施所带来的产出和效果等内容，进行综合评价。范围涵盖项目总体绩效目标、各项绩效指标完成情况以及预算执行情况</w:t>
      </w:r>
      <w:bookmarkStart w:id="5" w:name="_Toc68364662"/>
      <w:r>
        <w:rPr>
          <w:rFonts w:ascii="宋体" w:eastAsia="宋体" w:hAnsi="宋体" w:cs="宋体" w:hint="eastAsia"/>
          <w:color w:val="auto"/>
          <w:sz w:val="24"/>
          <w:szCs w:val="24"/>
          <w:highlight w:val="none"/>
          <w:lang w:eastAsia="zh-CN"/>
        </w:rPr>
        <w:t xml:space="preserve">，</w:t>
      </w:r>
      <w:r>
        <w:rPr>
          <w:rFonts w:ascii="宋体" w:eastAsia="宋体" w:hAnsi="宋体" w:cs="宋体" w:hint="eastAsia"/>
          <w:color w:val="auto"/>
          <w:sz w:val="24"/>
          <w:szCs w:val="24"/>
          <w:highlight w:val="none"/>
        </w:rPr>
        <w:t xml:space="preserve">覆盖预算资金支出项目的所有内容进行评价。</w:t>
      </w:r>
    </w:p>
    <w:p>
      <w:pPr>
        <w:pStyle w:val="闻政-正文二级标题"/>
        <w:pageBreakBefore w:val="0"/>
        <w:widowControl w:val="0"/>
        <w:shd w:val="clear" w:color="auto" w:fill="auto"/>
        <w:kinsoku/>
        <w:wordWrap/>
        <w:overflowPunct/>
        <w:topLinePunct w:val="0"/>
        <w:autoSpaceDE/>
        <w:autoSpaceDN/>
        <w:bidi w:val="0"/>
        <w:adjustRightInd/>
        <w:snapToGrid/>
        <w:spacing w:before="0" w:after="0" w:line="360" w:lineRule="auto"/>
        <w:ind w:left="0" w:firstLine="480" w:leftChars="0" w:firstLineChars="200"/>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（二）绩效评价原则、评价指标体系、评价方法评价标准</w:t>
      </w:r>
      <w:bookmarkEnd w:id="5"/>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643" w:leftChars="0"/>
        <w:textAlignment w:val="auto"/>
        <w:outlineLvl w:val="2"/>
        <w:rPr>
          <w:rFonts w:ascii="宋体" w:eastAsia="宋体" w:hAnsi="宋体" w:cs="宋体" w:hint="eastAsia"/>
          <w:b/>
          <w:bCs/>
          <w:color w:val="auto"/>
          <w:sz w:val="24"/>
          <w:szCs w:val="24"/>
          <w:highlight w:val="none"/>
        </w:rPr>
      </w:pPr>
      <w:r>
        <w:rPr>
          <w:rFonts w:ascii="宋体" w:eastAsia="宋体" w:hAnsi="宋体" w:cs="宋体" w:hint="eastAsia"/>
          <w:b/>
          <w:bCs/>
          <w:color w:val="auto"/>
          <w:sz w:val="24"/>
          <w:szCs w:val="24"/>
          <w:highlight w:val="none"/>
        </w:rPr>
        <w:t xml:space="preserve">1.绩效评价原则</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640" w:leftChars="0"/>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643" w:leftChars="0"/>
        <w:textAlignment w:val="auto"/>
        <w:outlineLvl w:val="2"/>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（1）科学公正。绩效评价应当运用科学合理的方法，按照规范的程序，对项目绩效进行客观、公正的反映。</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643" w:leftChars="0"/>
        <w:textAlignment w:val="auto"/>
        <w:outlineLvl w:val="2"/>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643" w:leftChars="0"/>
        <w:textAlignment w:val="auto"/>
        <w:outlineLvl w:val="2"/>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（3）激励约束。绩效评价结果应与预算安排、政策调整、改进管理实质性挂钩，体现奖优罚劣和激励相容导向，有效要安排、低效要压减、无效要问责。</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643" w:leftChars="0"/>
        <w:textAlignment w:val="auto"/>
        <w:outlineLvl w:val="2"/>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（4）公开透明。绩效评价结果应依法依规公开，并自觉接受社会监督。</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643" w:leftChars="0"/>
        <w:textAlignment w:val="auto"/>
        <w:outlineLvl w:val="2"/>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根据以上原则，绩效评价应遵循如下要求:</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643" w:leftChars="0"/>
        <w:textAlignment w:val="auto"/>
        <w:outlineLvl w:val="2"/>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（1）在数据采集时，采取客观数据，主管部门审查、社会中介组织复查，与问卷调查相结合的形式，以保证各项指标的真实性。</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643" w:leftChars="0"/>
        <w:textAlignment w:val="auto"/>
        <w:outlineLvl w:val="2"/>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（2）保证评价结果的真实性、公正性，提高评价报告的公信力。</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643" w:leftChars="0"/>
        <w:textAlignment w:val="auto"/>
        <w:outlineLvl w:val="2"/>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（3）绩</w:t>
      </w:r>
      <w:r>
        <w:rPr>
          <w:rFonts w:ascii="宋体" w:eastAsia="宋体" w:hAnsi="宋体" w:cs="宋体" w:hint="eastAsia"/>
          <w:color w:val="auto"/>
          <w:sz w:val="24"/>
          <w:szCs w:val="24"/>
          <w:highlight w:val="none"/>
          <w:lang w:val="en-US" w:eastAsia="zh-CN"/>
        </w:rPr>
        <w:t xml:space="preserve">效</w:t>
      </w:r>
      <w:r>
        <w:rPr>
          <w:rFonts w:ascii="宋体" w:eastAsia="宋体" w:hAnsi="宋体" w:cs="宋体" w:hint="eastAsia"/>
          <w:color w:val="auto"/>
          <w:sz w:val="24"/>
          <w:szCs w:val="24"/>
          <w:highlight w:val="none"/>
        </w:rPr>
        <w:t xml:space="preserve">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643" w:leftChars="0"/>
        <w:textAlignment w:val="auto"/>
        <w:outlineLvl w:val="2"/>
        <w:rPr>
          <w:rFonts w:ascii="宋体" w:eastAsia="宋体" w:hAnsi="宋体" w:cs="宋体" w:hint="eastAsia"/>
          <w:b/>
          <w:bCs/>
          <w:color w:val="auto"/>
          <w:sz w:val="24"/>
          <w:szCs w:val="24"/>
          <w:highlight w:val="none"/>
        </w:rPr>
      </w:pPr>
      <w:r>
        <w:rPr>
          <w:rFonts w:ascii="宋体" w:eastAsia="宋体" w:hAnsi="宋体" w:cs="宋体" w:hint="eastAsia"/>
          <w:b/>
          <w:bCs/>
          <w:color w:val="auto"/>
          <w:sz w:val="24"/>
          <w:szCs w:val="24"/>
          <w:highlight w:val="none"/>
        </w:rPr>
        <w:t xml:space="preserve">2.绩效评价指标体系</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640" w:leftChars="0"/>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ascii="宋体" w:eastAsia="宋体" w:hAnsi="宋体" w:cs="宋体" w:hint="eastAsia"/>
          <w:color w:val="auto"/>
          <w:sz w:val="24"/>
          <w:szCs w:val="24"/>
          <w:highlight w:val="none"/>
          <w:lang w:val="en-US" w:eastAsia="zh-CN"/>
        </w:rPr>
        <w:t xml:space="preserve">2</w:t>
      </w:r>
      <w:r>
        <w:rPr>
          <w:rFonts w:ascii="宋体" w:eastAsia="宋体" w:hAnsi="宋体" w:cs="宋体" w:hint="eastAsia"/>
          <w:color w:val="auto"/>
          <w:sz w:val="24"/>
          <w:szCs w:val="24"/>
          <w:highlight w:val="none"/>
        </w:rPr>
        <w:t xml:space="preserve">个二级指标。项目绩效评价体系</w:t>
      </w:r>
      <w:r>
        <w:rPr>
          <w:rFonts w:ascii="宋体" w:eastAsia="宋体" w:hAnsi="宋体" w:cs="宋体" w:hint="eastAsia"/>
          <w:color w:val="auto"/>
          <w:sz w:val="24"/>
          <w:szCs w:val="24"/>
          <w:highlight w:val="none"/>
          <w:lang w:eastAsia="zh-CN"/>
        </w:rPr>
        <w:t xml:space="preserve">。</w:t>
      </w:r>
      <w:r>
        <w:rPr>
          <w:rFonts w:ascii="宋体" w:eastAsia="宋体" w:hAnsi="宋体" w:cs="宋体" w:hint="eastAsia"/>
          <w:color w:val="auto"/>
          <w:sz w:val="24"/>
          <w:szCs w:val="24"/>
          <w:highlight w:val="none"/>
        </w:rPr>
        <w:t xml:space="preserve">详细指标体系见“附件1：项目支出绩效评价体系”。</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643" w:leftChars="0"/>
        <w:textAlignment w:val="auto"/>
        <w:outlineLvl w:val="2"/>
        <w:rPr>
          <w:rFonts w:ascii="宋体" w:eastAsia="宋体" w:hAnsi="宋体" w:cs="宋体" w:hint="eastAsia"/>
          <w:b/>
          <w:bCs/>
          <w:color w:val="auto"/>
          <w:sz w:val="24"/>
          <w:szCs w:val="24"/>
          <w:highlight w:val="none"/>
        </w:rPr>
      </w:pPr>
      <w:r>
        <w:rPr>
          <w:rFonts w:ascii="宋体" w:eastAsia="宋体" w:hAnsi="宋体" w:cs="宋体" w:hint="eastAsia"/>
          <w:b/>
          <w:bCs/>
          <w:color w:val="auto"/>
          <w:sz w:val="24"/>
          <w:szCs w:val="24"/>
          <w:highlight w:val="none"/>
        </w:rPr>
        <w:t xml:space="preserve">3.绩效评价方法</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643" w:leftChars="0"/>
        <w:textAlignment w:val="auto"/>
        <w:outlineLvl w:val="2"/>
        <w:rPr>
          <w:rFonts w:ascii="宋体" w:eastAsia="宋体" w:hAnsi="宋体" w:cs="宋体" w:hint="eastAsia"/>
          <w:b w:val="0"/>
          <w:bCs/>
          <w:color w:val="auto"/>
          <w:sz w:val="24"/>
          <w:szCs w:val="24"/>
          <w:highlight w:val="none"/>
        </w:rPr>
      </w:pPr>
      <w:r>
        <w:rPr>
          <w:rFonts w:ascii="宋体" w:eastAsia="宋体" w:hAnsi="宋体" w:cs="宋体" w:hint="eastAsia"/>
          <w:b w:val="0"/>
          <w:bCs/>
          <w:color w:val="auto"/>
          <w:sz w:val="24"/>
          <w:szCs w:val="24"/>
          <w:highlight w:val="none"/>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643" w:leftChars="0"/>
        <w:textAlignment w:val="auto"/>
        <w:outlineLvl w:val="2"/>
        <w:rPr>
          <w:rFonts w:ascii="宋体" w:eastAsia="宋体" w:hAnsi="宋体" w:cs="宋体" w:hint="eastAsia"/>
          <w:b w:val="0"/>
          <w:bCs/>
          <w:color w:val="auto"/>
          <w:sz w:val="24"/>
          <w:szCs w:val="24"/>
          <w:highlight w:val="none"/>
        </w:rPr>
      </w:pPr>
      <w:r>
        <w:rPr>
          <w:rFonts w:ascii="宋体" w:eastAsia="宋体" w:hAnsi="宋体" w:cs="宋体" w:hint="eastAsia"/>
          <w:b w:val="0"/>
          <w:bCs/>
          <w:color w:val="auto"/>
          <w:sz w:val="24"/>
          <w:szCs w:val="24"/>
          <w:highlight w:val="none"/>
          <w:lang w:val="en-US" w:eastAsia="zh-CN"/>
        </w:rPr>
        <w:t xml:space="preserve">具体</w:t>
      </w:r>
      <w:r>
        <w:rPr>
          <w:rFonts w:ascii="宋体" w:eastAsia="宋体" w:hAnsi="宋体" w:cs="宋体" w:hint="eastAsia"/>
          <w:b w:val="0"/>
          <w:bCs/>
          <w:color w:val="auto"/>
          <w:sz w:val="24"/>
          <w:szCs w:val="24"/>
          <w:highlight w:val="none"/>
        </w:rPr>
        <w:t xml:space="preserve">评价方法的应用如下:</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643" w:leftChars="0"/>
        <w:textAlignment w:val="auto"/>
        <w:outlineLvl w:val="2"/>
        <w:rPr>
          <w:rFonts w:ascii="宋体" w:eastAsia="宋体" w:hAnsi="宋体" w:cs="宋体" w:hint="eastAsia"/>
          <w:b w:val="0"/>
          <w:bCs/>
          <w:color w:val="auto"/>
          <w:sz w:val="24"/>
          <w:szCs w:val="24"/>
          <w:highlight w:val="none"/>
        </w:rPr>
      </w:pPr>
      <w:r>
        <w:rPr>
          <w:rFonts w:ascii="宋体" w:eastAsia="宋体" w:hAnsi="宋体" w:cs="宋体" w:hint="eastAsia"/>
          <w:b w:val="0"/>
          <w:bCs/>
          <w:color w:val="auto"/>
          <w:sz w:val="24"/>
          <w:szCs w:val="24"/>
          <w:highlight w:val="none"/>
        </w:rPr>
        <w:t xml:space="preserve">立项依据充分性：比较法、文献法，查找法律法规政策以及规划，对比实际执行内容和政策支持内容是否匹配。</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643" w:leftChars="0"/>
        <w:textAlignment w:val="auto"/>
        <w:outlineLvl w:val="2"/>
        <w:rPr>
          <w:rFonts w:ascii="宋体" w:eastAsia="宋体" w:hAnsi="宋体" w:cs="宋体" w:hint="eastAsia"/>
          <w:b w:val="0"/>
          <w:bCs/>
          <w:color w:val="auto"/>
          <w:sz w:val="24"/>
          <w:szCs w:val="24"/>
          <w:highlight w:val="none"/>
        </w:rPr>
      </w:pPr>
      <w:r>
        <w:rPr>
          <w:rFonts w:ascii="宋体" w:eastAsia="宋体" w:hAnsi="宋体" w:cs="宋体" w:hint="eastAsia"/>
          <w:b w:val="0"/>
          <w:bCs/>
          <w:color w:val="auto"/>
          <w:sz w:val="24"/>
          <w:szCs w:val="24"/>
          <w:highlight w:val="none"/>
        </w:rPr>
        <w:t xml:space="preserve">立项程序规范性：比较法、文献法，查找相关项目设立的政策和文件要求，对比分析实际执行程序是否按照政策及文件要求执行，分析立项程序的规范性。</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643" w:leftChars="0"/>
        <w:textAlignment w:val="auto"/>
        <w:outlineLvl w:val="2"/>
        <w:rPr>
          <w:rFonts w:ascii="宋体" w:eastAsia="宋体" w:hAnsi="宋体" w:cs="宋体" w:hint="eastAsia"/>
          <w:b w:val="0"/>
          <w:bCs/>
          <w:color w:val="auto"/>
          <w:sz w:val="24"/>
          <w:szCs w:val="24"/>
          <w:highlight w:val="none"/>
        </w:rPr>
      </w:pPr>
      <w:r>
        <w:rPr>
          <w:rFonts w:ascii="宋体" w:eastAsia="宋体" w:hAnsi="宋体" w:cs="宋体" w:hint="eastAsia"/>
          <w:b w:val="0"/>
          <w:bCs/>
          <w:color w:val="auto"/>
          <w:sz w:val="24"/>
          <w:szCs w:val="24"/>
          <w:highlight w:val="none"/>
        </w:rPr>
        <w:t xml:space="preserve">绩效目标合理性：比较法，对比分析年初编制项目支出绩效目标表与项目内容的相关性、资金的匹配性等。</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643" w:leftChars="0"/>
        <w:textAlignment w:val="auto"/>
        <w:outlineLvl w:val="2"/>
        <w:rPr>
          <w:rFonts w:ascii="宋体" w:eastAsia="宋体" w:hAnsi="宋体" w:cs="宋体" w:hint="eastAsia"/>
          <w:b w:val="0"/>
          <w:bCs/>
          <w:color w:val="auto"/>
          <w:sz w:val="24"/>
          <w:szCs w:val="24"/>
          <w:highlight w:val="none"/>
        </w:rPr>
      </w:pPr>
      <w:r>
        <w:rPr>
          <w:rFonts w:ascii="宋体" w:eastAsia="宋体" w:hAnsi="宋体" w:cs="宋体" w:hint="eastAsia"/>
          <w:b w:val="0"/>
          <w:bCs/>
          <w:color w:val="auto"/>
          <w:sz w:val="24"/>
          <w:szCs w:val="24"/>
          <w:highlight w:val="none"/>
        </w:rPr>
        <w:t xml:space="preserve">绩效指标明确性：比较法，比较分析年初编制项目支出绩效目标表是否符合双七原则，是否可衡量。</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643" w:leftChars="0"/>
        <w:textAlignment w:val="auto"/>
        <w:outlineLvl w:val="2"/>
        <w:rPr>
          <w:rFonts w:ascii="宋体" w:eastAsia="宋体" w:hAnsi="宋体" w:cs="宋体" w:hint="eastAsia"/>
          <w:b w:val="0"/>
          <w:bCs/>
          <w:color w:val="auto"/>
          <w:sz w:val="24"/>
          <w:szCs w:val="24"/>
          <w:highlight w:val="none"/>
        </w:rPr>
      </w:pPr>
      <w:r>
        <w:rPr>
          <w:rFonts w:ascii="宋体" w:eastAsia="宋体" w:hAnsi="宋体" w:cs="宋体" w:hint="eastAsia"/>
          <w:b w:val="0"/>
          <w:bCs/>
          <w:color w:val="auto"/>
          <w:sz w:val="24"/>
          <w:szCs w:val="24"/>
          <w:highlight w:val="none"/>
        </w:rPr>
        <w:t xml:space="preserve">预算编制科学性</w:t>
      </w:r>
      <w:r>
        <w:rPr>
          <w:rFonts w:ascii="宋体" w:eastAsia="宋体" w:hAnsi="宋体" w:cs="宋体" w:hint="eastAsia"/>
          <w:b w:val="0"/>
          <w:bCs/>
          <w:color w:val="auto"/>
          <w:sz w:val="24"/>
          <w:szCs w:val="24"/>
          <w:highlight w:val="none"/>
          <w:lang w:eastAsia="zh-CN"/>
        </w:rPr>
        <w:t xml:space="preserve">：</w:t>
      </w:r>
      <w:r>
        <w:rPr>
          <w:rFonts w:ascii="宋体" w:eastAsia="宋体" w:hAnsi="宋体" w:cs="宋体" w:hint="eastAsia"/>
          <w:b w:val="0"/>
          <w:bCs/>
          <w:color w:val="auto"/>
          <w:sz w:val="24"/>
          <w:szCs w:val="24"/>
          <w:highlight w:val="none"/>
        </w:rPr>
        <w:t xml:space="preserve">成本效益分析法</w:t>
      </w:r>
      <w:r>
        <w:rPr>
          <w:rFonts w:ascii="宋体" w:eastAsia="宋体" w:hAnsi="宋体" w:cs="宋体" w:hint="eastAsia"/>
          <w:b w:val="0"/>
          <w:bCs/>
          <w:color w:val="auto"/>
          <w:sz w:val="24"/>
          <w:szCs w:val="24"/>
          <w:highlight w:val="none"/>
          <w:lang w:eastAsia="zh-CN"/>
        </w:rPr>
        <w:t xml:space="preserve">，</w:t>
      </w:r>
      <w:r>
        <w:rPr>
          <w:rFonts w:ascii="宋体" w:eastAsia="宋体" w:hAnsi="宋体" w:cs="宋体" w:hint="eastAsia"/>
          <w:b w:val="0"/>
          <w:bCs/>
          <w:color w:val="auto"/>
          <w:sz w:val="24"/>
          <w:szCs w:val="24"/>
          <w:highlight w:val="none"/>
        </w:rPr>
        <w:t xml:space="preserve">分析在产出一定的情况下，成本取值是否有依据，是否经过询价，是否按照市场最低成本编制。</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643" w:leftChars="0"/>
        <w:textAlignment w:val="auto"/>
        <w:outlineLvl w:val="2"/>
        <w:rPr>
          <w:rFonts w:ascii="宋体" w:eastAsia="宋体" w:hAnsi="宋体" w:cs="宋体" w:hint="eastAsia"/>
          <w:b w:val="0"/>
          <w:bCs/>
          <w:color w:val="auto"/>
          <w:sz w:val="24"/>
          <w:szCs w:val="24"/>
          <w:highlight w:val="none"/>
          <w:lang w:eastAsia="zh-CN"/>
        </w:rPr>
      </w:pPr>
      <w:r>
        <w:rPr>
          <w:rFonts w:ascii="宋体" w:eastAsia="宋体" w:hAnsi="宋体" w:cs="宋体" w:hint="eastAsia"/>
          <w:b w:val="0"/>
          <w:bCs/>
          <w:color w:val="auto"/>
          <w:sz w:val="24"/>
          <w:szCs w:val="24"/>
          <w:highlight w:val="none"/>
        </w:rPr>
        <w:t xml:space="preserve">资金分配合理性：因素分析法，综合分析资金的分配依据是否充分，分配金额是否与项目实施单位需求金额一致</w:t>
      </w:r>
      <w:r>
        <w:rPr>
          <w:rFonts w:ascii="宋体" w:eastAsia="宋体" w:hAnsi="宋体" w:cs="宋体" w:hint="eastAsia"/>
          <w:b w:val="0"/>
          <w:bCs/>
          <w:color w:val="auto"/>
          <w:sz w:val="24"/>
          <w:szCs w:val="24"/>
          <w:highlight w:val="none"/>
          <w:lang w:eastAsia="zh-CN"/>
        </w:rPr>
        <w:t xml:space="preserve">。</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643" w:leftChars="0"/>
        <w:textAlignment w:val="auto"/>
        <w:outlineLvl w:val="2"/>
        <w:rPr>
          <w:rFonts w:ascii="宋体" w:eastAsia="宋体" w:hAnsi="宋体" w:cs="宋体" w:hint="eastAsia"/>
          <w:b w:val="0"/>
          <w:bCs/>
          <w:color w:val="auto"/>
          <w:sz w:val="24"/>
          <w:szCs w:val="24"/>
          <w:highlight w:val="none"/>
        </w:rPr>
      </w:pPr>
      <w:r>
        <w:rPr>
          <w:rFonts w:ascii="宋体" w:eastAsia="宋体" w:hAnsi="宋体" w:cs="宋体" w:hint="eastAsia"/>
          <w:b w:val="0"/>
          <w:bCs/>
          <w:color w:val="auto"/>
          <w:sz w:val="24"/>
          <w:szCs w:val="24"/>
          <w:highlight w:val="none"/>
        </w:rPr>
        <w:t xml:space="preserve">资金到位率：比较法，资金到位率预期指标值应为100%，通过实际计算，分析实际完成值和预期指标值之间的差距和原因。</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643" w:leftChars="0"/>
        <w:textAlignment w:val="auto"/>
        <w:outlineLvl w:val="2"/>
        <w:rPr>
          <w:rFonts w:ascii="宋体" w:eastAsia="宋体" w:hAnsi="宋体" w:cs="宋体" w:hint="eastAsia"/>
          <w:b w:val="0"/>
          <w:bCs/>
          <w:color w:val="auto"/>
          <w:sz w:val="24"/>
          <w:szCs w:val="24"/>
          <w:highlight w:val="none"/>
        </w:rPr>
      </w:pPr>
      <w:r>
        <w:rPr>
          <w:rFonts w:ascii="宋体" w:eastAsia="宋体" w:hAnsi="宋体" w:cs="宋体" w:hint="eastAsia"/>
          <w:b w:val="0"/>
          <w:bCs/>
          <w:color w:val="auto"/>
          <w:sz w:val="24"/>
          <w:szCs w:val="24"/>
          <w:highlight w:val="none"/>
        </w:rPr>
        <w:t xml:space="preserve">预算执行率：比较法，预算执行率预期指标值应为100%，通过实际计算，分析实际完成值和预期指标值之间的差距和原因。</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643" w:leftChars="0"/>
        <w:textAlignment w:val="auto"/>
        <w:outlineLvl w:val="2"/>
        <w:rPr>
          <w:rFonts w:ascii="宋体" w:eastAsia="宋体" w:hAnsi="宋体" w:cs="宋体" w:hint="eastAsia"/>
          <w:b w:val="0"/>
          <w:bCs/>
          <w:color w:val="auto"/>
          <w:sz w:val="24"/>
          <w:szCs w:val="24"/>
          <w:highlight w:val="none"/>
        </w:rPr>
      </w:pPr>
      <w:r>
        <w:rPr>
          <w:rFonts w:ascii="宋体" w:eastAsia="宋体" w:hAnsi="宋体" w:cs="宋体" w:hint="eastAsia"/>
          <w:b w:val="0"/>
          <w:bCs/>
          <w:color w:val="auto"/>
          <w:sz w:val="24"/>
          <w:szCs w:val="24"/>
          <w:highlight w:val="none"/>
        </w:rPr>
        <w:t xml:space="preserve">资金使用合规性：文献法、实地勘察法，一是查找资金管理办法，包括专项资金管理办法和单位自有资金管理办法；二是通过查账了解具体开支情况，是否专用专用，是否按照标准支出。</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643" w:leftChars="0"/>
        <w:textAlignment w:val="auto"/>
        <w:outlineLvl w:val="2"/>
        <w:rPr>
          <w:rFonts w:ascii="宋体" w:eastAsia="宋体" w:hAnsi="宋体" w:cs="宋体" w:hint="eastAsia"/>
          <w:b w:val="0"/>
          <w:bCs/>
          <w:color w:val="auto"/>
          <w:sz w:val="24"/>
          <w:szCs w:val="24"/>
          <w:highlight w:val="none"/>
        </w:rPr>
      </w:pPr>
      <w:r>
        <w:rPr>
          <w:rFonts w:ascii="宋体" w:eastAsia="宋体" w:hAnsi="宋体" w:cs="宋体" w:hint="eastAsia"/>
          <w:b w:val="0"/>
          <w:bCs/>
          <w:color w:val="auto"/>
          <w:sz w:val="24"/>
          <w:szCs w:val="24"/>
          <w:highlight w:val="none"/>
        </w:rPr>
        <w:t xml:space="preserve">管理制度健全性：文献法、比较法，查阅项目实施人员提供的财务和业务管理制度，将已建立的制度与现行的法律法规和政策要求进行对比，分析项目制度的合法性、合规性、完整性。</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643" w:leftChars="0"/>
        <w:textAlignment w:val="auto"/>
        <w:outlineLvl w:val="2"/>
        <w:rPr>
          <w:rFonts w:ascii="宋体" w:eastAsia="宋体" w:hAnsi="宋体" w:cs="宋体" w:hint="eastAsia"/>
          <w:b w:val="0"/>
          <w:bCs/>
          <w:color w:val="auto"/>
          <w:sz w:val="24"/>
          <w:szCs w:val="24"/>
          <w:highlight w:val="none"/>
        </w:rPr>
      </w:pPr>
      <w:r>
        <w:rPr>
          <w:rFonts w:ascii="宋体" w:eastAsia="宋体" w:hAnsi="宋体" w:cs="宋体" w:hint="eastAsia"/>
          <w:b w:val="0"/>
          <w:bCs/>
          <w:color w:val="auto"/>
          <w:sz w:val="24"/>
          <w:szCs w:val="24"/>
          <w:highlight w:val="none"/>
        </w:rPr>
        <w:t xml:space="preserve">制度执行有效性：比较法，结合项目实际实施过程性文件，根据已建设的财务管理制度和项目管理制度综合分析制度执行的有效性。</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643" w:leftChars="0"/>
        <w:textAlignment w:val="auto"/>
        <w:outlineLvl w:val="2"/>
        <w:rPr>
          <w:rFonts w:ascii="宋体" w:eastAsia="宋体" w:hAnsi="宋体" w:cs="宋体" w:hint="eastAsia"/>
          <w:b w:val="0"/>
          <w:bCs/>
          <w:color w:val="auto"/>
          <w:sz w:val="24"/>
          <w:szCs w:val="24"/>
          <w:highlight w:val="none"/>
        </w:rPr>
      </w:pPr>
      <w:r>
        <w:rPr>
          <w:rFonts w:ascii="宋体" w:eastAsia="宋体" w:hAnsi="宋体" w:cs="宋体" w:hint="eastAsia"/>
          <w:b w:val="0"/>
          <w:bCs/>
          <w:color w:val="auto"/>
          <w:sz w:val="24"/>
          <w:szCs w:val="24"/>
          <w:highlight w:val="none"/>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643" w:leftChars="0"/>
        <w:textAlignment w:val="auto"/>
        <w:outlineLvl w:val="2"/>
        <w:rPr>
          <w:rFonts w:ascii="宋体" w:eastAsia="宋体" w:hAnsi="宋体" w:cs="宋体" w:hint="eastAsia"/>
          <w:b w:val="0"/>
          <w:bCs/>
          <w:color w:val="auto"/>
          <w:sz w:val="24"/>
          <w:szCs w:val="24"/>
          <w:highlight w:val="none"/>
        </w:rPr>
      </w:pPr>
      <w:r>
        <w:rPr>
          <w:rFonts w:ascii="宋体" w:eastAsia="宋体" w:hAnsi="宋体" w:cs="宋体" w:hint="eastAsia"/>
          <w:b w:val="0"/>
          <w:bCs/>
          <w:color w:val="auto"/>
          <w:sz w:val="24"/>
          <w:szCs w:val="24"/>
          <w:highlight w:val="none"/>
        </w:rPr>
        <w:t xml:space="preserve">定性指标：公众评判法，通过问卷及抽样调查等方式评价本项目实施后社会公众对于其实施效果的满意程度。</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643" w:leftChars="0"/>
        <w:textAlignment w:val="auto"/>
        <w:outlineLvl w:val="2"/>
        <w:rPr>
          <w:rFonts w:ascii="宋体" w:eastAsia="宋体" w:hAnsi="宋体" w:cs="宋体" w:hint="eastAsia"/>
          <w:b/>
          <w:bCs/>
          <w:color w:val="auto"/>
          <w:sz w:val="24"/>
          <w:szCs w:val="24"/>
          <w:highlight w:val="none"/>
        </w:rPr>
      </w:pPr>
      <w:r>
        <w:rPr>
          <w:rFonts w:ascii="宋体" w:eastAsia="宋体" w:hAnsi="宋体" w:cs="宋体" w:hint="eastAsia"/>
          <w:b/>
          <w:bCs/>
          <w:color w:val="auto"/>
          <w:sz w:val="24"/>
          <w:szCs w:val="24"/>
          <w:highlight w:val="none"/>
        </w:rPr>
        <w:t xml:space="preserve">4.绩效评价标准</w:t>
      </w:r>
    </w:p>
    <w:p>
      <w:pPr>
        <w:pageBreakBefore w:val="0"/>
        <w:widowControl w:val="0"/>
        <w:shd w:val="clear" w:color="auto" w:fill="auto"/>
        <w:kinsoku/>
        <w:wordWrap/>
        <w:overflowPunct/>
        <w:topLinePunct w:val="0"/>
        <w:autoSpaceDE/>
        <w:autoSpaceDN/>
        <w:bidi w:val="0"/>
        <w:adjustRightInd/>
        <w:snapToGrid/>
        <w:spacing w:line="360" w:lineRule="auto"/>
        <w:ind w:left="0" w:firstLine="480" w:leftChars="0" w:firstLineChars="200"/>
        <w:textAlignment w:val="auto"/>
        <w:rPr>
          <w:rFonts w:ascii="宋体" w:eastAsia="宋体" w:hAnsi="宋体" w:cs="宋体" w:hint="eastAsia"/>
          <w:color w:val="auto"/>
          <w:sz w:val="24"/>
          <w:szCs w:val="24"/>
          <w:highlight w:val="none"/>
          <w:lang w:val="en-US" w:eastAsia="zh-CN"/>
        </w:rPr>
      </w:pPr>
      <w:bookmarkStart w:id="6" w:name="_Toc430"/>
      <w:bookmarkStart w:id="7" w:name="_Toc16028"/>
      <w:bookmarkStart w:id="8" w:name="_Toc68364663"/>
      <w:r>
        <w:rPr>
          <w:rFonts w:ascii="宋体" w:eastAsia="宋体" w:hAnsi="宋体" w:cs="宋体" w:hint="eastAsia"/>
          <w:color w:val="auto"/>
          <w:sz w:val="24"/>
          <w:szCs w:val="24"/>
          <w:highlight w:val="none"/>
        </w:rPr>
        <w:t xml:space="preserve">绩效评价标准通常包括计划标准、行业标准、历史标准等，用于对绩效指标完成情况进行比较、分析、评价。本次评价主要采用了行业标准</w:t>
      </w:r>
      <w:r>
        <w:rPr>
          <w:rFonts w:ascii="宋体" w:eastAsia="宋体" w:hAnsi="宋体" w:cs="宋体" w:hint="eastAsia"/>
          <w:color w:val="auto"/>
          <w:sz w:val="24"/>
          <w:szCs w:val="24"/>
          <w:highlight w:val="none"/>
          <w:lang w:eastAsia="zh-CN"/>
        </w:rPr>
        <w:t xml:space="preserve">，</w:t>
      </w:r>
      <w:bookmarkStart w:id="9" w:name="_Toc31464"/>
      <w:bookmarkStart w:id="10" w:name="_Toc17882"/>
      <w:r>
        <w:rPr>
          <w:rFonts w:ascii="宋体" w:eastAsia="宋体" w:hAnsi="宋体" w:cs="宋体" w:hint="eastAsia"/>
          <w:color w:val="auto"/>
          <w:sz w:val="24"/>
          <w:szCs w:val="24"/>
          <w:highlight w:val="none"/>
          <w:lang w:val="en-US" w:eastAsia="zh-CN"/>
        </w:rPr>
        <w:t xml:space="preserve">指参照国家公布的行业指标数据制定的评价标准。</w:t>
      </w:r>
      <w:bookmarkEnd w:id="6"/>
      <w:bookmarkEnd w:id="7"/>
      <w:bookmarkEnd w:id="9"/>
      <w:bookmarkEnd w:id="10"/>
    </w:p>
    <w:p>
      <w:pPr>
        <w:pStyle w:val="闻政-正文二级标题"/>
        <w:pageBreakBefore w:val="0"/>
        <w:widowControl w:val="0"/>
        <w:shd w:val="clear" w:color="auto" w:fill="auto"/>
        <w:kinsoku/>
        <w:wordWrap/>
        <w:overflowPunct/>
        <w:topLinePunct w:val="0"/>
        <w:autoSpaceDE/>
        <w:autoSpaceDN/>
        <w:bidi w:val="0"/>
        <w:adjustRightInd/>
        <w:snapToGrid/>
        <w:spacing w:before="0" w:after="0" w:line="360" w:lineRule="auto"/>
        <w:ind w:left="0" w:firstLine="480" w:leftChars="0" w:firstLineChars="200"/>
        <w:jc w:val="both"/>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（三）绩效评价工作过程</w:t>
      </w:r>
      <w:bookmarkEnd w:id="8"/>
    </w:p>
    <w:p>
      <w:pPr>
        <w:pStyle w:val="闻政-正文段落文字"/>
        <w:keepNext w:val="0"/>
        <w:keepLines w:val="0"/>
        <w:pageBreakBefore w:val="0"/>
        <w:widowControl w:val="0"/>
        <w:kinsoku/>
        <w:wordWrap/>
        <w:overflowPunct/>
        <w:topLinePunct w:val="0"/>
        <w:autoSpaceDE/>
        <w:autoSpaceDN/>
        <w:bidi w:val="0"/>
        <w:adjustRightInd/>
        <w:snapToGrid/>
        <w:spacing w:line="360" w:lineRule="auto"/>
        <w:ind w:left="0" w:firstLine="480" w:leftChars="0" w:firstLineChars="200"/>
        <w:textAlignment w:val="auto"/>
        <w:outlineLvl w:val="2"/>
        <w:rPr>
          <w:rFonts w:ascii="宋体" w:eastAsia="宋体" w:hAnsi="宋体" w:cs="宋体" w:hint="eastAsia"/>
          <w:b/>
          <w:bCs/>
          <w:color w:val="000000"/>
          <w:sz w:val="24"/>
          <w:szCs w:val="24"/>
          <w:highlight w:val="none"/>
        </w:rPr>
      </w:pPr>
      <w:bookmarkStart w:id="11" w:name="_Toc68364664"/>
      <w:r>
        <w:rPr>
          <w:rFonts w:ascii="宋体" w:eastAsia="宋体" w:hAnsi="宋体" w:cs="宋体" w:hint="eastAsia"/>
          <w:b/>
          <w:bCs/>
          <w:color w:val="000000"/>
          <w:sz w:val="24"/>
          <w:szCs w:val="24"/>
          <w:highlight w:val="none"/>
        </w:rPr>
        <w:t xml:space="preserve">1.前期准备</w:t>
      </w:r>
    </w:p>
    <w:p>
      <w:pPr>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我单位于</w:t>
      </w:r>
      <w:r>
        <w:rPr>
          <w:rFonts w:ascii="宋体" w:eastAsia="宋体" w:hAnsi="宋体" w:cs="宋体" w:hint="eastAsia"/>
          <w:color w:val="auto"/>
          <w:sz w:val="24"/>
          <w:szCs w:val="24"/>
          <w:highlight w:val="none"/>
          <w:lang w:eastAsia="zh-CN"/>
        </w:rPr>
        <w:t xml:space="preserve">202</w:t>
      </w:r>
      <w:r>
        <w:rPr>
          <w:rFonts w:ascii="宋体" w:eastAsia="宋体" w:hAnsi="宋体" w:cs="宋体" w:hint="eastAsia"/>
          <w:color w:val="auto"/>
          <w:sz w:val="24"/>
          <w:szCs w:val="24"/>
          <w:highlight w:val="none"/>
          <w:lang w:val="en-US" w:eastAsia="zh-CN"/>
        </w:rPr>
        <w:t xml:space="preserve">5</w:t>
      </w:r>
      <w:r>
        <w:rPr>
          <w:rFonts w:ascii="宋体" w:eastAsia="宋体" w:hAnsi="宋体" w:cs="宋体" w:hint="eastAsia"/>
          <w:color w:val="auto"/>
          <w:sz w:val="24"/>
          <w:szCs w:val="24"/>
          <w:highlight w:val="none"/>
          <w:lang w:eastAsia="zh-CN"/>
        </w:rPr>
        <w:t xml:space="preserve">年</w:t>
      </w:r>
      <w:r>
        <w:rPr>
          <w:rFonts w:ascii="宋体" w:eastAsia="宋体" w:hAnsi="宋体" w:cs="宋体" w:hint="eastAsia"/>
          <w:color w:val="auto"/>
          <w:sz w:val="24"/>
          <w:szCs w:val="24"/>
          <w:highlight w:val="none"/>
          <w:lang w:val="en-US" w:eastAsia="zh-CN"/>
        </w:rPr>
        <w:t xml:space="preserve">1</w:t>
      </w:r>
      <w:r>
        <w:rPr>
          <w:rFonts w:ascii="宋体" w:eastAsia="宋体" w:hAnsi="宋体" w:cs="宋体" w:hint="eastAsia"/>
          <w:color w:val="auto"/>
          <w:sz w:val="24"/>
          <w:szCs w:val="24"/>
          <w:highlight w:val="none"/>
        </w:rPr>
        <w:t xml:space="preserve">月</w:t>
      </w:r>
      <w:r>
        <w:rPr>
          <w:rFonts w:ascii="宋体" w:eastAsia="宋体" w:hAnsi="宋体" w:cs="宋体" w:hint="eastAsia"/>
          <w:color w:val="auto"/>
          <w:sz w:val="24"/>
          <w:szCs w:val="24"/>
          <w:highlight w:val="none"/>
          <w:lang w:val="en-US" w:eastAsia="zh-CN"/>
        </w:rPr>
        <w:t xml:space="preserve">10</w:t>
      </w:r>
      <w:r>
        <w:rPr>
          <w:rFonts w:ascii="宋体" w:eastAsia="宋体" w:hAnsi="宋体" w:cs="宋体" w:hint="eastAsia"/>
          <w:color w:val="auto"/>
          <w:sz w:val="24"/>
          <w:szCs w:val="24"/>
          <w:highlight w:val="none"/>
        </w:rPr>
        <w:t xml:space="preserve">日，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pPr>
        <w:pageBreakBefore w:val="0"/>
        <w:widowControl w:val="0"/>
        <w:shd w:val="clear" w:color="auto" w:fill="auto"/>
        <w:kinsoku/>
        <w:wordWrap/>
        <w:overflowPunct/>
        <w:topLinePunct w:val="0"/>
        <w:autoSpaceDE/>
        <w:autoSpaceDN/>
        <w:bidi w:val="0"/>
        <w:adjustRightInd/>
        <w:snapToGrid/>
        <w:spacing w:line="360" w:lineRule="auto"/>
        <w:ind w:firstLine="480" w:firstLineChars="200"/>
        <w:jc w:val="both"/>
        <w:textAlignment w:val="auto"/>
        <w:rPr>
          <w:rFonts w:ascii="宋体" w:eastAsia="宋体" w:hAnsi="宋体" w:cs="宋体" w:hint="eastAsia"/>
          <w:color w:val="auto"/>
          <w:sz w:val="24"/>
          <w:szCs w:val="24"/>
          <w:highlight w:val="none"/>
          <w:lang w:eastAsia="zh-CN"/>
        </w:rPr>
      </w:pPr>
      <w:r>
        <w:rPr>
          <w:rFonts w:ascii="宋体" w:eastAsia="宋体" w:hAnsi="宋体" w:cs="宋体" w:hint="eastAsia"/>
          <w:color w:val="auto"/>
          <w:sz w:val="24"/>
          <w:szCs w:val="24"/>
          <w:highlight w:val="none"/>
          <w:lang w:val="en-US" w:eastAsia="zh-CN"/>
        </w:rPr>
        <w:t xml:space="preserve">麦麦提敏·麦提图尔荪</w:t>
      </w:r>
      <w:r>
        <w:rPr>
          <w:rFonts w:ascii="宋体" w:eastAsia="宋体" w:hAnsi="宋体" w:cs="宋体" w:hint="eastAsia"/>
          <w:color w:val="auto"/>
          <w:sz w:val="24"/>
          <w:szCs w:val="24"/>
          <w:highlight w:val="none"/>
        </w:rPr>
        <w:t xml:space="preserve">（评价小组组长）：主要负责</w:t>
      </w:r>
      <w:r>
        <w:rPr>
          <w:rFonts w:ascii="宋体" w:eastAsia="宋体" w:hAnsi="宋体" w:cs="宋体" w:hint="eastAsia"/>
          <w:color w:val="auto"/>
          <w:sz w:val="24"/>
          <w:szCs w:val="24"/>
          <w:highlight w:val="none"/>
          <w:lang w:val="en-US" w:eastAsia="zh-CN"/>
        </w:rPr>
        <w:t xml:space="preserve">组织安排绩效评价工作</w:t>
      </w:r>
      <w:r>
        <w:rPr>
          <w:rFonts w:ascii="宋体" w:eastAsia="宋体" w:hAnsi="宋体" w:cs="宋体" w:hint="eastAsia"/>
          <w:color w:val="auto"/>
          <w:sz w:val="24"/>
          <w:szCs w:val="24"/>
          <w:highlight w:val="none"/>
          <w:lang w:eastAsia="zh-CN"/>
        </w:rPr>
        <w:t xml:space="preserve">；</w:t>
      </w:r>
    </w:p>
    <w:p>
      <w:pPr>
        <w:pageBreakBefore w:val="0"/>
        <w:widowControl w:val="0"/>
        <w:shd w:val="clear" w:color="auto" w:fill="auto"/>
        <w:kinsoku/>
        <w:wordWrap/>
        <w:overflowPunct/>
        <w:topLinePunct w:val="0"/>
        <w:autoSpaceDE/>
        <w:autoSpaceDN/>
        <w:bidi w:val="0"/>
        <w:adjustRightInd/>
        <w:snapToGrid/>
        <w:spacing w:line="360" w:lineRule="auto"/>
        <w:ind w:firstLine="480" w:firstLineChars="200"/>
        <w:jc w:val="both"/>
        <w:textAlignment w:val="auto"/>
        <w:rPr>
          <w:rFonts w:ascii="宋体" w:eastAsia="宋体" w:hAnsi="宋体" w:cs="宋体" w:hint="eastAsia"/>
          <w:color w:val="auto"/>
          <w:sz w:val="24"/>
          <w:szCs w:val="24"/>
          <w:highlight w:val="none"/>
          <w:lang w:eastAsia="zh-CN"/>
        </w:rPr>
      </w:pPr>
      <w:r>
        <w:rPr>
          <w:rFonts w:ascii="宋体" w:eastAsia="宋体" w:hAnsi="宋体" w:cs="宋体" w:hint="eastAsia"/>
          <w:color w:val="auto"/>
          <w:sz w:val="24"/>
          <w:szCs w:val="24"/>
          <w:highlight w:val="none"/>
          <w:lang w:eastAsia="zh-CN"/>
        </w:rPr>
        <w:t xml:space="preserve">姜鹏</w:t>
      </w:r>
      <w:r>
        <w:rPr>
          <w:rFonts w:ascii="宋体" w:eastAsia="宋体" w:hAnsi="宋体" w:cs="宋体" w:hint="eastAsia"/>
          <w:color w:val="auto"/>
          <w:sz w:val="24"/>
          <w:szCs w:val="24"/>
          <w:highlight w:val="none"/>
        </w:rPr>
        <w:t xml:space="preserve">（评价小组组员）：主要负责</w:t>
      </w:r>
      <w:r>
        <w:rPr>
          <w:rFonts w:ascii="宋体" w:eastAsia="宋体" w:hAnsi="宋体" w:cs="宋体" w:hint="eastAsia"/>
          <w:color w:val="auto"/>
          <w:sz w:val="24"/>
          <w:szCs w:val="24"/>
          <w:highlight w:val="none"/>
          <w:lang w:val="en-US" w:eastAsia="zh-CN"/>
        </w:rPr>
        <w:t xml:space="preserve">资料整理及信息汇总工作</w:t>
      </w:r>
      <w:r>
        <w:rPr>
          <w:rFonts w:ascii="宋体" w:eastAsia="宋体" w:hAnsi="宋体" w:cs="宋体" w:hint="eastAsia"/>
          <w:color w:val="auto"/>
          <w:sz w:val="24"/>
          <w:szCs w:val="24"/>
          <w:highlight w:val="none"/>
          <w:lang w:eastAsia="zh-CN"/>
        </w:rPr>
        <w:t xml:space="preserve">；</w:t>
      </w:r>
    </w:p>
    <w:p>
      <w:pPr>
        <w:pageBreakBefore w:val="0"/>
        <w:widowControl w:val="0"/>
        <w:shd w:val="clear" w:color="auto" w:fill="auto"/>
        <w:kinsoku/>
        <w:wordWrap/>
        <w:overflowPunct/>
        <w:topLinePunct w:val="0"/>
        <w:autoSpaceDE/>
        <w:autoSpaceDN/>
        <w:bidi w:val="0"/>
        <w:adjustRightInd/>
        <w:snapToGrid/>
        <w:spacing w:line="360" w:lineRule="auto"/>
        <w:ind w:firstLine="480" w:firstLineChars="200"/>
        <w:jc w:val="both"/>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lang w:val="en-US" w:eastAsia="zh-CN"/>
        </w:rPr>
        <w:t xml:space="preserve">王雄科</w:t>
      </w:r>
      <w:r>
        <w:rPr>
          <w:rFonts w:ascii="宋体" w:eastAsia="宋体" w:hAnsi="宋体" w:cs="宋体" w:hint="eastAsia"/>
          <w:color w:val="auto"/>
          <w:sz w:val="24"/>
          <w:szCs w:val="24"/>
          <w:highlight w:val="none"/>
        </w:rPr>
        <w:t xml:space="preserve">（评价小组组员）：主要负责</w:t>
      </w:r>
      <w:r>
        <w:rPr>
          <w:rFonts w:ascii="宋体" w:eastAsia="宋体" w:hAnsi="宋体" w:cs="宋体" w:hint="eastAsia"/>
          <w:color w:val="auto"/>
          <w:sz w:val="24"/>
          <w:szCs w:val="24"/>
          <w:highlight w:val="none"/>
          <w:lang w:val="en-US" w:eastAsia="zh-CN"/>
        </w:rPr>
        <w:t xml:space="preserve">出具项目绩效评价报告</w:t>
      </w:r>
      <w:r>
        <w:rPr>
          <w:rFonts w:ascii="宋体" w:eastAsia="宋体" w:hAnsi="宋体" w:cs="宋体" w:hint="eastAsia"/>
          <w:color w:val="auto"/>
          <w:sz w:val="24"/>
          <w:szCs w:val="24"/>
          <w:highlight w:val="none"/>
        </w:rPr>
        <w:t xml:space="preserve">。</w:t>
      </w:r>
    </w:p>
    <w:p>
      <w:pPr>
        <w:pStyle w:val="闻政-正文段落文字"/>
        <w:keepNext w:val="0"/>
        <w:keepLines w:val="0"/>
        <w:pageBreakBefore w:val="0"/>
        <w:widowControl w:val="0"/>
        <w:kinsoku/>
        <w:wordWrap/>
        <w:overflowPunct/>
        <w:topLinePunct w:val="0"/>
        <w:autoSpaceDE/>
        <w:autoSpaceDN/>
        <w:bidi w:val="0"/>
        <w:adjustRightInd/>
        <w:snapToGrid/>
        <w:spacing w:line="360" w:lineRule="auto"/>
        <w:ind w:left="0" w:firstLine="480" w:leftChars="0" w:firstLineChars="200"/>
        <w:textAlignment w:val="auto"/>
        <w:outlineLvl w:val="2"/>
        <w:rPr>
          <w:rFonts w:ascii="宋体" w:eastAsia="宋体" w:hAnsi="宋体" w:cs="宋体" w:hint="eastAsia"/>
          <w:b/>
          <w:bCs/>
          <w:color w:val="000000"/>
          <w:sz w:val="24"/>
          <w:szCs w:val="24"/>
          <w:highlight w:val="none"/>
        </w:rPr>
      </w:pPr>
      <w:r>
        <w:rPr>
          <w:rFonts w:ascii="宋体" w:eastAsia="宋体" w:hAnsi="宋体" w:cs="宋体" w:hint="eastAsia"/>
          <w:b/>
          <w:bCs/>
          <w:color w:val="000000"/>
          <w:sz w:val="24"/>
          <w:szCs w:val="24"/>
          <w:highlight w:val="none"/>
        </w:rPr>
        <w:t xml:space="preserve">2.组织实施</w:t>
      </w:r>
    </w:p>
    <w:p>
      <w:pPr>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lang w:eastAsia="zh-CN"/>
        </w:rPr>
        <w:t xml:space="preserve">202</w:t>
      </w:r>
      <w:r>
        <w:rPr>
          <w:rFonts w:ascii="宋体" w:eastAsia="宋体" w:hAnsi="宋体" w:cs="宋体" w:hint="eastAsia"/>
          <w:color w:val="auto"/>
          <w:sz w:val="24"/>
          <w:szCs w:val="24"/>
          <w:highlight w:val="none"/>
          <w:lang w:val="en-US" w:eastAsia="zh-CN"/>
        </w:rPr>
        <w:t xml:space="preserve">5</w:t>
      </w:r>
      <w:r>
        <w:rPr>
          <w:rFonts w:ascii="宋体" w:eastAsia="宋体" w:hAnsi="宋体" w:cs="宋体" w:hint="eastAsia"/>
          <w:color w:val="auto"/>
          <w:sz w:val="24"/>
          <w:szCs w:val="24"/>
          <w:highlight w:val="none"/>
          <w:lang w:eastAsia="zh-CN"/>
        </w:rPr>
        <w:t xml:space="preserve">年</w:t>
      </w:r>
      <w:r>
        <w:rPr>
          <w:rFonts w:ascii="宋体" w:eastAsia="宋体" w:hAnsi="宋体" w:cs="宋体" w:hint="eastAsia"/>
          <w:color w:val="auto"/>
          <w:sz w:val="24"/>
          <w:szCs w:val="24"/>
          <w:highlight w:val="none"/>
          <w:lang w:val="en-US" w:eastAsia="zh-CN"/>
        </w:rPr>
        <w:t xml:space="preserve">2</w:t>
      </w:r>
      <w:r>
        <w:rPr>
          <w:rFonts w:ascii="宋体" w:eastAsia="宋体" w:hAnsi="宋体" w:cs="宋体" w:hint="eastAsia"/>
          <w:color w:val="auto"/>
          <w:sz w:val="24"/>
          <w:szCs w:val="24"/>
          <w:highlight w:val="none"/>
        </w:rPr>
        <w:t xml:space="preserve">月</w:t>
      </w:r>
      <w:r>
        <w:rPr>
          <w:rFonts w:ascii="宋体" w:eastAsia="宋体" w:hAnsi="宋体" w:cs="宋体" w:hint="eastAsia"/>
          <w:color w:val="auto"/>
          <w:sz w:val="24"/>
          <w:szCs w:val="24"/>
          <w:highlight w:val="none"/>
          <w:lang w:val="en-US" w:eastAsia="zh-CN"/>
        </w:rPr>
        <w:t xml:space="preserve">25</w:t>
      </w:r>
      <w:r>
        <w:rPr>
          <w:rFonts w:ascii="宋体" w:eastAsia="宋体" w:hAnsi="宋体" w:cs="宋体" w:hint="eastAsia"/>
          <w:color w:val="auto"/>
          <w:sz w:val="24"/>
          <w:szCs w:val="24"/>
          <w:highlight w:val="none"/>
        </w:rPr>
        <w:t xml:space="preserve">日-</w:t>
      </w:r>
      <w:r>
        <w:rPr>
          <w:rFonts w:ascii="宋体" w:eastAsia="宋体" w:hAnsi="宋体" w:cs="宋体" w:hint="eastAsia"/>
          <w:color w:val="auto"/>
          <w:sz w:val="24"/>
          <w:szCs w:val="24"/>
          <w:highlight w:val="none"/>
          <w:lang w:val="en-US" w:eastAsia="zh-CN"/>
        </w:rPr>
        <w:t xml:space="preserve">3</w:t>
      </w:r>
      <w:r>
        <w:rPr>
          <w:rFonts w:ascii="宋体" w:eastAsia="宋体" w:hAnsi="宋体" w:cs="宋体" w:hint="eastAsia"/>
          <w:color w:val="auto"/>
          <w:sz w:val="24"/>
          <w:szCs w:val="24"/>
          <w:highlight w:val="none"/>
        </w:rPr>
        <w:t xml:space="preserve">月</w:t>
      </w:r>
      <w:r>
        <w:rPr>
          <w:rFonts w:ascii="宋体" w:eastAsia="宋体" w:hAnsi="宋体" w:cs="宋体" w:hint="eastAsia"/>
          <w:color w:val="auto"/>
          <w:sz w:val="24"/>
          <w:szCs w:val="24"/>
          <w:highlight w:val="none"/>
          <w:lang w:val="en-US" w:eastAsia="zh-CN"/>
        </w:rPr>
        <w:t xml:space="preserve">15</w:t>
      </w:r>
      <w:r>
        <w:rPr>
          <w:rFonts w:ascii="宋体" w:eastAsia="宋体" w:hAnsi="宋体" w:cs="宋体" w:hint="eastAsia"/>
          <w:color w:val="auto"/>
          <w:sz w:val="24"/>
          <w:szCs w:val="24"/>
          <w:highlight w:val="none"/>
        </w:rPr>
        <w:t xml:space="preserve">日，评价工作进入实施阶段。在数据采集方面，评价小组整理单位前期提交的资料，与项目实施负责人沟通，了解资金的内容、操作流程、管理机制、资金使用方向等情况并采集信息，了解项目设置背景及资金使用等情况。</w:t>
      </w:r>
    </w:p>
    <w:p>
      <w:pPr>
        <w:pStyle w:val="闻政-正文段落文字"/>
        <w:keepNext w:val="0"/>
        <w:keepLines w:val="0"/>
        <w:pageBreakBefore w:val="0"/>
        <w:widowControl w:val="0"/>
        <w:kinsoku/>
        <w:wordWrap/>
        <w:overflowPunct/>
        <w:topLinePunct w:val="0"/>
        <w:autoSpaceDE/>
        <w:autoSpaceDN/>
        <w:bidi w:val="0"/>
        <w:adjustRightInd/>
        <w:snapToGrid/>
        <w:spacing w:line="360" w:lineRule="auto"/>
        <w:ind w:left="0" w:firstLine="480" w:leftChars="0" w:firstLineChars="200"/>
        <w:textAlignment w:val="auto"/>
        <w:outlineLvl w:val="2"/>
        <w:rPr>
          <w:rFonts w:ascii="宋体" w:eastAsia="宋体" w:hAnsi="宋体" w:cs="宋体" w:hint="eastAsia"/>
          <w:b/>
          <w:bCs/>
          <w:color w:val="000000"/>
          <w:sz w:val="24"/>
          <w:szCs w:val="24"/>
          <w:highlight w:val="none"/>
        </w:rPr>
      </w:pPr>
      <w:r>
        <w:rPr>
          <w:rFonts w:ascii="宋体" w:eastAsia="宋体" w:hAnsi="宋体" w:cs="宋体" w:hint="eastAsia"/>
          <w:b/>
          <w:bCs/>
          <w:color w:val="000000"/>
          <w:sz w:val="24"/>
          <w:szCs w:val="24"/>
          <w:highlight w:val="none"/>
        </w:rPr>
        <w:t xml:space="preserve">3.分析评价</w:t>
      </w:r>
    </w:p>
    <w:p>
      <w:pPr>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lang w:eastAsia="zh-CN"/>
        </w:rPr>
        <w:t xml:space="preserve">202</w:t>
      </w:r>
      <w:r>
        <w:rPr>
          <w:rFonts w:ascii="宋体" w:eastAsia="宋体" w:hAnsi="宋体" w:cs="宋体" w:hint="eastAsia"/>
          <w:color w:val="auto"/>
          <w:sz w:val="24"/>
          <w:szCs w:val="24"/>
          <w:highlight w:val="none"/>
          <w:lang w:val="en-US" w:eastAsia="zh-CN"/>
        </w:rPr>
        <w:t xml:space="preserve">5</w:t>
      </w:r>
      <w:r>
        <w:rPr>
          <w:rFonts w:ascii="宋体" w:eastAsia="宋体" w:hAnsi="宋体" w:cs="宋体" w:hint="eastAsia"/>
          <w:color w:val="auto"/>
          <w:sz w:val="24"/>
          <w:szCs w:val="24"/>
          <w:highlight w:val="none"/>
          <w:lang w:eastAsia="zh-CN"/>
        </w:rPr>
        <w:t xml:space="preserve">年</w:t>
      </w:r>
      <w:r>
        <w:rPr>
          <w:rFonts w:ascii="宋体" w:eastAsia="宋体" w:hAnsi="宋体" w:cs="宋体" w:hint="eastAsia"/>
          <w:color w:val="auto"/>
          <w:sz w:val="24"/>
          <w:szCs w:val="24"/>
          <w:highlight w:val="none"/>
          <w:lang w:val="en-US" w:eastAsia="zh-CN"/>
        </w:rPr>
        <w:t xml:space="preserve">3</w:t>
      </w:r>
      <w:r>
        <w:rPr>
          <w:rFonts w:ascii="宋体" w:eastAsia="宋体" w:hAnsi="宋体" w:cs="宋体" w:hint="eastAsia"/>
          <w:color w:val="auto"/>
          <w:sz w:val="24"/>
          <w:szCs w:val="24"/>
          <w:highlight w:val="none"/>
        </w:rPr>
        <w:t xml:space="preserve">月</w:t>
      </w:r>
      <w:r>
        <w:rPr>
          <w:rFonts w:ascii="宋体" w:eastAsia="宋体" w:hAnsi="宋体" w:cs="宋体" w:hint="eastAsia"/>
          <w:color w:val="auto"/>
          <w:sz w:val="24"/>
          <w:szCs w:val="24"/>
          <w:highlight w:val="none"/>
          <w:lang w:val="en-US" w:eastAsia="zh-CN"/>
        </w:rPr>
        <w:t xml:space="preserve">16</w:t>
      </w:r>
      <w:r>
        <w:rPr>
          <w:rFonts w:ascii="宋体" w:eastAsia="宋体" w:hAnsi="宋体" w:cs="宋体" w:hint="eastAsia"/>
          <w:color w:val="auto"/>
          <w:sz w:val="24"/>
          <w:szCs w:val="24"/>
          <w:highlight w:val="none"/>
        </w:rPr>
        <w:t xml:space="preserve">日-</w:t>
      </w:r>
      <w:r>
        <w:rPr>
          <w:rFonts w:ascii="宋体" w:eastAsia="宋体" w:hAnsi="宋体" w:cs="宋体" w:hint="eastAsia"/>
          <w:color w:val="auto"/>
          <w:sz w:val="24"/>
          <w:szCs w:val="24"/>
          <w:highlight w:val="none"/>
          <w:lang w:val="en-US" w:eastAsia="zh-CN"/>
        </w:rPr>
        <w:t xml:space="preserve">4</w:t>
      </w:r>
      <w:r>
        <w:rPr>
          <w:rFonts w:ascii="宋体" w:eastAsia="宋体" w:hAnsi="宋体" w:cs="宋体" w:hint="eastAsia"/>
          <w:color w:val="auto"/>
          <w:sz w:val="24"/>
          <w:szCs w:val="24"/>
          <w:highlight w:val="none"/>
        </w:rPr>
        <w:t xml:space="preserve">月</w:t>
      </w:r>
      <w:r>
        <w:rPr>
          <w:rFonts w:ascii="宋体" w:eastAsia="宋体" w:hAnsi="宋体" w:cs="宋体" w:hint="eastAsia"/>
          <w:color w:val="auto"/>
          <w:sz w:val="24"/>
          <w:szCs w:val="24"/>
          <w:highlight w:val="none"/>
          <w:lang w:val="en-US" w:eastAsia="zh-CN"/>
        </w:rPr>
        <w:t xml:space="preserve">1</w:t>
      </w:r>
      <w:r>
        <w:rPr>
          <w:rFonts w:ascii="宋体" w:eastAsia="宋体" w:hAnsi="宋体" w:cs="宋体" w:hint="eastAsia"/>
          <w:color w:val="auto"/>
          <w:sz w:val="24"/>
          <w:szCs w:val="24"/>
          <w:highlight w:val="none"/>
        </w:rPr>
        <w:t xml:space="preserve">日，评价小组按照绩效评价的原则和规范，对取得的资料进行审查核实，对采集的数据进行分析，按照绩效评价指标评分表逐项进行打分、分析、汇总各方评价结果。</w:t>
      </w:r>
    </w:p>
    <w:p>
      <w:pPr>
        <w:pStyle w:val="闻政-正文段落文字"/>
        <w:keepNext w:val="0"/>
        <w:keepLines w:val="0"/>
        <w:pageBreakBefore w:val="0"/>
        <w:widowControl w:val="0"/>
        <w:kinsoku/>
        <w:wordWrap/>
        <w:overflowPunct/>
        <w:topLinePunct w:val="0"/>
        <w:autoSpaceDE/>
        <w:autoSpaceDN/>
        <w:bidi w:val="0"/>
        <w:adjustRightInd/>
        <w:snapToGrid/>
        <w:spacing w:line="360" w:lineRule="auto"/>
        <w:ind w:left="0" w:firstLine="480" w:leftChars="0" w:firstLineChars="200"/>
        <w:textAlignment w:val="auto"/>
        <w:outlineLvl w:val="2"/>
        <w:rPr>
          <w:rFonts w:ascii="宋体" w:eastAsia="宋体" w:hAnsi="宋体" w:cs="宋体" w:hint="eastAsia"/>
          <w:b/>
          <w:bCs/>
          <w:color w:val="000000"/>
          <w:sz w:val="24"/>
          <w:szCs w:val="24"/>
          <w:highlight w:val="none"/>
        </w:rPr>
      </w:pPr>
      <w:r>
        <w:rPr>
          <w:rFonts w:ascii="宋体" w:eastAsia="宋体" w:hAnsi="宋体" w:cs="宋体" w:hint="eastAsia"/>
          <w:b/>
          <w:bCs/>
          <w:color w:val="000000"/>
          <w:sz w:val="24"/>
          <w:szCs w:val="24"/>
          <w:highlight w:val="none"/>
        </w:rPr>
        <w:t xml:space="preserve">4.撰写与提交评价报告</w:t>
      </w:r>
    </w:p>
    <w:p>
      <w:pPr>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lang w:eastAsia="zh-CN"/>
        </w:rPr>
        <w:t xml:space="preserve">202</w:t>
      </w:r>
      <w:r>
        <w:rPr>
          <w:rFonts w:ascii="宋体" w:eastAsia="宋体" w:hAnsi="宋体" w:cs="宋体" w:hint="eastAsia"/>
          <w:color w:val="auto"/>
          <w:sz w:val="24"/>
          <w:szCs w:val="24"/>
          <w:highlight w:val="none"/>
          <w:lang w:val="en-US" w:eastAsia="zh-CN"/>
        </w:rPr>
        <w:t xml:space="preserve">5</w:t>
      </w:r>
      <w:r>
        <w:rPr>
          <w:rFonts w:ascii="宋体" w:eastAsia="宋体" w:hAnsi="宋体" w:cs="宋体" w:hint="eastAsia"/>
          <w:color w:val="auto"/>
          <w:sz w:val="24"/>
          <w:szCs w:val="24"/>
          <w:highlight w:val="none"/>
          <w:lang w:eastAsia="zh-CN"/>
        </w:rPr>
        <w:t xml:space="preserve">年</w:t>
      </w:r>
      <w:r>
        <w:rPr>
          <w:rFonts w:ascii="宋体" w:eastAsia="宋体" w:hAnsi="宋体" w:cs="宋体" w:hint="eastAsia"/>
          <w:color w:val="auto"/>
          <w:sz w:val="24"/>
          <w:szCs w:val="24"/>
          <w:highlight w:val="none"/>
          <w:lang w:val="en-US" w:eastAsia="zh-CN"/>
        </w:rPr>
        <w:t xml:space="preserve">4</w:t>
      </w:r>
      <w:r>
        <w:rPr>
          <w:rFonts w:ascii="宋体" w:eastAsia="宋体" w:hAnsi="宋体" w:cs="宋体" w:hint="eastAsia"/>
          <w:color w:val="auto"/>
          <w:sz w:val="24"/>
          <w:szCs w:val="24"/>
          <w:highlight w:val="none"/>
        </w:rPr>
        <w:t xml:space="preserve">月</w:t>
      </w:r>
      <w:r>
        <w:rPr>
          <w:rFonts w:ascii="宋体" w:eastAsia="宋体" w:hAnsi="宋体" w:cs="宋体" w:hint="eastAsia"/>
          <w:color w:val="auto"/>
          <w:sz w:val="24"/>
          <w:szCs w:val="24"/>
          <w:highlight w:val="none"/>
          <w:lang w:val="en-US" w:eastAsia="zh-CN"/>
        </w:rPr>
        <w:t xml:space="preserve">1</w:t>
      </w:r>
      <w:r>
        <w:rPr>
          <w:rFonts w:ascii="宋体" w:eastAsia="宋体" w:hAnsi="宋体" w:cs="宋体" w:hint="eastAsia"/>
          <w:color w:val="auto"/>
          <w:sz w:val="24"/>
          <w:szCs w:val="24"/>
          <w:highlight w:val="none"/>
        </w:rPr>
        <w:t xml:space="preserve">日-</w:t>
      </w:r>
      <w:r>
        <w:rPr>
          <w:rFonts w:ascii="宋体" w:eastAsia="宋体" w:hAnsi="宋体" w:cs="宋体" w:hint="eastAsia"/>
          <w:color w:val="auto"/>
          <w:sz w:val="24"/>
          <w:szCs w:val="24"/>
          <w:highlight w:val="none"/>
          <w:lang w:val="en-US" w:eastAsia="zh-CN"/>
        </w:rPr>
        <w:t xml:space="preserve">4</w:t>
      </w:r>
      <w:r>
        <w:rPr>
          <w:rFonts w:ascii="宋体" w:eastAsia="宋体" w:hAnsi="宋体" w:cs="宋体" w:hint="eastAsia"/>
          <w:color w:val="auto"/>
          <w:sz w:val="24"/>
          <w:szCs w:val="24"/>
          <w:highlight w:val="none"/>
        </w:rPr>
        <w:t xml:space="preserve">月</w:t>
      </w:r>
      <w:r>
        <w:rPr>
          <w:rFonts w:ascii="宋体" w:eastAsia="宋体" w:hAnsi="宋体" w:cs="宋体" w:hint="eastAsia"/>
          <w:color w:val="auto"/>
          <w:sz w:val="24"/>
          <w:szCs w:val="24"/>
          <w:highlight w:val="none"/>
          <w:lang w:val="en-US" w:eastAsia="zh-CN"/>
        </w:rPr>
        <w:t xml:space="preserve">15</w:t>
      </w:r>
      <w:r>
        <w:rPr>
          <w:rFonts w:ascii="宋体" w:eastAsia="宋体" w:hAnsi="宋体" w:cs="宋体" w:hint="eastAsia"/>
          <w:color w:val="auto"/>
          <w:sz w:val="24"/>
          <w:szCs w:val="24"/>
          <w:highlight w:val="none"/>
        </w:rPr>
        <w:t xml:space="preserve">日</w:t>
      </w:r>
      <w:r>
        <w:rPr>
          <w:rFonts w:ascii="宋体" w:eastAsia="宋体" w:hAnsi="宋体" w:cs="宋体" w:hint="eastAsia"/>
          <w:color w:val="auto"/>
          <w:sz w:val="24"/>
          <w:szCs w:val="24"/>
          <w:highlight w:val="none"/>
          <w:lang w:val="en-US" w:eastAsia="zh-CN"/>
        </w:rPr>
        <w:t xml:space="preserve">评价小组</w:t>
      </w:r>
      <w:r>
        <w:rPr>
          <w:rFonts w:ascii="宋体" w:eastAsia="宋体" w:hAnsi="宋体" w:cs="宋体" w:hint="eastAsia"/>
          <w:color w:val="auto"/>
          <w:sz w:val="24"/>
          <w:szCs w:val="24"/>
          <w:highlight w:val="none"/>
        </w:rPr>
        <w:t xml:space="preserve">撰写绩效评价报告，按照新疆</w:t>
      </w:r>
      <w:r>
        <w:rPr>
          <w:rFonts w:ascii="宋体" w:eastAsia="宋体" w:hAnsi="宋体" w:cs="宋体" w:hint="eastAsia"/>
          <w:color w:val="auto"/>
          <w:sz w:val="24"/>
          <w:szCs w:val="24"/>
          <w:highlight w:val="none"/>
          <w:lang w:eastAsia="zh-CN"/>
        </w:rPr>
        <w:t xml:space="preserve">维吾尔自治区财政绩效管理信息系统</w:t>
      </w:r>
      <w:r>
        <w:rPr>
          <w:rFonts w:ascii="宋体" w:eastAsia="宋体" w:hAnsi="宋体" w:cs="宋体" w:hint="eastAsia"/>
          <w:color w:val="auto"/>
          <w:sz w:val="24"/>
          <w:szCs w:val="24"/>
          <w:highlight w:val="none"/>
        </w:rPr>
        <w:t xml:space="preserve">绩效评价模块中统一格式和文本框架撰写绩效评价报告并提交审核。</w:t>
      </w:r>
    </w:p>
    <w:p>
      <w:pPr>
        <w:pStyle w:val="闻政-正文段落文字"/>
        <w:keepNext w:val="0"/>
        <w:keepLines w:val="0"/>
        <w:pageBreakBefore w:val="0"/>
        <w:widowControl w:val="0"/>
        <w:kinsoku/>
        <w:wordWrap/>
        <w:overflowPunct/>
        <w:topLinePunct w:val="0"/>
        <w:autoSpaceDE/>
        <w:autoSpaceDN/>
        <w:bidi w:val="0"/>
        <w:adjustRightInd/>
        <w:snapToGrid/>
        <w:spacing w:line="360" w:lineRule="auto"/>
        <w:ind w:left="0" w:firstLine="480" w:leftChars="0" w:firstLineChars="200"/>
        <w:textAlignment w:val="auto"/>
        <w:outlineLvl w:val="2"/>
        <w:rPr>
          <w:rFonts w:ascii="宋体" w:eastAsia="宋体" w:hAnsi="宋体" w:cs="宋体" w:hint="eastAsia"/>
          <w:b/>
          <w:bCs/>
          <w:color w:val="000000"/>
          <w:sz w:val="24"/>
          <w:szCs w:val="24"/>
          <w:highlight w:val="none"/>
        </w:rPr>
      </w:pPr>
      <w:r>
        <w:rPr>
          <w:rFonts w:ascii="宋体" w:eastAsia="宋体" w:hAnsi="宋体" w:cs="宋体" w:hint="eastAsia"/>
          <w:b/>
          <w:bCs/>
          <w:color w:val="000000"/>
          <w:sz w:val="24"/>
          <w:szCs w:val="24"/>
          <w:highlight w:val="none"/>
        </w:rPr>
        <w:t xml:space="preserve">5.问题整改</w:t>
      </w:r>
    </w:p>
    <w:p>
      <w:pPr>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pPr>
        <w:pStyle w:val="闻政-正文段落文字"/>
        <w:keepNext w:val="0"/>
        <w:keepLines w:val="0"/>
        <w:pageBreakBefore w:val="0"/>
        <w:widowControl w:val="0"/>
        <w:kinsoku/>
        <w:wordWrap/>
        <w:overflowPunct/>
        <w:topLinePunct w:val="0"/>
        <w:autoSpaceDE/>
        <w:autoSpaceDN/>
        <w:bidi w:val="0"/>
        <w:adjustRightInd/>
        <w:snapToGrid/>
        <w:spacing w:line="360" w:lineRule="auto"/>
        <w:ind w:left="0" w:firstLine="480" w:leftChars="0" w:firstLineChars="200"/>
        <w:textAlignment w:val="auto"/>
        <w:outlineLvl w:val="2"/>
        <w:rPr>
          <w:rFonts w:ascii="宋体" w:eastAsia="宋体" w:hAnsi="宋体" w:cs="宋体" w:hint="eastAsia"/>
          <w:b/>
          <w:bCs/>
          <w:color w:val="000000"/>
          <w:sz w:val="24"/>
          <w:szCs w:val="24"/>
          <w:highlight w:val="none"/>
        </w:rPr>
      </w:pPr>
      <w:r>
        <w:rPr>
          <w:rFonts w:ascii="宋体" w:eastAsia="宋体" w:hAnsi="宋体" w:cs="宋体" w:hint="eastAsia"/>
          <w:b/>
          <w:bCs/>
          <w:color w:val="000000"/>
          <w:sz w:val="24"/>
          <w:szCs w:val="24"/>
          <w:highlight w:val="none"/>
        </w:rPr>
        <w:t xml:space="preserve">6.档案整理</w:t>
      </w:r>
    </w:p>
    <w:p>
      <w:pPr>
        <w:pageBreakBefore w:val="0"/>
        <w:widowControl w:val="0"/>
        <w:shd w:val="clear" w:color="auto" w:fill="auto"/>
        <w:kinsoku/>
        <w:wordWrap/>
        <w:overflowPunct/>
        <w:topLinePunct w:val="0"/>
        <w:autoSpaceDE/>
        <w:autoSpaceDN/>
        <w:bidi w:val="0"/>
        <w:adjustRightInd/>
        <w:snapToGrid/>
        <w:spacing w:line="360" w:lineRule="auto"/>
        <w:ind w:firstLine="560"/>
        <w:jc w:val="both"/>
        <w:textAlignment w:val="auto"/>
        <w:rPr>
          <w:rFonts w:ascii="黑体" w:eastAsia="黑体" w:hAnsi="黑体" w:cs="黑体" w:hint="eastAsia"/>
          <w:color w:val="auto"/>
          <w:sz w:val="24"/>
          <w:szCs w:val="24"/>
          <w:highlight w:val="none"/>
        </w:rPr>
      </w:pPr>
      <w:r>
        <w:rPr>
          <w:rFonts w:ascii="宋体" w:eastAsia="宋体" w:hAnsi="宋体" w:cs="宋体" w:hint="eastAsia"/>
          <w:color w:val="auto"/>
          <w:sz w:val="24"/>
          <w:szCs w:val="24"/>
          <w:highlight w:val="none"/>
        </w:rPr>
        <w:t xml:space="preserve">建立和落实档案管理制度，将项目相关资料存档，包括但不限于：评价项目基本情况和相关文件、评价实施方案、项目支付资料等相关档案。</w:t>
      </w:r>
    </w:p>
    <w:p>
      <w:pPr>
        <w:pStyle w:val="Heading1"/>
        <w:pageBreakBefore w:val="0"/>
        <w:widowControl w:val="0"/>
        <w:shd w:val="clear" w:color="auto" w:fill="auto"/>
        <w:kinsoku/>
        <w:wordWrap/>
        <w:overflowPunct/>
        <w:topLinePunct w:val="0"/>
        <w:autoSpaceDE/>
        <w:autoSpaceDN/>
        <w:bidi w:val="0"/>
        <w:adjustRightInd/>
        <w:snapToGrid/>
        <w:spacing w:before="0" w:after="0" w:line="360" w:lineRule="auto"/>
        <w:ind w:left="0" w:firstLine="643" w:leftChars="0"/>
        <w:jc w:val="both"/>
        <w:textAlignment w:val="auto"/>
        <w:rPr>
          <w:rFonts w:ascii="黑体" w:eastAsia="黑体" w:hAnsi="黑体" w:cs="黑体" w:hint="eastAsia"/>
          <w:color w:val="auto"/>
          <w:sz w:val="24"/>
          <w:szCs w:val="24"/>
          <w:highlight w:val="none"/>
        </w:rPr>
      </w:pPr>
      <w:r>
        <w:rPr>
          <w:rFonts w:ascii="黑体" w:eastAsia="黑体" w:hAnsi="黑体" w:cs="黑体" w:hint="eastAsia"/>
          <w:color w:val="auto"/>
          <w:sz w:val="24"/>
          <w:szCs w:val="24"/>
          <w:highlight w:val="none"/>
        </w:rPr>
        <w:t xml:space="preserve">三、综合评价情况及评价结论</w:t>
      </w:r>
      <w:bookmarkEnd w:id="11"/>
    </w:p>
    <w:p>
      <w:pPr>
        <w:pStyle w:val="闻政-正文二级标题"/>
        <w:pageBreakBefore w:val="0"/>
        <w:widowControl w:val="0"/>
        <w:shd w:val="clear" w:color="auto" w:fill="auto"/>
        <w:kinsoku/>
        <w:wordWrap/>
        <w:overflowPunct/>
        <w:topLinePunct w:val="0"/>
        <w:autoSpaceDE/>
        <w:autoSpaceDN/>
        <w:bidi w:val="0"/>
        <w:adjustRightInd/>
        <w:snapToGrid/>
        <w:spacing w:before="0" w:after="0" w:line="360" w:lineRule="auto"/>
        <w:ind w:left="0" w:firstLine="480" w:leftChars="0" w:firstLineChars="200"/>
        <w:jc w:val="both"/>
        <w:textAlignment w:val="auto"/>
        <w:rPr>
          <w:rFonts w:ascii="宋体" w:eastAsia="宋体" w:hAnsi="宋体" w:cs="宋体" w:hint="eastAsia"/>
          <w:color w:val="auto"/>
          <w:sz w:val="24"/>
          <w:szCs w:val="24"/>
          <w:highlight w:val="none"/>
        </w:rPr>
      </w:pPr>
      <w:bookmarkStart w:id="12" w:name="_Toc68364665"/>
      <w:r>
        <w:rPr>
          <w:rFonts w:ascii="宋体" w:eastAsia="宋体" w:hAnsi="宋体" w:cs="宋体" w:hint="eastAsia"/>
          <w:color w:val="auto"/>
          <w:sz w:val="24"/>
          <w:szCs w:val="24"/>
          <w:highlight w:val="none"/>
        </w:rPr>
        <w:t xml:space="preserve">（一）综合评价情况</w:t>
      </w:r>
      <w:bookmarkEnd w:id="12"/>
    </w:p>
    <w:p>
      <w:pPr>
        <w:pageBreakBefore w:val="0"/>
        <w:widowControl w:val="0"/>
        <w:shd w:val="clear" w:color="auto" w:fill="auto"/>
        <w:kinsoku/>
        <w:wordWrap/>
        <w:overflowPunct/>
        <w:topLinePunct w:val="0"/>
        <w:autoSpaceDE/>
        <w:autoSpaceDN/>
        <w:bidi w:val="0"/>
        <w:adjustRightInd/>
        <w:snapToGrid/>
        <w:spacing w:line="360" w:lineRule="auto"/>
        <w:ind w:left="0" w:firstLine="640" w:leftChars="0"/>
        <w:jc w:val="both"/>
        <w:textAlignment w:val="auto"/>
        <w:rPr>
          <w:rFonts w:ascii="宋体" w:eastAsia="宋体" w:hAnsi="宋体" w:cs="宋体" w:hint="eastAsia"/>
          <w:color w:val="auto"/>
          <w:sz w:val="24"/>
          <w:szCs w:val="24"/>
          <w:highlight w:val="none"/>
        </w:rPr>
      </w:pPr>
      <w:bookmarkStart w:id="13" w:name="_Toc68364666"/>
      <w:r>
        <w:rPr>
          <w:rFonts w:ascii="宋体" w:eastAsia="宋体" w:hAnsi="宋体" w:cs="宋体" w:hint="eastAsia"/>
          <w:color w:val="auto"/>
          <w:sz w:val="24"/>
          <w:szCs w:val="24"/>
          <w:highlight w:val="none"/>
        </w:rPr>
        <w:t xml:space="preserve">通过实施</w:t>
      </w:r>
      <w:r>
        <w:rPr>
          <w:rFonts w:ascii="宋体" w:eastAsia="宋体" w:hAnsi="宋体" w:cs="宋体" w:hint="eastAsia"/>
          <w:color w:val="auto"/>
          <w:sz w:val="24"/>
          <w:szCs w:val="24"/>
          <w:highlight w:val="none"/>
          <w:lang w:eastAsia="zh-CN"/>
        </w:rPr>
        <w:t xml:space="preserve">2024年第一批中央基建投资-和田河大型灌区续建配套与现代化改造洛浦县片区工程项目</w:t>
      </w:r>
      <w:r>
        <w:rPr>
          <w:rFonts w:ascii="宋体" w:eastAsia="宋体" w:hAnsi="宋体" w:cs="宋体" w:hint="eastAsia"/>
          <w:color w:val="auto"/>
          <w:sz w:val="24"/>
          <w:szCs w:val="24"/>
          <w:highlight w:val="none"/>
        </w:rPr>
        <w:t xml:space="preserve">有效解决灌区内部供需矛盾，持续提高水资源利用率</w:t>
      </w:r>
      <w:r>
        <w:rPr>
          <w:rFonts w:ascii="宋体" w:eastAsia="宋体" w:hAnsi="宋体" w:cs="宋体" w:hint="eastAsia"/>
          <w:color w:val="auto"/>
          <w:sz w:val="24"/>
          <w:szCs w:val="24"/>
          <w:highlight w:val="none"/>
          <w:lang w:eastAsia="zh-CN"/>
        </w:rPr>
        <w:t xml:space="preserve">。</w:t>
      </w:r>
      <w:r>
        <w:rPr>
          <w:rFonts w:ascii="宋体" w:eastAsia="宋体" w:hAnsi="宋体" w:cs="宋体" w:hint="eastAsia"/>
          <w:color w:val="auto"/>
          <w:sz w:val="24"/>
          <w:szCs w:val="24"/>
          <w:highlight w:val="none"/>
        </w:rPr>
        <w:t xml:space="preserve">项目实施主要通过项目决策、项目过程、项目产出以及项目效益等方面进行评价，其中：</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640" w:leftChars="0"/>
        <w:jc w:val="both"/>
        <w:textAlignment w:val="auto"/>
        <w:rPr>
          <w:rFonts w:ascii="宋体" w:eastAsia="宋体" w:hAnsi="宋体" w:cs="宋体" w:hint="eastAsia"/>
          <w:color w:val="auto"/>
          <w:sz w:val="24"/>
          <w:szCs w:val="24"/>
          <w:highlight w:val="none"/>
          <w:lang w:eastAsia="zh-CN"/>
        </w:rPr>
      </w:pPr>
      <w:r>
        <w:rPr>
          <w:rFonts w:ascii="宋体" w:eastAsia="宋体" w:hAnsi="宋体" w:cs="宋体" w:hint="eastAsia"/>
          <w:color w:val="auto"/>
          <w:sz w:val="24"/>
          <w:szCs w:val="24"/>
          <w:highlight w:val="none"/>
        </w:rPr>
        <w:t xml:space="preserve">项目决策：该项目主要通过</w:t>
      </w:r>
      <w:r>
        <w:rPr>
          <w:rFonts w:ascii="宋体" w:eastAsia="宋体" w:hAnsi="宋体" w:cs="宋体" w:hint="eastAsia"/>
          <w:color w:val="auto"/>
          <w:sz w:val="24"/>
          <w:szCs w:val="24"/>
          <w:highlight w:val="none"/>
          <w:lang w:eastAsia="zh-CN"/>
        </w:rPr>
        <w:t xml:space="preserve">2024年第一批中央基建投资-和田河大型灌区续建配套与现代化改造洛浦县片区工程项目</w:t>
      </w:r>
      <w:r>
        <w:rPr>
          <w:rFonts w:ascii="宋体" w:eastAsia="宋体" w:hAnsi="宋体" w:cs="宋体" w:hint="eastAsia"/>
          <w:color w:val="auto"/>
          <w:sz w:val="24"/>
          <w:szCs w:val="24"/>
          <w:highlight w:val="none"/>
        </w:rPr>
        <w:t xml:space="preserve">文件立项，项目实施符合</w:t>
      </w:r>
      <w:r>
        <w:rPr>
          <w:rFonts w:ascii="宋体" w:eastAsia="宋体" w:hAnsi="宋体" w:cs="宋体" w:hint="eastAsia"/>
          <w:color w:val="auto"/>
          <w:sz w:val="24"/>
          <w:szCs w:val="24"/>
          <w:highlight w:val="none"/>
          <w:lang w:eastAsia="zh-CN"/>
        </w:rPr>
        <w:t xml:space="preserve">初步设计</w:t>
      </w:r>
      <w:r>
        <w:rPr>
          <w:rFonts w:ascii="宋体" w:eastAsia="宋体" w:hAnsi="宋体" w:cs="宋体" w:hint="eastAsia"/>
          <w:color w:val="auto"/>
          <w:sz w:val="24"/>
          <w:szCs w:val="24"/>
          <w:highlight w:val="none"/>
        </w:rPr>
        <w:t xml:space="preserve">要求，项目立项依据充分，立项程序规范。</w:t>
      </w:r>
    </w:p>
    <w:p>
      <w:pPr>
        <w:pageBreakBefore w:val="0"/>
        <w:widowControl w:val="0"/>
        <w:shd w:val="clear" w:color="auto" w:fill="auto"/>
        <w:kinsoku/>
        <w:wordWrap/>
        <w:overflowPunct/>
        <w:topLinePunct w:val="0"/>
        <w:autoSpaceDE/>
        <w:autoSpaceDN/>
        <w:bidi w:val="0"/>
        <w:adjustRightInd/>
        <w:snapToGrid/>
        <w:spacing w:line="360" w:lineRule="auto"/>
        <w:ind w:left="0" w:firstLine="640" w:leftChars="0"/>
        <w:jc w:val="both"/>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项目过程：</w:t>
      </w:r>
      <w:r>
        <w:rPr>
          <w:rFonts w:ascii="宋体" w:eastAsia="宋体" w:hAnsi="宋体" w:cs="宋体" w:hint="eastAsia"/>
          <w:color w:val="auto"/>
          <w:sz w:val="24"/>
          <w:szCs w:val="24"/>
          <w:highlight w:val="none"/>
          <w:lang w:eastAsia="zh-CN"/>
        </w:rPr>
        <w:t xml:space="preserve">2024年第一批中央基建投资-和田河大型灌区续建配套与现代化改造洛浦县片区工程项目</w:t>
      </w:r>
      <w:r>
        <w:rPr>
          <w:rFonts w:ascii="宋体" w:eastAsia="宋体" w:hAnsi="宋体" w:cs="宋体" w:hint="eastAsia"/>
          <w:color w:val="auto"/>
          <w:sz w:val="24"/>
          <w:szCs w:val="24"/>
          <w:highlight w:val="none"/>
        </w:rPr>
        <w:t xml:space="preserve">预算安排</w:t>
      </w:r>
      <w:r>
        <w:rPr>
          <w:rFonts w:ascii="宋体" w:eastAsia="宋体" w:hAnsi="宋体" w:cs="宋体" w:hint="eastAsia"/>
          <w:color w:val="auto"/>
          <w:sz w:val="24"/>
          <w:szCs w:val="24"/>
          <w:highlight w:val="none"/>
          <w:lang w:val="en-US" w:eastAsia="zh-CN"/>
        </w:rPr>
        <w:t xml:space="preserve">1998.3</w:t>
      </w:r>
      <w:r>
        <w:rPr>
          <w:rFonts w:ascii="宋体" w:eastAsia="宋体" w:hAnsi="宋体" w:cs="宋体" w:hint="eastAsia"/>
          <w:color w:val="auto"/>
          <w:sz w:val="24"/>
          <w:szCs w:val="24"/>
          <w:highlight w:val="none"/>
        </w:rPr>
        <w:t xml:space="preserve">万元，实际支出</w:t>
      </w:r>
      <w:r>
        <w:rPr>
          <w:rFonts w:ascii="宋体" w:eastAsia="宋体" w:hAnsi="宋体" w:cs="宋体" w:hint="eastAsia"/>
          <w:color w:val="auto"/>
          <w:sz w:val="24"/>
          <w:szCs w:val="24"/>
          <w:highlight w:val="none"/>
          <w:lang w:val="en-US" w:eastAsia="zh-CN"/>
        </w:rPr>
        <w:t xml:space="preserve">1998.3</w:t>
      </w:r>
      <w:r>
        <w:rPr>
          <w:rFonts w:ascii="宋体" w:eastAsia="宋体" w:hAnsi="宋体" w:cs="宋体" w:hint="eastAsia"/>
          <w:color w:val="auto"/>
          <w:sz w:val="24"/>
          <w:szCs w:val="24"/>
          <w:highlight w:val="none"/>
        </w:rPr>
        <w:t xml:space="preserve">万元，预算执行率</w:t>
      </w:r>
      <w:r>
        <w:rPr>
          <w:rFonts w:ascii="宋体" w:eastAsia="宋体" w:hAnsi="宋体" w:cs="宋体" w:hint="eastAsia"/>
          <w:color w:val="auto"/>
          <w:sz w:val="24"/>
          <w:szCs w:val="24"/>
          <w:highlight w:val="none"/>
          <w:lang w:val="en-US" w:eastAsia="zh-CN"/>
        </w:rPr>
        <w:t xml:space="preserve">100</w:t>
      </w:r>
      <w:r>
        <w:rPr>
          <w:rFonts w:ascii="宋体" w:eastAsia="宋体" w:hAnsi="宋体" w:cs="宋体" w:hint="eastAsia"/>
          <w:color w:val="auto"/>
          <w:sz w:val="24"/>
          <w:szCs w:val="24"/>
          <w:highlight w:val="none"/>
        </w:rPr>
        <w:t xml:space="preserve">%。项目资金使用合规，项目财务管理制度健全，财务监控到位，所有资金支付均按照国库集中支付制度严格执行，现有项目管理制度执行情况良好。</w:t>
      </w:r>
    </w:p>
    <w:p>
      <w:pPr>
        <w:pageBreakBefore w:val="0"/>
        <w:widowControl w:val="0"/>
        <w:shd w:val="clear" w:color="auto" w:fill="auto"/>
        <w:kinsoku/>
        <w:wordWrap/>
        <w:overflowPunct/>
        <w:topLinePunct w:val="0"/>
        <w:autoSpaceDE/>
        <w:autoSpaceDN/>
        <w:bidi w:val="0"/>
        <w:adjustRightInd/>
        <w:snapToGrid/>
        <w:spacing w:line="360" w:lineRule="auto"/>
        <w:ind w:left="0" w:firstLine="640" w:leftChars="0"/>
        <w:jc w:val="both"/>
        <w:textAlignment w:val="auto"/>
        <w:rPr>
          <w:rFonts w:ascii="宋体" w:eastAsia="宋体" w:hAnsi="宋体" w:cs="宋体" w:hint="eastAsia"/>
          <w:color w:val="auto"/>
          <w:sz w:val="24"/>
          <w:szCs w:val="24"/>
          <w:highlight w:val="none"/>
          <w:lang w:val="en-US" w:eastAsia="zh-CN"/>
        </w:rPr>
      </w:pPr>
      <w:r>
        <w:rPr>
          <w:rFonts w:ascii="宋体" w:eastAsia="宋体" w:hAnsi="宋体" w:cs="宋体" w:hint="eastAsia"/>
          <w:color w:val="auto"/>
          <w:sz w:val="24"/>
          <w:szCs w:val="24"/>
          <w:highlight w:val="none"/>
        </w:rPr>
        <w:t xml:space="preserve">项目产出：截止到2024年12月31日，我单位已完成项目改造改建渠道总长度17.097千米，建筑物23座</w:t>
      </w:r>
      <w:r>
        <w:rPr>
          <w:rFonts w:ascii="宋体" w:eastAsia="宋体" w:hAnsi="宋体" w:cs="宋体" w:hint="eastAsia"/>
          <w:color w:val="auto"/>
          <w:sz w:val="24"/>
          <w:szCs w:val="24"/>
          <w:highlight w:val="none"/>
          <w:lang w:eastAsia="zh-CN"/>
        </w:rPr>
        <w:t xml:space="preserve">，</w:t>
      </w:r>
      <w:r>
        <w:rPr>
          <w:rFonts w:ascii="宋体" w:eastAsia="宋体" w:hAnsi="宋体" w:cs="宋体" w:hint="eastAsia"/>
          <w:color w:val="auto"/>
          <w:sz w:val="24"/>
          <w:szCs w:val="24"/>
          <w:highlight w:val="none"/>
        </w:rPr>
        <w:t xml:space="preserve">资金已使用2024年财政计划拨款1998.30万元</w:t>
      </w:r>
      <w:r>
        <w:rPr>
          <w:rFonts w:ascii="宋体" w:eastAsia="宋体" w:hAnsi="宋体" w:cs="宋体" w:hint="eastAsia"/>
          <w:color w:val="auto"/>
          <w:sz w:val="24"/>
          <w:szCs w:val="24"/>
          <w:highlight w:val="none"/>
          <w:lang w:val="en-US" w:eastAsia="zh-CN"/>
        </w:rPr>
        <w:t xml:space="preserve">。</w:t>
      </w:r>
    </w:p>
    <w:p>
      <w:pPr>
        <w:pageBreakBefore w:val="0"/>
        <w:widowControl w:val="0"/>
        <w:shd w:val="clear" w:color="auto" w:fill="auto"/>
        <w:kinsoku/>
        <w:wordWrap/>
        <w:overflowPunct/>
        <w:topLinePunct w:val="0"/>
        <w:autoSpaceDE/>
        <w:autoSpaceDN/>
        <w:bidi w:val="0"/>
        <w:adjustRightInd/>
        <w:snapToGrid/>
        <w:spacing w:line="360" w:lineRule="auto"/>
        <w:ind w:left="0" w:firstLine="640" w:leftChars="0"/>
        <w:jc w:val="both"/>
        <w:textAlignment w:val="auto"/>
        <w:rPr>
          <w:rFonts w:ascii="宋体" w:eastAsia="宋体" w:hAnsi="宋体" w:cs="宋体" w:hint="eastAsia"/>
          <w:color w:val="auto"/>
          <w:sz w:val="24"/>
          <w:szCs w:val="24"/>
          <w:highlight w:val="none"/>
          <w:lang w:val="en-US" w:eastAsia="zh-CN"/>
        </w:rPr>
      </w:pPr>
      <w:r>
        <w:rPr>
          <w:rFonts w:ascii="宋体" w:eastAsia="宋体" w:hAnsi="宋体" w:cs="宋体" w:hint="eastAsia"/>
          <w:color w:val="auto"/>
          <w:sz w:val="24"/>
          <w:szCs w:val="24"/>
          <w:highlight w:val="none"/>
        </w:rPr>
        <w:t xml:space="preserve">项目效益：通过本项目的实施，有效解决灌区内部供需矛盾，持续提高水资源利用率</w:t>
      </w:r>
      <w:r>
        <w:rPr>
          <w:rFonts w:ascii="宋体" w:eastAsia="宋体" w:hAnsi="宋体" w:cs="宋体" w:hint="eastAsia"/>
          <w:color w:val="auto"/>
          <w:sz w:val="24"/>
          <w:szCs w:val="24"/>
          <w:highlight w:val="none"/>
          <w:lang w:val="en-US" w:eastAsia="zh-CN"/>
        </w:rPr>
        <w:t xml:space="preserve">。</w:t>
      </w:r>
    </w:p>
    <w:p>
      <w:pPr>
        <w:pStyle w:val="闻政-正文二级标题"/>
        <w:pageBreakBefore w:val="0"/>
        <w:widowControl w:val="0"/>
        <w:shd w:val="clear" w:color="auto" w:fill="auto"/>
        <w:kinsoku/>
        <w:wordWrap/>
        <w:overflowPunct/>
        <w:topLinePunct w:val="0"/>
        <w:autoSpaceDE/>
        <w:autoSpaceDN/>
        <w:bidi w:val="0"/>
        <w:adjustRightInd/>
        <w:snapToGrid/>
        <w:spacing w:before="0" w:after="0" w:line="360" w:lineRule="auto"/>
        <w:ind w:left="0" w:firstLine="480" w:leftChars="0" w:firstLineChars="200"/>
        <w:jc w:val="both"/>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（二）综合评价结论</w:t>
      </w:r>
    </w:p>
    <w:p>
      <w:pPr>
        <w:pageBreakBefore w:val="0"/>
        <w:widowControl w:val="0"/>
        <w:shd w:val="clear" w:color="auto" w:fill="auto"/>
        <w:kinsoku/>
        <w:wordWrap/>
        <w:overflowPunct/>
        <w:topLinePunct w:val="0"/>
        <w:autoSpaceDE/>
        <w:autoSpaceDN/>
        <w:bidi w:val="0"/>
        <w:adjustRightInd/>
        <w:snapToGrid/>
        <w:spacing w:line="360" w:lineRule="auto"/>
        <w:ind w:left="0" w:firstLine="640" w:leftChars="0"/>
        <w:jc w:val="both"/>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依据《中共中央国务院关于全面实施预算绩效管理的意见》《项目支出绩效评价管理办法》（财预〔2020〕10号）文件，绩效评价总分设置为100分，划分为四档：90（含）-100分为“优”、80（含）-90分为“良”、70（含）-80分为“中”、70分以下为“差”。经对</w:t>
      </w:r>
      <w:r>
        <w:rPr>
          <w:rFonts w:ascii="宋体" w:eastAsia="宋体" w:hAnsi="宋体" w:cs="宋体" w:hint="eastAsia"/>
          <w:color w:val="auto"/>
          <w:sz w:val="24"/>
          <w:szCs w:val="24"/>
          <w:highlight w:val="none"/>
          <w:lang w:eastAsia="zh-CN"/>
        </w:rPr>
        <w:t xml:space="preserve">2024年第一批中央基建投资-和田河大型灌区续建配套与现代化改造洛浦县片区工程项目</w:t>
      </w:r>
      <w:r>
        <w:rPr>
          <w:rFonts w:ascii="宋体" w:eastAsia="宋体" w:hAnsi="宋体" w:cs="宋体" w:hint="eastAsia"/>
          <w:color w:val="auto"/>
          <w:sz w:val="24"/>
          <w:szCs w:val="24"/>
          <w:highlight w:val="none"/>
        </w:rPr>
        <w:t xml:space="preserve">进行客观评价，最终评分结果：评价总分</w:t>
      </w:r>
      <w:r>
        <w:rPr>
          <w:rFonts w:ascii="宋体" w:eastAsia="宋体" w:hAnsi="宋体" w:cs="宋体" w:hint="eastAsia"/>
          <w:color w:val="auto"/>
          <w:sz w:val="24"/>
          <w:szCs w:val="24"/>
          <w:highlight w:val="none"/>
          <w:lang w:val="en-US" w:eastAsia="zh-CN"/>
        </w:rPr>
        <w:t xml:space="preserve">100</w:t>
      </w:r>
      <w:r>
        <w:rPr>
          <w:rFonts w:ascii="宋体" w:eastAsia="宋体" w:hAnsi="宋体" w:cs="宋体" w:hint="eastAsia"/>
          <w:color w:val="auto"/>
          <w:sz w:val="24"/>
          <w:szCs w:val="24"/>
          <w:highlight w:val="none"/>
        </w:rPr>
        <w:t xml:space="preserve">分，绩效等级为“</w:t>
      </w:r>
      <w:r>
        <w:rPr>
          <w:rFonts w:ascii="宋体" w:eastAsia="宋体" w:hAnsi="宋体" w:cs="宋体" w:hint="eastAsia"/>
          <w:color w:val="auto"/>
          <w:sz w:val="24"/>
          <w:szCs w:val="24"/>
          <w:highlight w:val="none"/>
          <w:lang w:eastAsia="zh-CN"/>
        </w:rPr>
        <w:t xml:space="preserve">优</w:t>
      </w:r>
      <w:r>
        <w:rPr>
          <w:rFonts w:ascii="宋体" w:eastAsia="宋体" w:hAnsi="宋体" w:cs="宋体" w:hint="eastAsia"/>
          <w:color w:val="auto"/>
          <w:sz w:val="24"/>
          <w:szCs w:val="24"/>
          <w:highlight w:val="none"/>
        </w:rPr>
        <w:t xml:space="preserve">”。</w:t>
      </w:r>
      <w:bookmarkEnd w:id="13"/>
    </w:p>
    <w:p>
      <w:pPr>
        <w:pStyle w:val="Heading1"/>
        <w:pageBreakBefore w:val="0"/>
        <w:widowControl w:val="0"/>
        <w:shd w:val="clear" w:color="auto" w:fill="auto"/>
        <w:kinsoku/>
        <w:wordWrap/>
        <w:topLinePunct w:val="0"/>
        <w:autoSpaceDE/>
        <w:autoSpaceDN/>
        <w:bidi w:val="0"/>
        <w:adjustRightInd/>
        <w:snapToGrid/>
        <w:spacing w:before="0" w:after="0" w:line="360" w:lineRule="auto"/>
        <w:ind w:left="0" w:firstLine="643" w:leftChars="0"/>
        <w:jc w:val="both"/>
        <w:textAlignment w:val="auto"/>
        <w:rPr>
          <w:rFonts w:ascii="黑体" w:eastAsia="黑体" w:hAnsi="黑体" w:cs="黑体" w:hint="eastAsia"/>
          <w:color w:val="auto"/>
          <w:sz w:val="24"/>
          <w:szCs w:val="24"/>
          <w:highlight w:val="none"/>
        </w:rPr>
      </w:pPr>
      <w:bookmarkStart w:id="14" w:name="_Toc68364667"/>
      <w:r>
        <w:rPr>
          <w:rFonts w:ascii="黑体" w:eastAsia="黑体" w:hAnsi="黑体" w:cs="黑体" w:hint="eastAsia"/>
          <w:color w:val="auto"/>
          <w:sz w:val="24"/>
          <w:szCs w:val="24"/>
          <w:highlight w:val="none"/>
        </w:rPr>
        <w:t xml:space="preserve">四、绩效评价指标分析</w:t>
      </w:r>
      <w:bookmarkEnd w:id="14"/>
    </w:p>
    <w:p>
      <w:pPr>
        <w:pStyle w:val="闻政-正文二级标题"/>
        <w:pageBreakBefore w:val="0"/>
        <w:widowControl w:val="0"/>
        <w:shd w:val="clear" w:color="auto" w:fill="auto"/>
        <w:kinsoku/>
        <w:wordWrap/>
        <w:topLinePunct w:val="0"/>
        <w:autoSpaceDE/>
        <w:autoSpaceDN/>
        <w:bidi w:val="0"/>
        <w:adjustRightInd/>
        <w:snapToGrid/>
        <w:spacing w:before="0" w:after="0" w:line="360" w:lineRule="auto"/>
        <w:ind w:left="0" w:firstLine="480" w:leftChars="0" w:firstLineChars="200"/>
        <w:jc w:val="both"/>
        <w:textAlignment w:val="auto"/>
        <w:rPr>
          <w:rFonts w:ascii="宋体" w:eastAsia="宋体" w:hAnsi="宋体" w:cs="宋体" w:hint="eastAsia"/>
          <w:color w:val="auto"/>
          <w:sz w:val="24"/>
          <w:szCs w:val="24"/>
          <w:highlight w:val="none"/>
        </w:rPr>
      </w:pPr>
      <w:bookmarkStart w:id="15" w:name="_Toc68364668"/>
      <w:r>
        <w:rPr>
          <w:rFonts w:ascii="宋体" w:eastAsia="宋体" w:hAnsi="宋体" w:cs="宋体" w:hint="eastAsia"/>
          <w:color w:val="auto"/>
          <w:sz w:val="24"/>
          <w:szCs w:val="24"/>
          <w:highlight w:val="none"/>
        </w:rPr>
        <w:t xml:space="preserve">（一）项目决策情况</w:t>
      </w:r>
    </w:p>
    <w:p>
      <w:pPr>
        <w:keepNext w:val="0"/>
        <w:keepLines w:val="0"/>
        <w:pageBreakBefore w:val="0"/>
        <w:widowControl w:val="0"/>
        <w:shd w:val="clear" w:color="auto" w:fill="auto"/>
        <w:kinsoku/>
        <w:wordWrap/>
        <w:overflowPunct w:val="0"/>
        <w:topLinePunct w:val="0"/>
        <w:autoSpaceDE/>
        <w:autoSpaceDN/>
        <w:bidi w:val="0"/>
        <w:adjustRightInd/>
        <w:snapToGrid/>
        <w:spacing w:line="360" w:lineRule="auto"/>
        <w:ind w:left="0" w:firstLine="640" w:leftChars="0"/>
        <w:contextualSpacing/>
        <w:jc w:val="both"/>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项目决策类指标包括项目立项、绩效目标和资金投入三方面的内容，由6个三级指标构成，权重分为</w:t>
      </w:r>
      <w:r>
        <w:rPr>
          <w:rFonts w:ascii="宋体" w:eastAsia="宋体" w:hAnsi="宋体" w:cs="宋体" w:hint="eastAsia"/>
          <w:color w:val="auto"/>
          <w:sz w:val="24"/>
          <w:szCs w:val="24"/>
          <w:highlight w:val="none"/>
          <w:lang w:val="en-US" w:eastAsia="zh-CN"/>
        </w:rPr>
        <w:t xml:space="preserve">23</w:t>
      </w:r>
      <w:r>
        <w:rPr>
          <w:rFonts w:ascii="宋体" w:eastAsia="宋体" w:hAnsi="宋体" w:cs="宋体" w:hint="eastAsia"/>
          <w:color w:val="auto"/>
          <w:sz w:val="24"/>
          <w:szCs w:val="24"/>
          <w:highlight w:val="none"/>
        </w:rPr>
        <w:t xml:space="preserve">分，实际得分</w:t>
      </w:r>
      <w:r>
        <w:rPr>
          <w:rFonts w:ascii="宋体" w:eastAsia="宋体" w:hAnsi="宋体" w:cs="宋体" w:hint="eastAsia"/>
          <w:color w:val="auto"/>
          <w:sz w:val="24"/>
          <w:szCs w:val="24"/>
          <w:highlight w:val="none"/>
          <w:lang w:val="en-US" w:eastAsia="zh-CN"/>
        </w:rPr>
        <w:t xml:space="preserve">23</w:t>
      </w:r>
      <w:r>
        <w:rPr>
          <w:rFonts w:ascii="宋体" w:eastAsia="宋体" w:hAnsi="宋体" w:cs="宋体" w:hint="eastAsia"/>
          <w:color w:val="auto"/>
          <w:sz w:val="24"/>
          <w:szCs w:val="24"/>
          <w:highlight w:val="none"/>
        </w:rPr>
        <w:t xml:space="preserve">分，得分率为</w:t>
      </w:r>
      <w:r>
        <w:rPr>
          <w:rFonts w:ascii="宋体" w:eastAsia="宋体" w:hAnsi="宋体" w:cs="宋体" w:hint="eastAsia"/>
          <w:color w:val="auto"/>
          <w:sz w:val="24"/>
          <w:szCs w:val="24"/>
          <w:highlight w:val="none"/>
          <w:lang w:val="en-US" w:eastAsia="zh-CN"/>
        </w:rPr>
        <w:t xml:space="preserve">100</w:t>
      </w:r>
      <w:r>
        <w:rPr>
          <w:rFonts w:ascii="宋体" w:eastAsia="宋体" w:hAnsi="宋体" w:cs="宋体" w:hint="eastAsia"/>
          <w:color w:val="auto"/>
          <w:sz w:val="24"/>
          <w:szCs w:val="24"/>
          <w:highlight w:val="none"/>
        </w:rPr>
        <w:t xml:space="preserve">%。</w:t>
      </w:r>
    </w:p>
    <w:p>
      <w:pPr>
        <w:pStyle w:val="闻政-正文段落文字"/>
        <w:keepNext w:val="0"/>
        <w:keepLines w:val="0"/>
        <w:pageBreakBefore w:val="0"/>
        <w:widowControl w:val="0"/>
        <w:kinsoku/>
        <w:wordWrap/>
        <w:overflowPunct/>
        <w:topLinePunct w:val="0"/>
        <w:autoSpaceDE/>
        <w:autoSpaceDN/>
        <w:bidi w:val="0"/>
        <w:adjustRightInd/>
        <w:snapToGrid/>
        <w:spacing w:line="360" w:lineRule="auto"/>
        <w:ind w:left="0" w:firstLine="480" w:leftChars="0" w:firstLineChars="200"/>
        <w:textAlignment w:val="auto"/>
        <w:outlineLvl w:val="2"/>
        <w:rPr>
          <w:rFonts w:ascii="宋体" w:eastAsia="宋体" w:hAnsi="宋体" w:cs="宋体" w:hint="eastAsia"/>
          <w:b/>
          <w:bCs/>
          <w:color w:val="000000"/>
          <w:sz w:val="24"/>
          <w:szCs w:val="24"/>
          <w:highlight w:val="none"/>
        </w:rPr>
      </w:pPr>
      <w:r>
        <w:rPr>
          <w:rFonts w:ascii="宋体" w:eastAsia="宋体" w:hAnsi="宋体" w:cs="宋体" w:hint="eastAsia"/>
          <w:b/>
          <w:bCs/>
          <w:color w:val="000000"/>
          <w:sz w:val="24"/>
          <w:szCs w:val="24"/>
          <w:highlight w:val="none"/>
          <w:lang w:val="en-US" w:eastAsia="zh-CN"/>
        </w:rPr>
        <w:t xml:space="preserve">1.</w:t>
      </w:r>
      <w:r>
        <w:rPr>
          <w:rFonts w:ascii="宋体" w:eastAsia="宋体" w:hAnsi="宋体" w:cs="宋体" w:hint="eastAsia"/>
          <w:b/>
          <w:bCs/>
          <w:color w:val="000000"/>
          <w:sz w:val="24"/>
          <w:szCs w:val="24"/>
          <w:highlight w:val="none"/>
        </w:rPr>
        <w:t xml:space="preserve">立项依据充分性</w:t>
      </w:r>
    </w:p>
    <w:p>
      <w:pPr>
        <w:keepNext w:val="0"/>
        <w:keepLines w:val="0"/>
        <w:pageBreakBefore w:val="0"/>
        <w:widowControl w:val="0"/>
        <w:numPr>
          <w:ilvl w:val="0"/>
          <w:numId w:val="0"/>
        </w:numPr>
        <w:shd w:val="clear" w:color="auto" w:fill="auto"/>
        <w:kinsoku/>
        <w:wordWrap/>
        <w:topLinePunct w:val="0"/>
        <w:autoSpaceDE/>
        <w:autoSpaceDN/>
        <w:bidi w:val="0"/>
        <w:adjustRightInd/>
        <w:snapToGrid/>
        <w:spacing w:line="360" w:lineRule="auto"/>
        <w:ind w:firstLine="480" w:firstLineChars="200"/>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本</w:t>
      </w:r>
      <w:r>
        <w:rPr>
          <w:rFonts w:ascii="宋体" w:eastAsia="宋体" w:hAnsi="宋体" w:cs="宋体" w:hint="eastAsia"/>
          <w:color w:val="auto"/>
          <w:sz w:val="24"/>
          <w:szCs w:val="24"/>
          <w:highlight w:val="none"/>
        </w:rPr>
        <w:t xml:space="preserve">项目立项符合</w:t>
      </w:r>
      <w:r>
        <w:rPr>
          <w:rFonts w:ascii="宋体" w:eastAsia="宋体" w:hAnsi="宋体" w:cs="宋体" w:hint="eastAsia"/>
          <w:color w:val="auto"/>
          <w:sz w:val="24"/>
          <w:szCs w:val="24"/>
          <w:highlight w:val="none"/>
          <w:lang w:eastAsia="zh-CN"/>
        </w:rPr>
        <w:t xml:space="preserve">《关于下达水利专项（重大骨干防洪减灾方向等）</w:t>
      </w:r>
      <w:r>
        <w:rPr>
          <w:rFonts w:ascii="宋体" w:eastAsia="宋体" w:hAnsi="宋体" w:cs="宋体" w:hint="eastAsia"/>
          <w:color w:val="auto"/>
          <w:sz w:val="24"/>
          <w:szCs w:val="24"/>
          <w:highlight w:val="none"/>
          <w:lang w:val="en-US" w:eastAsia="zh-CN"/>
        </w:rPr>
        <w:t xml:space="preserve">2024年第一批中央基建投资预算的通知</w:t>
      </w:r>
      <w:r>
        <w:rPr>
          <w:rFonts w:ascii="宋体" w:eastAsia="宋体" w:hAnsi="宋体" w:cs="宋体" w:hint="eastAsia"/>
          <w:color w:val="auto"/>
          <w:sz w:val="24"/>
          <w:szCs w:val="24"/>
          <w:highlight w:val="none"/>
        </w:rPr>
        <w:t xml:space="preserve">》（和地财</w:t>
      </w:r>
      <w:r>
        <w:rPr>
          <w:rFonts w:ascii="宋体" w:eastAsia="宋体" w:hAnsi="宋体" w:cs="宋体" w:hint="eastAsia"/>
          <w:color w:val="auto"/>
          <w:sz w:val="24"/>
          <w:szCs w:val="24"/>
          <w:highlight w:val="none"/>
          <w:lang w:eastAsia="zh-CN"/>
        </w:rPr>
        <w:t xml:space="preserve">建</w:t>
      </w:r>
      <w:r>
        <w:rPr>
          <w:rFonts w:ascii="宋体" w:eastAsia="宋体" w:hAnsi="宋体" w:cs="宋体" w:hint="eastAsia"/>
          <w:color w:val="auto"/>
          <w:sz w:val="24"/>
          <w:szCs w:val="24"/>
          <w:highlight w:val="none"/>
        </w:rPr>
        <w:t xml:space="preserve">〔202</w:t>
      </w:r>
      <w:r>
        <w:rPr>
          <w:rFonts w:ascii="宋体" w:eastAsia="宋体" w:hAnsi="宋体" w:cs="宋体" w:hint="eastAsia"/>
          <w:color w:val="auto"/>
          <w:sz w:val="24"/>
          <w:szCs w:val="24"/>
          <w:highlight w:val="none"/>
          <w:lang w:val="en-US" w:eastAsia="zh-CN"/>
        </w:rPr>
        <w:t xml:space="preserve">4</w:t>
      </w:r>
      <w:r>
        <w:rPr>
          <w:rFonts w:ascii="宋体" w:eastAsia="宋体" w:hAnsi="宋体" w:cs="宋体" w:hint="eastAsia"/>
          <w:color w:val="auto"/>
          <w:sz w:val="24"/>
          <w:szCs w:val="24"/>
          <w:highlight w:val="none"/>
        </w:rPr>
        <w:t xml:space="preserve">〕</w:t>
      </w:r>
      <w:r>
        <w:rPr>
          <w:rFonts w:ascii="宋体" w:eastAsia="宋体" w:hAnsi="宋体" w:cs="宋体" w:hint="eastAsia"/>
          <w:color w:val="auto"/>
          <w:sz w:val="24"/>
          <w:szCs w:val="24"/>
          <w:highlight w:val="none"/>
          <w:lang w:val="en-US" w:eastAsia="zh-CN"/>
        </w:rPr>
        <w:t xml:space="preserve">33</w:t>
      </w:r>
      <w:r>
        <w:rPr>
          <w:rFonts w:ascii="宋体" w:eastAsia="宋体" w:hAnsi="宋体" w:cs="宋体" w:hint="eastAsia"/>
          <w:color w:val="auto"/>
          <w:sz w:val="24"/>
          <w:szCs w:val="24"/>
          <w:highlight w:val="none"/>
        </w:rPr>
        <w:t xml:space="preserve">号）</w:t>
      </w:r>
      <w:r>
        <w:rPr>
          <w:rFonts w:ascii="宋体" w:eastAsia="宋体" w:hAnsi="宋体" w:cs="宋体" w:hint="eastAsia"/>
          <w:color w:val="auto"/>
          <w:sz w:val="24"/>
          <w:szCs w:val="24"/>
          <w:highlight w:val="none"/>
          <w:lang w:eastAsia="zh-CN"/>
        </w:rPr>
        <w:t xml:space="preserve">，</w:t>
      </w:r>
      <w:r>
        <w:rPr>
          <w:rFonts w:ascii="宋体" w:eastAsia="宋体" w:hAnsi="宋体" w:cs="宋体" w:hint="eastAsia"/>
          <w:color w:val="000000"/>
          <w:sz w:val="24"/>
          <w:szCs w:val="24"/>
          <w:highlight w:val="none"/>
        </w:rPr>
        <w:t xml:space="preserve">符合行业发展规划和政策要求</w:t>
      </w:r>
      <w:r>
        <w:rPr>
          <w:rFonts w:ascii="宋体" w:eastAsia="宋体" w:hAnsi="宋体" w:cs="宋体" w:hint="eastAsia"/>
          <w:color w:val="auto"/>
          <w:sz w:val="24"/>
          <w:szCs w:val="24"/>
          <w:highlight w:val="none"/>
        </w:rPr>
        <w:t xml:space="preserve">。</w:t>
      </w:r>
    </w:p>
    <w:p>
      <w:pPr>
        <w:keepNext w:val="0"/>
        <w:keepLines w:val="0"/>
        <w:pageBreakBefore w:val="0"/>
        <w:widowControl w:val="0"/>
        <w:shd w:val="clear" w:color="auto" w:fill="auto"/>
        <w:kinsoku/>
        <w:wordWrap/>
        <w:topLinePunct w:val="0"/>
        <w:autoSpaceDE/>
        <w:autoSpaceDN/>
        <w:bidi w:val="0"/>
        <w:adjustRightInd/>
        <w:snapToGrid/>
        <w:spacing w:line="360" w:lineRule="auto"/>
        <w:ind w:firstLine="560"/>
        <w:textAlignment w:val="auto"/>
        <w:rPr>
          <w:rFonts w:ascii="宋体" w:eastAsia="宋体" w:hAnsi="宋体" w:cs="宋体" w:hint="eastAsia"/>
          <w:b/>
          <w:bCs/>
          <w:color w:val="auto"/>
          <w:sz w:val="24"/>
          <w:szCs w:val="24"/>
          <w:highlight w:val="none"/>
        </w:rPr>
      </w:pPr>
      <w:r>
        <w:rPr>
          <w:rFonts w:ascii="宋体" w:eastAsia="宋体" w:hAnsi="宋体" w:cs="宋体" w:hint="eastAsia"/>
          <w:color w:val="auto"/>
          <w:sz w:val="24"/>
          <w:szCs w:val="24"/>
          <w:highlight w:val="none"/>
        </w:rPr>
        <w:t xml:space="preserve">综上所述，本</w:t>
      </w:r>
      <w:r>
        <w:rPr>
          <w:rFonts w:ascii="宋体" w:eastAsia="宋体" w:hAnsi="宋体" w:cs="宋体" w:hint="eastAsia"/>
          <w:color w:val="auto"/>
          <w:sz w:val="24"/>
          <w:szCs w:val="24"/>
          <w:highlight w:val="none"/>
        </w:rPr>
        <w:t xml:space="preserve">指标满分为</w:t>
      </w:r>
      <w:r>
        <w:rPr>
          <w:rFonts w:ascii="宋体" w:eastAsia="宋体" w:hAnsi="宋体" w:cs="宋体" w:hint="eastAsia"/>
          <w:color w:val="auto"/>
          <w:sz w:val="24"/>
          <w:szCs w:val="24"/>
          <w:highlight w:val="none"/>
          <w:lang w:val="en-US" w:eastAsia="zh-CN"/>
        </w:rPr>
        <w:t xml:space="preserve">2</w:t>
      </w:r>
      <w:r>
        <w:rPr>
          <w:rFonts w:ascii="宋体" w:eastAsia="宋体" w:hAnsi="宋体" w:cs="宋体" w:hint="eastAsia"/>
          <w:color w:val="auto"/>
          <w:sz w:val="24"/>
          <w:szCs w:val="24"/>
          <w:highlight w:val="none"/>
        </w:rPr>
        <w:t xml:space="preserve">分，根据评分标准得</w:t>
      </w:r>
      <w:r>
        <w:rPr>
          <w:rFonts w:ascii="宋体" w:eastAsia="宋体" w:hAnsi="宋体" w:cs="宋体" w:hint="eastAsia"/>
          <w:color w:val="auto"/>
          <w:sz w:val="24"/>
          <w:szCs w:val="24"/>
          <w:highlight w:val="none"/>
          <w:lang w:val="en-US" w:eastAsia="zh-CN"/>
        </w:rPr>
        <w:t xml:space="preserve">2</w:t>
      </w:r>
      <w:r>
        <w:rPr>
          <w:rFonts w:ascii="宋体" w:eastAsia="宋体" w:hAnsi="宋体" w:cs="宋体" w:hint="eastAsia"/>
          <w:color w:val="auto"/>
          <w:sz w:val="24"/>
          <w:szCs w:val="24"/>
          <w:highlight w:val="none"/>
        </w:rPr>
        <w:t xml:space="preserve">分</w:t>
      </w:r>
      <w:r>
        <w:rPr>
          <w:rFonts w:ascii="宋体" w:eastAsia="宋体" w:hAnsi="宋体" w:cs="宋体" w:hint="eastAsia"/>
          <w:color w:val="auto"/>
          <w:sz w:val="24"/>
          <w:szCs w:val="24"/>
          <w:highlight w:val="none"/>
        </w:rPr>
        <w:t xml:space="preserve">，本项目立项依据充分。</w:t>
      </w:r>
    </w:p>
    <w:p>
      <w:pPr>
        <w:pStyle w:val="闻政-正文段落文字"/>
        <w:keepNext w:val="0"/>
        <w:keepLines w:val="0"/>
        <w:pageBreakBefore w:val="0"/>
        <w:widowControl w:val="0"/>
        <w:kinsoku/>
        <w:wordWrap/>
        <w:overflowPunct/>
        <w:topLinePunct w:val="0"/>
        <w:autoSpaceDE/>
        <w:autoSpaceDN/>
        <w:bidi w:val="0"/>
        <w:adjustRightInd/>
        <w:snapToGrid/>
        <w:spacing w:line="360" w:lineRule="auto"/>
        <w:ind w:left="0" w:firstLine="480" w:leftChars="0" w:firstLineChars="200"/>
        <w:textAlignment w:val="auto"/>
        <w:outlineLvl w:val="2"/>
        <w:rPr>
          <w:rFonts w:ascii="宋体" w:eastAsia="宋体" w:hAnsi="宋体" w:cs="宋体" w:hint="eastAsia"/>
          <w:b/>
          <w:bCs/>
          <w:color w:val="000000"/>
          <w:sz w:val="24"/>
          <w:szCs w:val="24"/>
          <w:highlight w:val="none"/>
          <w:lang w:val="en-US" w:eastAsia="zh-CN"/>
        </w:rPr>
      </w:pPr>
      <w:r>
        <w:rPr>
          <w:rFonts w:ascii="宋体" w:eastAsia="宋体" w:hAnsi="宋体" w:cs="宋体" w:hint="eastAsia"/>
          <w:b/>
          <w:bCs/>
          <w:color w:val="000000"/>
          <w:sz w:val="24"/>
          <w:szCs w:val="24"/>
          <w:highlight w:val="none"/>
          <w:lang w:val="en-US" w:eastAsia="zh-CN"/>
        </w:rPr>
        <w:t xml:space="preserve">2.立项程序规范性</w:t>
      </w:r>
    </w:p>
    <w:p>
      <w:pPr>
        <w:keepNext w:val="0"/>
        <w:keepLines w:val="0"/>
        <w:pageBreakBefore w:val="0"/>
        <w:widowControl w:val="0"/>
        <w:shd w:val="clear" w:color="auto" w:fill="auto"/>
        <w:kinsoku/>
        <w:wordWrap/>
        <w:topLinePunct w:val="0"/>
        <w:autoSpaceDE/>
        <w:autoSpaceDN/>
        <w:bidi w:val="0"/>
        <w:adjustRightInd/>
        <w:snapToGrid/>
        <w:spacing w:line="360" w:lineRule="auto"/>
        <w:ind w:left="0" w:firstLine="480" w:leftChars="0" w:firstLineChars="200"/>
        <w:jc w:val="both"/>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本项目按照规定的程序申请设立，项目立项过程中产生的文件均符合相关要求。本项目为</w:t>
      </w:r>
      <w:r>
        <w:rPr>
          <w:rFonts w:ascii="宋体" w:eastAsia="宋体" w:hAnsi="宋体" w:cs="宋体" w:hint="eastAsia"/>
          <w:color w:val="auto"/>
          <w:sz w:val="24"/>
          <w:szCs w:val="24"/>
          <w:highlight w:val="none"/>
          <w:lang w:val="en-US" w:eastAsia="zh-CN"/>
        </w:rPr>
        <w:t xml:space="preserve">水利配套基础设施</w:t>
      </w:r>
      <w:r>
        <w:rPr>
          <w:rFonts w:ascii="宋体" w:eastAsia="宋体" w:hAnsi="宋体" w:cs="宋体" w:hint="eastAsia"/>
          <w:color w:val="auto"/>
          <w:sz w:val="24"/>
          <w:szCs w:val="24"/>
          <w:highlight w:val="none"/>
        </w:rPr>
        <w:t xml:space="preserve">类项目，属于经常性项目，项目预算金额为</w:t>
      </w:r>
      <w:r>
        <w:rPr>
          <w:rStyle w:val="Strong"/>
          <w:rFonts w:ascii="宋体" w:eastAsia="宋体" w:hAnsi="宋体" w:cs="宋体" w:hint="eastAsia"/>
          <w:b w:val="0"/>
          <w:bCs w:val="0"/>
          <w:color w:val="auto"/>
          <w:spacing w:val="-4"/>
          <w:kern w:val="2"/>
          <w:sz w:val="24"/>
          <w:szCs w:val="24"/>
          <w:highlight w:val="none"/>
          <w:lang w:val="en-US" w:eastAsia="zh-CN" w:bidi="ar-SA"/>
        </w:rPr>
        <w:t xml:space="preserve">1998.3</w:t>
      </w:r>
      <w:r>
        <w:rPr>
          <w:rFonts w:ascii="宋体" w:eastAsia="宋体" w:hAnsi="宋体" w:cs="宋体" w:hint="eastAsia"/>
          <w:color w:val="auto"/>
          <w:sz w:val="24"/>
          <w:szCs w:val="24"/>
          <w:highlight w:val="none"/>
        </w:rPr>
        <w:t xml:space="preserve">万元，不涉及事前绩效评估和风险评估，已委托</w:t>
      </w:r>
      <w:r>
        <w:rPr>
          <w:rFonts w:ascii="宋体" w:eastAsia="宋体" w:hAnsi="宋体" w:cs="宋体" w:hint="eastAsia"/>
          <w:color w:val="auto"/>
          <w:sz w:val="24"/>
          <w:szCs w:val="24"/>
          <w:highlight w:val="none"/>
          <w:lang w:val="en-US" w:eastAsia="zh-CN"/>
        </w:rPr>
        <w:t xml:space="preserve">新疆双河勘测设计有限公司</w:t>
      </w:r>
      <w:r>
        <w:rPr>
          <w:rFonts w:ascii="宋体" w:eastAsia="宋体" w:hAnsi="宋体" w:cs="宋体" w:hint="eastAsia"/>
          <w:color w:val="auto"/>
          <w:sz w:val="24"/>
          <w:szCs w:val="24"/>
          <w:highlight w:val="none"/>
        </w:rPr>
        <w:t xml:space="preserve">完成本项目可行性研究报告的编制，并经过专家论证。</w:t>
      </w:r>
    </w:p>
    <w:p>
      <w:pPr>
        <w:keepNext w:val="0"/>
        <w:keepLines w:val="0"/>
        <w:pageBreakBefore w:val="0"/>
        <w:widowControl w:val="0"/>
        <w:shd w:val="clear" w:color="auto" w:fill="auto"/>
        <w:kinsoku/>
        <w:wordWrap/>
        <w:topLinePunct w:val="0"/>
        <w:autoSpaceDE/>
        <w:autoSpaceDN/>
        <w:bidi w:val="0"/>
        <w:adjustRightInd/>
        <w:snapToGrid/>
        <w:spacing w:line="360" w:lineRule="auto"/>
        <w:ind w:left="0" w:firstLine="480" w:leftChars="0" w:firstLineChars="200"/>
        <w:jc w:val="both"/>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综上所述，本指标满分为3分，根据评分标准得</w:t>
      </w:r>
      <w:r>
        <w:rPr>
          <w:rFonts w:ascii="宋体" w:eastAsia="宋体" w:hAnsi="宋体" w:cs="宋体" w:hint="eastAsia"/>
          <w:color w:val="auto"/>
          <w:sz w:val="24"/>
          <w:szCs w:val="24"/>
          <w:highlight w:val="none"/>
          <w:lang w:val="en-US" w:eastAsia="zh-CN"/>
        </w:rPr>
        <w:t xml:space="preserve">3</w:t>
      </w:r>
      <w:r>
        <w:rPr>
          <w:rFonts w:ascii="宋体" w:eastAsia="宋体" w:hAnsi="宋体" w:cs="宋体" w:hint="eastAsia"/>
          <w:color w:val="auto"/>
          <w:sz w:val="24"/>
          <w:szCs w:val="24"/>
          <w:highlight w:val="none"/>
        </w:rPr>
        <w:t xml:space="preserve">分，本项目立项程序合规。</w:t>
      </w:r>
    </w:p>
    <w:p>
      <w:pPr>
        <w:pStyle w:val="闻政-正文段落文字"/>
        <w:keepNext w:val="0"/>
        <w:keepLines w:val="0"/>
        <w:pageBreakBefore w:val="0"/>
        <w:widowControl w:val="0"/>
        <w:kinsoku/>
        <w:wordWrap/>
        <w:overflowPunct/>
        <w:topLinePunct w:val="0"/>
        <w:autoSpaceDE/>
        <w:autoSpaceDN/>
        <w:bidi w:val="0"/>
        <w:adjustRightInd/>
        <w:snapToGrid/>
        <w:spacing w:line="360" w:lineRule="auto"/>
        <w:ind w:left="0" w:firstLine="480" w:leftChars="0" w:firstLineChars="200"/>
        <w:textAlignment w:val="auto"/>
        <w:outlineLvl w:val="2"/>
        <w:rPr>
          <w:rFonts w:ascii="宋体" w:eastAsia="宋体" w:hAnsi="宋体" w:cs="宋体" w:hint="eastAsia"/>
          <w:b/>
          <w:bCs/>
          <w:color w:val="000000"/>
          <w:sz w:val="24"/>
          <w:szCs w:val="24"/>
          <w:highlight w:val="none"/>
          <w:lang w:val="en-US" w:eastAsia="zh-CN"/>
        </w:rPr>
      </w:pPr>
      <w:r>
        <w:rPr>
          <w:rFonts w:ascii="宋体" w:eastAsia="宋体" w:hAnsi="宋体" w:cs="宋体" w:hint="eastAsia"/>
          <w:b/>
          <w:bCs/>
          <w:color w:val="000000"/>
          <w:sz w:val="24"/>
          <w:szCs w:val="24"/>
          <w:highlight w:val="none"/>
          <w:lang w:val="en-US" w:eastAsia="zh-CN"/>
        </w:rPr>
        <w:t xml:space="preserve">3.绩效目标合理性</w:t>
      </w:r>
    </w:p>
    <w:p>
      <w:pPr>
        <w:pageBreakBefore w:val="0"/>
        <w:widowControl w:val="0"/>
        <w:shd w:val="clear" w:color="auto" w:fill="auto"/>
        <w:kinsoku/>
        <w:wordWrap/>
        <w:topLinePunct w:val="0"/>
        <w:autoSpaceDE/>
        <w:autoSpaceDN/>
        <w:bidi w:val="0"/>
        <w:adjustRightInd/>
        <w:snapToGrid/>
        <w:spacing w:line="360" w:lineRule="auto"/>
        <w:ind w:left="0" w:firstLine="643" w:leftChars="0"/>
        <w:jc w:val="both"/>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lang w:val="en-US" w:eastAsia="zh-CN"/>
        </w:rPr>
        <w:t xml:space="preserve">该项目年初设定绩效目标主要内容为：目标1：项目改造改建渠道总长度17.097千米，建筑物23座。项目计划于2023年7月开始，2024年12月完成；目标2：项目总投资3527万元,2024年财政计划拨款1998.30万元；目标3：通过本项目的实施，有效解决灌区内部供需矛盾，持续提高水资源利用率.项目建成后，争取使项目受益人口满意度达到95%以上</w:t>
      </w:r>
      <w:r>
        <w:rPr>
          <w:rFonts w:ascii="宋体" w:eastAsia="宋体" w:hAnsi="宋体" w:cs="宋体" w:hint="eastAsia"/>
          <w:color w:val="auto"/>
          <w:sz w:val="24"/>
          <w:szCs w:val="24"/>
          <w:highlight w:val="none"/>
        </w:rPr>
        <w:t xml:space="preserve">。</w:t>
      </w:r>
    </w:p>
    <w:p>
      <w:pPr>
        <w:keepNext w:val="0"/>
        <w:keepLines w:val="0"/>
        <w:pageBreakBefore w:val="0"/>
        <w:widowControl w:val="0"/>
        <w:kinsoku/>
        <w:wordWrap/>
        <w:topLinePunct w:val="0"/>
        <w:autoSpaceDE/>
        <w:autoSpaceDN/>
        <w:bidi w:val="0"/>
        <w:adjustRightInd/>
        <w:snapToGrid/>
        <w:spacing w:line="360" w:lineRule="auto"/>
        <w:ind w:left="0" w:firstLine="480" w:leftChars="0" w:firstLineChars="200"/>
        <w:jc w:val="both"/>
        <w:textAlignment w:val="auto"/>
        <w:rPr>
          <w:rFonts w:ascii="宋体" w:eastAsia="宋体" w:hAnsi="宋体" w:cs="宋体" w:hint="eastAsia"/>
          <w:color w:val="000000"/>
          <w:sz w:val="24"/>
          <w:szCs w:val="24"/>
          <w:highlight w:val="none"/>
        </w:rPr>
      </w:pPr>
      <w:r>
        <w:rPr>
          <w:rFonts w:ascii="宋体" w:eastAsia="宋体" w:hAnsi="宋体" w:cs="宋体" w:hint="eastAsia"/>
          <w:color w:val="000000"/>
          <w:sz w:val="24"/>
          <w:szCs w:val="24"/>
          <w:highlight w:val="none"/>
        </w:rPr>
        <w:t xml:space="preserve">综上所述，本指标满分为</w:t>
      </w:r>
      <w:r>
        <w:rPr>
          <w:rFonts w:ascii="宋体" w:eastAsia="宋体" w:hAnsi="宋体" w:cs="宋体" w:hint="eastAsia"/>
          <w:color w:val="000000"/>
          <w:sz w:val="24"/>
          <w:szCs w:val="24"/>
          <w:highlight w:val="none"/>
          <w:lang w:val="en-US" w:eastAsia="zh-CN"/>
        </w:rPr>
        <w:t xml:space="preserve">5</w:t>
      </w:r>
      <w:r>
        <w:rPr>
          <w:rFonts w:ascii="宋体" w:eastAsia="宋体" w:hAnsi="宋体" w:cs="宋体" w:hint="eastAsia"/>
          <w:color w:val="000000"/>
          <w:sz w:val="24"/>
          <w:szCs w:val="24"/>
          <w:highlight w:val="none"/>
        </w:rPr>
        <w:t xml:space="preserve">分，根据评分标准得</w:t>
      </w:r>
      <w:r>
        <w:rPr>
          <w:rFonts w:ascii="宋体" w:eastAsia="宋体" w:hAnsi="宋体" w:cs="宋体" w:hint="eastAsia"/>
          <w:color w:val="000000"/>
          <w:sz w:val="24"/>
          <w:szCs w:val="24"/>
          <w:highlight w:val="none"/>
          <w:lang w:val="en-US" w:eastAsia="zh-CN"/>
        </w:rPr>
        <w:t xml:space="preserve">5</w:t>
      </w:r>
      <w:r>
        <w:rPr>
          <w:rFonts w:ascii="宋体" w:eastAsia="宋体" w:hAnsi="宋体" w:cs="宋体" w:hint="eastAsia"/>
          <w:color w:val="000000"/>
          <w:sz w:val="24"/>
          <w:szCs w:val="24"/>
          <w:highlight w:val="none"/>
        </w:rPr>
        <w:t xml:space="preserve">分，本项目</w:t>
      </w:r>
      <w:r>
        <w:rPr>
          <w:rFonts w:ascii="宋体" w:eastAsia="宋体" w:hAnsi="宋体" w:cs="宋体" w:hint="eastAsia"/>
          <w:color w:val="000000"/>
          <w:sz w:val="24"/>
          <w:szCs w:val="24"/>
          <w:highlight w:val="none"/>
          <w:lang w:val="en-US" w:eastAsia="zh-CN"/>
        </w:rPr>
        <w:t xml:space="preserve">绩效目标合理</w:t>
      </w:r>
      <w:r>
        <w:rPr>
          <w:rFonts w:ascii="宋体" w:eastAsia="宋体" w:hAnsi="宋体" w:cs="宋体" w:hint="eastAsia"/>
          <w:color w:val="000000"/>
          <w:sz w:val="24"/>
          <w:szCs w:val="24"/>
          <w:highlight w:val="none"/>
        </w:rPr>
        <w:t xml:space="preserve">。</w:t>
      </w:r>
    </w:p>
    <w:p>
      <w:pPr>
        <w:pStyle w:val="闻政-正文段落文字"/>
        <w:keepNext w:val="0"/>
        <w:keepLines w:val="0"/>
        <w:pageBreakBefore w:val="0"/>
        <w:widowControl w:val="0"/>
        <w:kinsoku/>
        <w:wordWrap/>
        <w:overflowPunct/>
        <w:topLinePunct w:val="0"/>
        <w:autoSpaceDE/>
        <w:autoSpaceDN/>
        <w:bidi w:val="0"/>
        <w:adjustRightInd/>
        <w:snapToGrid/>
        <w:spacing w:line="360" w:lineRule="auto"/>
        <w:ind w:left="0" w:firstLine="480" w:leftChars="0" w:firstLineChars="200"/>
        <w:textAlignment w:val="auto"/>
        <w:outlineLvl w:val="2"/>
        <w:rPr>
          <w:rFonts w:ascii="宋体" w:eastAsia="宋体" w:hAnsi="宋体" w:cs="宋体" w:hint="eastAsia"/>
          <w:b/>
          <w:bCs/>
          <w:color w:val="000000"/>
          <w:sz w:val="24"/>
          <w:szCs w:val="24"/>
          <w:highlight w:val="none"/>
          <w:lang w:val="en-US" w:eastAsia="zh-CN"/>
        </w:rPr>
      </w:pPr>
      <w:r>
        <w:rPr>
          <w:rFonts w:ascii="宋体" w:eastAsia="宋体" w:hAnsi="宋体" w:cs="宋体" w:hint="eastAsia"/>
          <w:b/>
          <w:bCs/>
          <w:color w:val="000000"/>
          <w:sz w:val="24"/>
          <w:szCs w:val="24"/>
          <w:highlight w:val="none"/>
          <w:lang w:val="en-US" w:eastAsia="zh-CN"/>
        </w:rPr>
        <w:t xml:space="preserve">4.绩效指标明确性</w:t>
      </w:r>
    </w:p>
    <w:p>
      <w:pPr>
        <w:pageBreakBefore w:val="0"/>
        <w:widowControl w:val="0"/>
        <w:shd w:val="clear" w:color="auto" w:fill="auto"/>
        <w:kinsoku/>
        <w:wordWrap/>
        <w:topLinePunct w:val="0"/>
        <w:autoSpaceDE/>
        <w:autoSpaceDN/>
        <w:bidi w:val="0"/>
        <w:adjustRightInd/>
        <w:snapToGrid/>
        <w:spacing w:line="360" w:lineRule="auto"/>
        <w:ind w:left="0" w:firstLine="480" w:leftChars="0" w:firstLineChars="200"/>
        <w:jc w:val="both"/>
        <w:textAlignment w:val="auto"/>
        <w:rPr>
          <w:rFonts w:ascii="宋体" w:eastAsia="宋体" w:hAnsi="宋体" w:cs="宋体" w:hint="eastAsia"/>
          <w:color w:val="auto"/>
          <w:sz w:val="24"/>
          <w:szCs w:val="24"/>
          <w:highlight w:val="none"/>
          <w:lang w:val="en-US" w:eastAsia="zh-CN"/>
        </w:rPr>
      </w:pPr>
      <w:r>
        <w:rPr>
          <w:rFonts w:ascii="宋体" w:eastAsia="宋体" w:hAnsi="宋体" w:cs="宋体" w:hint="eastAsia"/>
          <w:color w:val="auto"/>
          <w:sz w:val="24"/>
          <w:szCs w:val="24"/>
          <w:highlight w:val="none"/>
          <w:lang w:val="en-US" w:eastAsia="zh-CN"/>
        </w:rPr>
        <w:t xml:space="preserve">经检查我单位年初设置的《</w:t>
      </w:r>
      <w:r>
        <w:rPr>
          <w:rFonts w:ascii="宋体" w:eastAsia="宋体" w:hAnsi="宋体" w:cs="宋体" w:hint="eastAsia"/>
          <w:color w:val="auto"/>
          <w:sz w:val="24"/>
          <w:szCs w:val="24"/>
          <w:highlight w:val="none"/>
          <w:lang w:eastAsia="zh-CN"/>
        </w:rPr>
        <w:t xml:space="preserve">2024年第一批中央基建投资-和田河大型灌区续建配套与现代化改造洛浦县片区工程项目</w:t>
      </w:r>
      <w:r>
        <w:rPr>
          <w:rFonts w:ascii="宋体" w:eastAsia="宋体" w:hAnsi="宋体" w:cs="宋体" w:hint="eastAsia"/>
          <w:color w:val="auto"/>
          <w:sz w:val="24"/>
          <w:szCs w:val="24"/>
          <w:highlight w:val="none"/>
          <w:lang w:val="en-US" w:eastAsia="zh-CN"/>
        </w:rPr>
        <w:t xml:space="preserve">支出绩效目标表》，得出如下结论：本项目已将年度绩效目标进行细化为绩效指标体系，共设置一级指标4个，二级指标6个，三级指标10个，定量指标9个，定性指指标1个，指标量化率为90.00%，量化率达70.0%以上，将项目绩效目标细化分解为具体的绩效指标。</w:t>
      </w:r>
    </w:p>
    <w:p>
      <w:pPr>
        <w:pageBreakBefore w:val="0"/>
        <w:widowControl w:val="0"/>
        <w:shd w:val="clear" w:color="auto" w:fill="auto"/>
        <w:kinsoku/>
        <w:wordWrap/>
        <w:topLinePunct w:val="0"/>
        <w:autoSpaceDE/>
        <w:autoSpaceDN/>
        <w:bidi w:val="0"/>
        <w:adjustRightInd/>
        <w:snapToGrid/>
        <w:spacing w:line="360" w:lineRule="auto"/>
        <w:ind w:left="0" w:firstLine="480" w:leftChars="0" w:firstLineChars="200"/>
        <w:jc w:val="both"/>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该《</w:t>
      </w:r>
      <w:r>
        <w:rPr>
          <w:rFonts w:ascii="宋体" w:eastAsia="宋体" w:hAnsi="宋体" w:cs="宋体" w:hint="eastAsia"/>
          <w:color w:val="auto"/>
          <w:sz w:val="24"/>
          <w:szCs w:val="24"/>
          <w:highlight w:val="none"/>
          <w:lang w:eastAsia="zh-CN"/>
        </w:rPr>
        <w:t xml:space="preserve">2024年第一批中央基建投资-和田河大型灌区续建配套与现代化改造洛浦县片区工程项目</w:t>
      </w:r>
      <w:r>
        <w:rPr>
          <w:rFonts w:ascii="宋体" w:eastAsia="宋体" w:hAnsi="宋体" w:cs="宋体" w:hint="eastAsia"/>
          <w:color w:val="auto"/>
          <w:sz w:val="24"/>
          <w:szCs w:val="24"/>
          <w:highlight w:val="none"/>
        </w:rPr>
        <w:t xml:space="preserve">绩效目标申报表》中，数量指标值为改建渠道总长度</w:t>
      </w:r>
      <w:r>
        <w:rPr>
          <w:rFonts w:ascii="宋体" w:eastAsia="宋体" w:hAnsi="宋体" w:cs="宋体" w:hint="eastAsia"/>
          <w:color w:val="auto"/>
          <w:sz w:val="24"/>
          <w:szCs w:val="24"/>
          <w:highlight w:val="none"/>
          <w:lang w:val="en-US" w:eastAsia="zh-CN"/>
        </w:rPr>
        <w:t xml:space="preserve">17.1公里</w:t>
      </w:r>
      <w:r>
        <w:rPr>
          <w:rFonts w:ascii="宋体" w:eastAsia="宋体" w:hAnsi="宋体" w:cs="宋体" w:hint="eastAsia"/>
          <w:color w:val="auto"/>
          <w:sz w:val="24"/>
          <w:szCs w:val="24"/>
          <w:highlight w:val="none"/>
          <w:lang w:eastAsia="zh-CN"/>
        </w:rPr>
        <w:t xml:space="preserve">，</w:t>
      </w:r>
      <w:r>
        <w:rPr>
          <w:rFonts w:ascii="宋体" w:eastAsia="宋体" w:hAnsi="宋体" w:cs="宋体" w:hint="eastAsia"/>
          <w:color w:val="auto"/>
          <w:sz w:val="24"/>
          <w:szCs w:val="24"/>
          <w:highlight w:val="none"/>
        </w:rPr>
        <w:t xml:space="preserve">配套渠系建筑物数量23座</w:t>
      </w:r>
      <w:r>
        <w:rPr>
          <w:rFonts w:ascii="宋体" w:eastAsia="宋体" w:hAnsi="宋体" w:cs="宋体" w:hint="eastAsia"/>
          <w:color w:val="auto"/>
          <w:sz w:val="24"/>
          <w:szCs w:val="24"/>
          <w:highlight w:val="none"/>
          <w:lang w:eastAsia="zh-CN"/>
        </w:rPr>
        <w:t xml:space="preserve">，</w:t>
      </w:r>
      <w:r>
        <w:rPr>
          <w:rFonts w:ascii="宋体" w:eastAsia="宋体" w:hAnsi="宋体" w:cs="宋体" w:hint="eastAsia"/>
          <w:color w:val="auto"/>
          <w:sz w:val="24"/>
          <w:szCs w:val="24"/>
          <w:highlight w:val="none"/>
        </w:rPr>
        <w:t xml:space="preserve">三级指标的年度指标值与年度绩效目标中任务数一致，已设置时效指标“</w:t>
      </w:r>
      <w:r>
        <w:rPr>
          <w:rFonts w:ascii="宋体" w:eastAsia="宋体" w:hAnsi="宋体" w:cs="宋体" w:hint="eastAsia"/>
          <w:color w:val="auto"/>
          <w:sz w:val="24"/>
          <w:szCs w:val="24"/>
          <w:highlight w:val="none"/>
          <w:lang w:val="en-US" w:eastAsia="zh-CN"/>
        </w:rPr>
        <w:t xml:space="preserve">项目开始时间、项目完工时间、资金支付及时率</w:t>
      </w:r>
      <w:r>
        <w:rPr>
          <w:rFonts w:ascii="宋体" w:eastAsia="宋体" w:hAnsi="宋体" w:cs="宋体" w:hint="eastAsia"/>
          <w:color w:val="auto"/>
          <w:sz w:val="24"/>
          <w:szCs w:val="24"/>
          <w:highlight w:val="none"/>
        </w:rPr>
        <w:t xml:space="preserve">”。已设置的绩效目标具备明确性、可衡量性、可实现性、相关性、时限性。</w:t>
      </w:r>
    </w:p>
    <w:p>
      <w:pPr>
        <w:keepNext w:val="0"/>
        <w:keepLines w:val="0"/>
        <w:pageBreakBefore w:val="0"/>
        <w:widowControl w:val="0"/>
        <w:shd w:val="clear" w:color="auto" w:fill="auto"/>
        <w:kinsoku/>
        <w:wordWrap/>
        <w:topLinePunct w:val="0"/>
        <w:autoSpaceDE/>
        <w:autoSpaceDN/>
        <w:bidi w:val="0"/>
        <w:adjustRightInd/>
        <w:snapToGrid/>
        <w:spacing w:line="360" w:lineRule="auto"/>
        <w:ind w:left="0" w:firstLine="480" w:leftChars="0" w:firstLineChars="200"/>
        <w:jc w:val="both"/>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综上所述，本指标满分为</w:t>
      </w:r>
      <w:r>
        <w:rPr>
          <w:rFonts w:ascii="宋体" w:eastAsia="宋体" w:hAnsi="宋体" w:cs="宋体" w:hint="eastAsia"/>
          <w:color w:val="auto"/>
          <w:sz w:val="24"/>
          <w:szCs w:val="24"/>
          <w:highlight w:val="none"/>
          <w:lang w:val="en-US" w:eastAsia="zh-CN"/>
        </w:rPr>
        <w:t xml:space="preserve">5</w:t>
      </w:r>
      <w:r>
        <w:rPr>
          <w:rFonts w:ascii="宋体" w:eastAsia="宋体" w:hAnsi="宋体" w:cs="宋体" w:hint="eastAsia"/>
          <w:color w:val="auto"/>
          <w:sz w:val="24"/>
          <w:szCs w:val="24"/>
          <w:highlight w:val="none"/>
        </w:rPr>
        <w:t xml:space="preserve">分，根据评分标准得</w:t>
      </w:r>
      <w:r>
        <w:rPr>
          <w:rFonts w:ascii="宋体" w:eastAsia="宋体" w:hAnsi="宋体" w:cs="宋体" w:hint="eastAsia"/>
          <w:color w:val="auto"/>
          <w:sz w:val="24"/>
          <w:szCs w:val="24"/>
          <w:highlight w:val="none"/>
          <w:lang w:val="en-US" w:eastAsia="zh-CN"/>
        </w:rPr>
        <w:t xml:space="preserve">5</w:t>
      </w:r>
      <w:r>
        <w:rPr>
          <w:rFonts w:ascii="宋体" w:eastAsia="宋体" w:hAnsi="宋体" w:cs="宋体" w:hint="eastAsia"/>
          <w:color w:val="auto"/>
          <w:sz w:val="24"/>
          <w:szCs w:val="24"/>
          <w:highlight w:val="none"/>
        </w:rPr>
        <w:t xml:space="preserve">分，本项目</w:t>
      </w:r>
      <w:r>
        <w:rPr>
          <w:rFonts w:ascii="宋体" w:eastAsia="宋体" w:hAnsi="宋体" w:cs="宋体" w:hint="eastAsia"/>
          <w:color w:val="auto"/>
          <w:sz w:val="24"/>
          <w:szCs w:val="24"/>
          <w:highlight w:val="none"/>
          <w:lang w:val="en-US" w:eastAsia="zh-CN"/>
        </w:rPr>
        <w:t xml:space="preserve">绩效目标明确</w:t>
      </w:r>
      <w:r>
        <w:rPr>
          <w:rFonts w:ascii="宋体" w:eastAsia="宋体" w:hAnsi="宋体" w:cs="宋体" w:hint="eastAsia"/>
          <w:color w:val="auto"/>
          <w:sz w:val="24"/>
          <w:szCs w:val="24"/>
          <w:highlight w:val="none"/>
        </w:rPr>
        <w:t xml:space="preserve">。</w:t>
      </w:r>
    </w:p>
    <w:p>
      <w:pPr>
        <w:pStyle w:val="闻政-正文段落文字"/>
        <w:keepNext w:val="0"/>
        <w:keepLines w:val="0"/>
        <w:pageBreakBefore w:val="0"/>
        <w:widowControl w:val="0"/>
        <w:kinsoku/>
        <w:wordWrap/>
        <w:overflowPunct/>
        <w:topLinePunct w:val="0"/>
        <w:autoSpaceDE/>
        <w:autoSpaceDN/>
        <w:bidi w:val="0"/>
        <w:adjustRightInd/>
        <w:snapToGrid/>
        <w:spacing w:line="360" w:lineRule="auto"/>
        <w:ind w:left="0" w:firstLine="480" w:leftChars="0" w:firstLineChars="200"/>
        <w:textAlignment w:val="auto"/>
        <w:outlineLvl w:val="2"/>
        <w:rPr>
          <w:rFonts w:ascii="宋体" w:eastAsia="宋体" w:hAnsi="宋体" w:cs="宋体" w:hint="eastAsia"/>
          <w:b/>
          <w:bCs/>
          <w:color w:val="000000"/>
          <w:sz w:val="24"/>
          <w:szCs w:val="24"/>
          <w:highlight w:val="none"/>
          <w:lang w:val="en-US" w:eastAsia="zh-CN"/>
        </w:rPr>
      </w:pPr>
      <w:r>
        <w:rPr>
          <w:rFonts w:ascii="宋体" w:eastAsia="宋体" w:hAnsi="宋体" w:cs="宋体" w:hint="eastAsia"/>
          <w:b/>
          <w:bCs/>
          <w:color w:val="000000"/>
          <w:sz w:val="24"/>
          <w:szCs w:val="24"/>
          <w:highlight w:val="none"/>
          <w:lang w:val="en-US" w:eastAsia="zh-CN"/>
        </w:rPr>
        <w:t xml:space="preserve">5.预算编制科学性</w:t>
      </w:r>
    </w:p>
    <w:p>
      <w:pPr>
        <w:pageBreakBefore w:val="0"/>
        <w:widowControl w:val="0"/>
        <w:shd w:val="clear" w:color="auto" w:fill="auto"/>
        <w:kinsoku/>
        <w:wordWrap/>
        <w:topLinePunct w:val="0"/>
        <w:autoSpaceDE/>
        <w:autoSpaceDN/>
        <w:bidi w:val="0"/>
        <w:adjustRightInd/>
        <w:snapToGrid/>
        <w:spacing w:line="360" w:lineRule="auto"/>
        <w:ind w:left="0" w:firstLine="643" w:leftChars="0"/>
        <w:jc w:val="both"/>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lang w:eastAsia="zh-CN"/>
        </w:rPr>
        <w:t xml:space="preserve">该</w:t>
      </w:r>
      <w:r>
        <w:rPr>
          <w:rFonts w:ascii="宋体" w:eastAsia="宋体" w:hAnsi="宋体" w:cs="宋体" w:hint="eastAsia"/>
          <w:color w:val="auto"/>
          <w:sz w:val="24"/>
          <w:szCs w:val="24"/>
          <w:highlight w:val="none"/>
        </w:rPr>
        <w:t xml:space="preserve">项目预算编制较科学且经过论证；预算申请内容为项目改造改建渠道总长度17.097千米，建筑物23座。</w:t>
      </w:r>
      <w:r>
        <w:rPr>
          <w:rFonts w:ascii="宋体" w:eastAsia="宋体" w:hAnsi="宋体" w:cs="宋体" w:hint="eastAsia"/>
          <w:color w:val="auto"/>
          <w:sz w:val="24"/>
          <w:szCs w:val="24"/>
          <w:highlight w:val="none"/>
          <w:lang w:eastAsia="zh-CN"/>
        </w:rPr>
        <w:t xml:space="preserve">与</w:t>
      </w:r>
      <w:r>
        <w:rPr>
          <w:rFonts w:ascii="宋体" w:eastAsia="宋体" w:hAnsi="宋体" w:cs="宋体" w:hint="eastAsia"/>
          <w:color w:val="auto"/>
          <w:sz w:val="24"/>
          <w:szCs w:val="24"/>
          <w:highlight w:val="none"/>
        </w:rPr>
        <w:t xml:space="preserve">项目实际内容为</w:t>
      </w:r>
      <w:r>
        <w:rPr>
          <w:rFonts w:ascii="宋体" w:eastAsia="宋体" w:hAnsi="宋体" w:cs="宋体" w:hint="eastAsia"/>
          <w:color w:val="auto"/>
          <w:sz w:val="24"/>
          <w:szCs w:val="24"/>
          <w:highlight w:val="none"/>
          <w:lang w:eastAsia="zh-CN"/>
        </w:rPr>
        <w:t xml:space="preserve">相符</w:t>
      </w:r>
      <w:r>
        <w:rPr>
          <w:rFonts w:ascii="宋体" w:eastAsia="宋体" w:hAnsi="宋体" w:cs="宋体" w:hint="eastAsia"/>
          <w:color w:val="auto"/>
          <w:sz w:val="24"/>
          <w:szCs w:val="24"/>
          <w:highlight w:val="none"/>
        </w:rPr>
        <w:t xml:space="preserve">，预算申请与《</w:t>
      </w:r>
      <w:r>
        <w:rPr>
          <w:rFonts w:ascii="宋体" w:eastAsia="宋体" w:hAnsi="宋体" w:cs="宋体" w:hint="eastAsia"/>
          <w:color w:val="auto"/>
          <w:sz w:val="24"/>
          <w:szCs w:val="24"/>
          <w:highlight w:val="none"/>
          <w:lang w:eastAsia="zh-CN"/>
        </w:rPr>
        <w:t xml:space="preserve">2024年第一批中央基建投资-和田河大型灌区续建配套与现代化改造洛浦县片区工程项目</w:t>
      </w:r>
      <w:r>
        <w:rPr>
          <w:rFonts w:ascii="宋体" w:eastAsia="宋体" w:hAnsi="宋体" w:cs="宋体" w:hint="eastAsia"/>
          <w:color w:val="auto"/>
          <w:sz w:val="24"/>
          <w:szCs w:val="24"/>
          <w:highlight w:val="none"/>
        </w:rPr>
        <w:t xml:space="preserve">实施方案》中涉及的项目内容匹配；</w:t>
      </w:r>
    </w:p>
    <w:p>
      <w:pPr>
        <w:keepNext w:val="0"/>
        <w:keepLines w:val="0"/>
        <w:pageBreakBefore w:val="0"/>
        <w:widowControl w:val="0"/>
        <w:shd w:val="clear" w:color="auto" w:fill="auto"/>
        <w:kinsoku/>
        <w:wordWrap/>
        <w:topLinePunct w:val="0"/>
        <w:autoSpaceDE/>
        <w:autoSpaceDN/>
        <w:bidi w:val="0"/>
        <w:adjustRightInd/>
        <w:snapToGrid/>
        <w:spacing w:line="360" w:lineRule="auto"/>
        <w:ind w:left="0" w:firstLine="480" w:leftChars="0" w:firstLineChars="200"/>
        <w:jc w:val="both"/>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本项目预算申请资金</w:t>
      </w:r>
      <w:r>
        <w:rPr>
          <w:rFonts w:ascii="宋体" w:eastAsia="宋体" w:hAnsi="宋体" w:cs="宋体" w:hint="eastAsia"/>
          <w:color w:val="auto"/>
          <w:sz w:val="24"/>
          <w:szCs w:val="24"/>
          <w:highlight w:val="none"/>
          <w:lang w:val="en-US" w:eastAsia="zh-CN"/>
        </w:rPr>
        <w:t xml:space="preserve">1998.3</w:t>
      </w:r>
      <w:r>
        <w:rPr>
          <w:rFonts w:ascii="宋体" w:eastAsia="宋体" w:hAnsi="宋体" w:cs="宋体" w:hint="eastAsia"/>
          <w:color w:val="auto"/>
          <w:sz w:val="24"/>
          <w:szCs w:val="24"/>
          <w:highlight w:val="none"/>
        </w:rPr>
        <w:t xml:space="preserve">万元，我单位在预算申请中严格按照项目实施内容及测算标准进行核算，其中</w:t>
      </w:r>
      <w:r>
        <w:rPr>
          <w:rFonts w:ascii="宋体" w:eastAsia="宋体" w:hAnsi="宋体" w:cs="宋体" w:hint="eastAsia"/>
          <w:color w:val="auto"/>
          <w:sz w:val="24"/>
          <w:szCs w:val="24"/>
          <w:highlight w:val="none"/>
          <w:lang w:eastAsia="zh-CN"/>
        </w:rPr>
        <w:t xml:space="preserve">工程</w:t>
      </w:r>
      <w:r>
        <w:rPr>
          <w:rFonts w:ascii="宋体" w:eastAsia="宋体" w:hAnsi="宋体" w:cs="宋体" w:hint="eastAsia"/>
          <w:color w:val="auto"/>
          <w:sz w:val="24"/>
          <w:szCs w:val="24"/>
          <w:highlight w:val="none"/>
        </w:rPr>
        <w:t xml:space="preserve">费用</w:t>
      </w:r>
      <w:r>
        <w:rPr>
          <w:rFonts w:ascii="宋体" w:eastAsia="宋体" w:hAnsi="宋体" w:cs="宋体" w:hint="eastAsia"/>
          <w:color w:val="auto"/>
          <w:sz w:val="24"/>
          <w:szCs w:val="24"/>
          <w:highlight w:val="none"/>
          <w:lang w:val="en-US" w:eastAsia="zh-CN"/>
        </w:rPr>
        <w:t xml:space="preserve">1998.3</w:t>
      </w:r>
      <w:r>
        <w:rPr>
          <w:rFonts w:ascii="宋体" w:eastAsia="宋体" w:hAnsi="宋体" w:cs="宋体" w:hint="eastAsia"/>
          <w:color w:val="auto"/>
          <w:sz w:val="24"/>
          <w:szCs w:val="24"/>
          <w:highlight w:val="none"/>
        </w:rPr>
        <w:t xml:space="preserve">万元。预算确定资金量与实际工作任务相匹配。本项目预算额度测算依据充分，严格按照标准编制，预算确定资金量与实际工作任务相匹配；</w:t>
      </w:r>
    </w:p>
    <w:p>
      <w:pPr>
        <w:keepNext w:val="0"/>
        <w:keepLines w:val="0"/>
        <w:pageBreakBefore w:val="0"/>
        <w:widowControl w:val="0"/>
        <w:shd w:val="clear" w:color="auto" w:fill="auto"/>
        <w:kinsoku/>
        <w:wordWrap/>
        <w:topLinePunct w:val="0"/>
        <w:autoSpaceDE/>
        <w:autoSpaceDN/>
        <w:bidi w:val="0"/>
        <w:adjustRightInd/>
        <w:snapToGrid/>
        <w:spacing w:line="360" w:lineRule="auto"/>
        <w:ind w:left="0" w:firstLine="480" w:leftChars="0" w:firstLineChars="200"/>
        <w:jc w:val="both"/>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综上所述，本指标满分为</w:t>
      </w:r>
      <w:r>
        <w:rPr>
          <w:rFonts w:ascii="宋体" w:eastAsia="宋体" w:hAnsi="宋体" w:cs="宋体" w:hint="eastAsia"/>
          <w:color w:val="auto"/>
          <w:sz w:val="24"/>
          <w:szCs w:val="24"/>
          <w:highlight w:val="none"/>
          <w:lang w:val="en-US" w:eastAsia="zh-CN"/>
        </w:rPr>
        <w:t xml:space="preserve">4</w:t>
      </w:r>
      <w:r>
        <w:rPr>
          <w:rFonts w:ascii="宋体" w:eastAsia="宋体" w:hAnsi="宋体" w:cs="宋体" w:hint="eastAsia"/>
          <w:color w:val="auto"/>
          <w:sz w:val="24"/>
          <w:szCs w:val="24"/>
          <w:highlight w:val="none"/>
        </w:rPr>
        <w:t xml:space="preserve">分，根据评分标准得</w:t>
      </w:r>
      <w:r>
        <w:rPr>
          <w:rFonts w:ascii="宋体" w:eastAsia="宋体" w:hAnsi="宋体" w:cs="宋体" w:hint="eastAsia"/>
          <w:color w:val="auto"/>
          <w:sz w:val="24"/>
          <w:szCs w:val="24"/>
          <w:highlight w:val="none"/>
          <w:lang w:val="en-US" w:eastAsia="zh-CN"/>
        </w:rPr>
        <w:t xml:space="preserve">4</w:t>
      </w:r>
      <w:r>
        <w:rPr>
          <w:rFonts w:ascii="宋体" w:eastAsia="宋体" w:hAnsi="宋体" w:cs="宋体" w:hint="eastAsia"/>
          <w:color w:val="auto"/>
          <w:sz w:val="24"/>
          <w:szCs w:val="24"/>
          <w:highlight w:val="none"/>
        </w:rPr>
        <w:t xml:space="preserve">分，本项目</w:t>
      </w:r>
      <w:r>
        <w:rPr>
          <w:rFonts w:ascii="宋体" w:eastAsia="宋体" w:hAnsi="宋体" w:cs="宋体" w:hint="eastAsia"/>
          <w:color w:val="auto"/>
          <w:sz w:val="24"/>
          <w:szCs w:val="24"/>
          <w:highlight w:val="none"/>
          <w:lang w:val="en-US" w:eastAsia="zh-CN"/>
        </w:rPr>
        <w:t xml:space="preserve">预算编制科学</w:t>
      </w:r>
      <w:r>
        <w:rPr>
          <w:rFonts w:ascii="宋体" w:eastAsia="宋体" w:hAnsi="宋体" w:cs="宋体" w:hint="eastAsia"/>
          <w:color w:val="auto"/>
          <w:sz w:val="24"/>
          <w:szCs w:val="24"/>
          <w:highlight w:val="none"/>
        </w:rPr>
        <w:t xml:space="preserve">。</w:t>
      </w:r>
    </w:p>
    <w:p>
      <w:pPr>
        <w:pStyle w:val="闻政-正文段落文字"/>
        <w:keepNext w:val="0"/>
        <w:keepLines w:val="0"/>
        <w:pageBreakBefore w:val="0"/>
        <w:widowControl w:val="0"/>
        <w:kinsoku/>
        <w:wordWrap/>
        <w:overflowPunct/>
        <w:topLinePunct w:val="0"/>
        <w:autoSpaceDE/>
        <w:autoSpaceDN/>
        <w:bidi w:val="0"/>
        <w:adjustRightInd/>
        <w:snapToGrid/>
        <w:spacing w:line="360" w:lineRule="auto"/>
        <w:ind w:left="0" w:firstLine="480" w:leftChars="0" w:firstLineChars="200"/>
        <w:textAlignment w:val="auto"/>
        <w:outlineLvl w:val="2"/>
        <w:rPr>
          <w:rFonts w:ascii="宋体" w:eastAsia="宋体" w:hAnsi="宋体" w:cs="宋体" w:hint="eastAsia"/>
          <w:b/>
          <w:bCs/>
          <w:color w:val="000000"/>
          <w:sz w:val="24"/>
          <w:szCs w:val="24"/>
          <w:highlight w:val="none"/>
          <w:lang w:val="en-US" w:eastAsia="zh-CN"/>
        </w:rPr>
      </w:pPr>
      <w:r>
        <w:rPr>
          <w:rFonts w:ascii="宋体" w:eastAsia="宋体" w:hAnsi="宋体" w:cs="宋体" w:hint="eastAsia"/>
          <w:b/>
          <w:bCs/>
          <w:color w:val="000000"/>
          <w:sz w:val="24"/>
          <w:szCs w:val="24"/>
          <w:highlight w:val="none"/>
          <w:lang w:val="en-US" w:eastAsia="zh-CN"/>
        </w:rPr>
        <w:t xml:space="preserve">6.资金分配合理性</w:t>
      </w:r>
    </w:p>
    <w:p>
      <w:pPr>
        <w:keepNext w:val="0"/>
        <w:keepLines w:val="0"/>
        <w:pageBreakBefore w:val="0"/>
        <w:widowControl w:val="0"/>
        <w:shd w:val="clear" w:color="auto" w:fill="auto"/>
        <w:kinsoku/>
        <w:wordWrap/>
        <w:topLinePunct w:val="0"/>
        <w:autoSpaceDE/>
        <w:autoSpaceDN/>
        <w:bidi w:val="0"/>
        <w:adjustRightInd/>
        <w:snapToGrid/>
        <w:spacing w:line="360" w:lineRule="auto"/>
        <w:ind w:left="0" w:firstLine="480" w:leftChars="0" w:firstLineChars="200"/>
        <w:jc w:val="both"/>
        <w:textAlignment w:val="auto"/>
        <w:rPr>
          <w:rFonts w:ascii="宋体" w:eastAsia="宋体" w:hAnsi="宋体" w:cs="宋体" w:hint="eastAsia"/>
          <w:color w:val="auto"/>
          <w:sz w:val="24"/>
          <w:szCs w:val="24"/>
          <w:highlight w:val="none"/>
          <w:lang w:eastAsia="zh-CN"/>
        </w:rPr>
      </w:pPr>
      <w:r>
        <w:rPr>
          <w:rFonts w:ascii="宋体" w:eastAsia="宋体" w:hAnsi="宋体" w:cs="宋体" w:hint="eastAsia"/>
          <w:color w:val="auto"/>
          <w:sz w:val="24"/>
          <w:szCs w:val="24"/>
          <w:highlight w:val="none"/>
        </w:rPr>
        <w:t xml:space="preserve">本项目实际分配资金以</w:t>
      </w:r>
      <w:r>
        <w:rPr>
          <w:rFonts w:ascii="宋体" w:eastAsia="宋体" w:hAnsi="宋体" w:cs="宋体" w:hint="eastAsia"/>
          <w:color w:val="auto"/>
          <w:sz w:val="24"/>
          <w:szCs w:val="24"/>
          <w:highlight w:val="none"/>
        </w:rPr>
        <w:t xml:space="preserve">《关于</w:t>
      </w:r>
      <w:r>
        <w:rPr>
          <w:rFonts w:ascii="宋体" w:eastAsia="宋体" w:hAnsi="宋体" w:cs="宋体" w:hint="eastAsia"/>
          <w:color w:val="auto"/>
          <w:sz w:val="24"/>
          <w:szCs w:val="24"/>
          <w:highlight w:val="none"/>
        </w:rPr>
        <w:t xml:space="preserve">申请</w:t>
      </w:r>
      <w:r>
        <w:rPr>
          <w:rFonts w:ascii="宋体" w:eastAsia="宋体" w:hAnsi="宋体" w:cs="宋体" w:hint="eastAsia"/>
          <w:color w:val="auto"/>
          <w:sz w:val="24"/>
          <w:szCs w:val="24"/>
          <w:highlight w:val="none"/>
          <w:lang w:eastAsia="zh-CN"/>
        </w:rPr>
        <w:t xml:space="preserve">2024年第一批中央基建投资-和田河大型灌区续建配套与现代化改造洛浦县片区工程项目</w:t>
      </w:r>
      <w:r>
        <w:rPr>
          <w:rFonts w:ascii="宋体" w:eastAsia="宋体" w:hAnsi="宋体" w:cs="宋体" w:hint="eastAsia"/>
          <w:color w:val="auto"/>
          <w:sz w:val="24"/>
          <w:szCs w:val="24"/>
          <w:highlight w:val="none"/>
        </w:rPr>
        <w:t xml:space="preserve">资金的请示</w:t>
      </w:r>
      <w:r>
        <w:rPr>
          <w:rFonts w:ascii="宋体" w:eastAsia="宋体" w:hAnsi="宋体" w:cs="宋体" w:hint="eastAsia"/>
          <w:color w:val="auto"/>
          <w:sz w:val="24"/>
          <w:szCs w:val="24"/>
          <w:highlight w:val="none"/>
        </w:rPr>
        <w:t xml:space="preserve">》</w:t>
      </w:r>
      <w:r>
        <w:rPr>
          <w:rFonts w:ascii="宋体" w:eastAsia="宋体" w:hAnsi="宋体" w:cs="宋体" w:hint="eastAsia"/>
          <w:color w:val="auto"/>
          <w:sz w:val="24"/>
          <w:szCs w:val="24"/>
          <w:highlight w:val="none"/>
        </w:rPr>
        <w:t xml:space="preserve">和《</w:t>
      </w:r>
      <w:r>
        <w:rPr>
          <w:rFonts w:ascii="宋体" w:eastAsia="宋体" w:hAnsi="宋体" w:cs="宋体" w:hint="eastAsia"/>
          <w:color w:val="auto"/>
          <w:sz w:val="24"/>
          <w:szCs w:val="24"/>
          <w:highlight w:val="none"/>
          <w:lang w:eastAsia="zh-CN"/>
        </w:rPr>
        <w:t xml:space="preserve">2024年第一批中央基建投资-和田河大型灌区续建配套与现代化改造洛浦县片区工程项目</w:t>
      </w:r>
      <w:r>
        <w:rPr>
          <w:rFonts w:ascii="宋体" w:eastAsia="宋体" w:hAnsi="宋体" w:cs="宋体" w:hint="eastAsia"/>
          <w:color w:val="auto"/>
          <w:sz w:val="24"/>
          <w:szCs w:val="24"/>
          <w:highlight w:val="none"/>
        </w:rPr>
        <w:t xml:space="preserve">实施方案》</w:t>
      </w:r>
      <w:r>
        <w:rPr>
          <w:rFonts w:ascii="宋体" w:eastAsia="宋体" w:hAnsi="宋体" w:cs="宋体" w:hint="eastAsia"/>
          <w:color w:val="auto"/>
          <w:sz w:val="24"/>
          <w:szCs w:val="24"/>
          <w:highlight w:val="none"/>
        </w:rPr>
        <w:t xml:space="preserve">为依据进行资金分配，预算资金分配依据充分</w:t>
      </w:r>
      <w:r>
        <w:rPr>
          <w:rFonts w:ascii="宋体" w:eastAsia="宋体" w:hAnsi="宋体" w:cs="宋体" w:hint="eastAsia"/>
          <w:color w:val="auto"/>
          <w:sz w:val="24"/>
          <w:szCs w:val="24"/>
          <w:highlight w:val="none"/>
        </w:rPr>
        <w:t xml:space="preserve">。根据</w:t>
      </w:r>
      <w:r>
        <w:rPr>
          <w:rFonts w:ascii="宋体" w:eastAsia="宋体" w:hAnsi="宋体" w:cs="宋体" w:hint="eastAsia"/>
          <w:color w:val="auto"/>
          <w:sz w:val="24"/>
          <w:szCs w:val="24"/>
          <w:highlight w:val="none"/>
          <w:lang w:eastAsia="zh-CN"/>
        </w:rPr>
        <w:t xml:space="preserve">《关于下达水利专项（重大骨干防洪减灾方向等）</w:t>
      </w:r>
      <w:r>
        <w:rPr>
          <w:rFonts w:ascii="宋体" w:eastAsia="宋体" w:hAnsi="宋体" w:cs="宋体" w:hint="eastAsia"/>
          <w:color w:val="auto"/>
          <w:sz w:val="24"/>
          <w:szCs w:val="24"/>
          <w:highlight w:val="none"/>
          <w:lang w:val="en-US" w:eastAsia="zh-CN"/>
        </w:rPr>
        <w:t xml:space="preserve">2024年第一批中央基建投资预算的通知</w:t>
      </w:r>
      <w:r>
        <w:rPr>
          <w:rFonts w:ascii="宋体" w:eastAsia="宋体" w:hAnsi="宋体" w:cs="宋体" w:hint="eastAsia"/>
          <w:color w:val="auto"/>
          <w:sz w:val="24"/>
          <w:szCs w:val="24"/>
          <w:highlight w:val="none"/>
        </w:rPr>
        <w:t xml:space="preserve">》（和地财</w:t>
      </w:r>
      <w:r>
        <w:rPr>
          <w:rFonts w:ascii="宋体" w:eastAsia="宋体" w:hAnsi="宋体" w:cs="宋体" w:hint="eastAsia"/>
          <w:color w:val="auto"/>
          <w:sz w:val="24"/>
          <w:szCs w:val="24"/>
          <w:highlight w:val="none"/>
          <w:lang w:eastAsia="zh-CN"/>
        </w:rPr>
        <w:t xml:space="preserve">建</w:t>
      </w:r>
      <w:r>
        <w:rPr>
          <w:rFonts w:ascii="宋体" w:eastAsia="宋体" w:hAnsi="宋体" w:cs="宋体" w:hint="eastAsia"/>
          <w:color w:val="auto"/>
          <w:sz w:val="24"/>
          <w:szCs w:val="24"/>
          <w:highlight w:val="none"/>
        </w:rPr>
        <w:t xml:space="preserve">〔202</w:t>
      </w:r>
      <w:r>
        <w:rPr>
          <w:rFonts w:ascii="宋体" w:eastAsia="宋体" w:hAnsi="宋体" w:cs="宋体" w:hint="eastAsia"/>
          <w:color w:val="auto"/>
          <w:sz w:val="24"/>
          <w:szCs w:val="24"/>
          <w:highlight w:val="none"/>
          <w:lang w:val="en-US" w:eastAsia="zh-CN"/>
        </w:rPr>
        <w:t xml:space="preserve">4</w:t>
      </w:r>
      <w:r>
        <w:rPr>
          <w:rFonts w:ascii="宋体" w:eastAsia="宋体" w:hAnsi="宋体" w:cs="宋体" w:hint="eastAsia"/>
          <w:color w:val="auto"/>
          <w:sz w:val="24"/>
          <w:szCs w:val="24"/>
          <w:highlight w:val="none"/>
        </w:rPr>
        <w:t xml:space="preserve">〕</w:t>
      </w:r>
      <w:r>
        <w:rPr>
          <w:rFonts w:ascii="宋体" w:eastAsia="宋体" w:hAnsi="宋体" w:cs="宋体" w:hint="eastAsia"/>
          <w:color w:val="auto"/>
          <w:sz w:val="24"/>
          <w:szCs w:val="24"/>
          <w:highlight w:val="none"/>
          <w:lang w:val="en-US" w:eastAsia="zh-CN"/>
        </w:rPr>
        <w:t xml:space="preserve">33</w:t>
      </w:r>
      <w:r>
        <w:rPr>
          <w:rFonts w:ascii="宋体" w:eastAsia="宋体" w:hAnsi="宋体" w:cs="宋体" w:hint="eastAsia"/>
          <w:color w:val="auto"/>
          <w:sz w:val="24"/>
          <w:szCs w:val="24"/>
          <w:highlight w:val="none"/>
        </w:rPr>
        <w:t xml:space="preserve">号）</w:t>
      </w:r>
      <w:r>
        <w:rPr>
          <w:rFonts w:ascii="宋体" w:eastAsia="宋体" w:hAnsi="宋体" w:cs="宋体" w:hint="eastAsia"/>
          <w:color w:val="auto"/>
          <w:sz w:val="24"/>
          <w:szCs w:val="24"/>
          <w:highlight w:val="none"/>
        </w:rPr>
        <w:t xml:space="preserve">，本项目实际到位资金</w:t>
      </w:r>
      <w:r>
        <w:rPr>
          <w:rFonts w:ascii="宋体" w:eastAsia="宋体" w:hAnsi="宋体" w:cs="宋体" w:hint="eastAsia"/>
          <w:color w:val="auto"/>
          <w:sz w:val="24"/>
          <w:szCs w:val="24"/>
          <w:highlight w:val="none"/>
          <w:lang w:val="en-US" w:eastAsia="zh-CN"/>
        </w:rPr>
        <w:t xml:space="preserve">1998.3</w:t>
      </w:r>
      <w:r>
        <w:rPr>
          <w:rFonts w:ascii="宋体" w:eastAsia="宋体" w:hAnsi="宋体" w:cs="宋体" w:hint="eastAsia"/>
          <w:color w:val="auto"/>
          <w:sz w:val="24"/>
          <w:szCs w:val="24"/>
          <w:highlight w:val="none"/>
        </w:rPr>
        <w:t xml:space="preserve">万元，</w:t>
      </w:r>
      <w:r>
        <w:rPr>
          <w:rFonts w:ascii="宋体" w:eastAsia="宋体" w:hAnsi="宋体" w:cs="宋体" w:hint="eastAsia"/>
          <w:color w:val="auto"/>
          <w:sz w:val="24"/>
          <w:szCs w:val="24"/>
          <w:highlight w:val="none"/>
        </w:rPr>
        <w:t xml:space="preserve">资金分配额度合理，与</w:t>
      </w:r>
      <w:r>
        <w:rPr>
          <w:rFonts w:ascii="宋体" w:eastAsia="宋体" w:hAnsi="宋体" w:cs="宋体" w:hint="eastAsia"/>
          <w:color w:val="auto"/>
          <w:sz w:val="24"/>
          <w:szCs w:val="24"/>
          <w:highlight w:val="none"/>
        </w:rPr>
        <w:t xml:space="preserve">我</w:t>
      </w:r>
      <w:r>
        <w:rPr>
          <w:rFonts w:ascii="宋体" w:eastAsia="宋体" w:hAnsi="宋体" w:cs="宋体" w:hint="eastAsia"/>
          <w:color w:val="auto"/>
          <w:sz w:val="24"/>
          <w:szCs w:val="24"/>
          <w:highlight w:val="none"/>
        </w:rPr>
        <w:t xml:space="preserve">单位实际</w:t>
      </w:r>
      <w:r>
        <w:rPr>
          <w:rFonts w:ascii="宋体" w:eastAsia="宋体" w:hAnsi="宋体" w:cs="宋体" w:hint="eastAsia"/>
          <w:color w:val="auto"/>
          <w:sz w:val="24"/>
          <w:szCs w:val="24"/>
          <w:highlight w:val="none"/>
        </w:rPr>
        <w:t xml:space="preserve">需求</w:t>
      </w:r>
      <w:r>
        <w:rPr>
          <w:rFonts w:ascii="宋体" w:eastAsia="宋体" w:hAnsi="宋体" w:cs="宋体" w:hint="eastAsia"/>
          <w:color w:val="auto"/>
          <w:sz w:val="24"/>
          <w:szCs w:val="24"/>
          <w:highlight w:val="none"/>
        </w:rPr>
        <w:t xml:space="preserve">相适应</w:t>
      </w:r>
      <w:r>
        <w:rPr>
          <w:rFonts w:ascii="宋体" w:eastAsia="宋体" w:hAnsi="宋体" w:cs="宋体" w:hint="eastAsia"/>
          <w:color w:val="auto"/>
          <w:sz w:val="24"/>
          <w:szCs w:val="24"/>
          <w:highlight w:val="none"/>
          <w:lang w:eastAsia="zh-CN"/>
        </w:rPr>
        <w:t xml:space="preserve">，</w:t>
      </w:r>
      <w:r>
        <w:rPr>
          <w:rFonts w:ascii="宋体" w:eastAsia="宋体" w:hAnsi="宋体" w:cs="宋体" w:hint="eastAsia"/>
          <w:color w:val="auto"/>
          <w:sz w:val="24"/>
          <w:szCs w:val="24"/>
          <w:highlight w:val="none"/>
        </w:rPr>
        <w:t xml:space="preserve">资金分配与实际相适应</w:t>
      </w:r>
      <w:r>
        <w:rPr>
          <w:rFonts w:ascii="宋体" w:eastAsia="宋体" w:hAnsi="宋体" w:cs="宋体" w:hint="eastAsia"/>
          <w:color w:val="auto"/>
          <w:sz w:val="24"/>
          <w:szCs w:val="24"/>
          <w:highlight w:val="none"/>
          <w:lang w:eastAsia="zh-CN"/>
        </w:rPr>
        <w:t xml:space="preserve">。</w:t>
      </w:r>
    </w:p>
    <w:p>
      <w:pPr>
        <w:keepNext w:val="0"/>
        <w:keepLines w:val="0"/>
        <w:pageBreakBefore w:val="0"/>
        <w:widowControl w:val="0"/>
        <w:shd w:val="clear" w:color="auto" w:fill="auto"/>
        <w:kinsoku/>
        <w:wordWrap/>
        <w:topLinePunct w:val="0"/>
        <w:autoSpaceDE/>
        <w:autoSpaceDN/>
        <w:bidi w:val="0"/>
        <w:adjustRightInd/>
        <w:snapToGrid/>
        <w:spacing w:line="360" w:lineRule="auto"/>
        <w:ind w:left="0" w:firstLine="480" w:leftChars="0" w:firstLineChars="200"/>
        <w:jc w:val="both"/>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综上所述，本指标满分为</w:t>
      </w:r>
      <w:r>
        <w:rPr>
          <w:rFonts w:ascii="宋体" w:eastAsia="宋体" w:hAnsi="宋体" w:cs="宋体" w:hint="eastAsia"/>
          <w:color w:val="auto"/>
          <w:sz w:val="24"/>
          <w:szCs w:val="24"/>
          <w:highlight w:val="none"/>
          <w:lang w:val="en-US" w:eastAsia="zh-CN"/>
        </w:rPr>
        <w:t xml:space="preserve">4</w:t>
      </w:r>
      <w:r>
        <w:rPr>
          <w:rFonts w:ascii="宋体" w:eastAsia="宋体" w:hAnsi="宋体" w:cs="宋体" w:hint="eastAsia"/>
          <w:color w:val="auto"/>
          <w:sz w:val="24"/>
          <w:szCs w:val="24"/>
          <w:highlight w:val="none"/>
        </w:rPr>
        <w:t xml:space="preserve">分，根据评分标准得</w:t>
      </w:r>
      <w:r>
        <w:rPr>
          <w:rFonts w:ascii="宋体" w:eastAsia="宋体" w:hAnsi="宋体" w:cs="宋体" w:hint="eastAsia"/>
          <w:color w:val="auto"/>
          <w:sz w:val="24"/>
          <w:szCs w:val="24"/>
          <w:highlight w:val="none"/>
          <w:lang w:val="en-US" w:eastAsia="zh-CN"/>
        </w:rPr>
        <w:t xml:space="preserve">4</w:t>
      </w:r>
      <w:r>
        <w:rPr>
          <w:rFonts w:ascii="宋体" w:eastAsia="宋体" w:hAnsi="宋体" w:cs="宋体" w:hint="eastAsia"/>
          <w:color w:val="auto"/>
          <w:sz w:val="24"/>
          <w:szCs w:val="24"/>
          <w:highlight w:val="none"/>
        </w:rPr>
        <w:t xml:space="preserve">分，本项目</w:t>
      </w:r>
      <w:r>
        <w:rPr>
          <w:rFonts w:ascii="宋体" w:eastAsia="宋体" w:hAnsi="宋体" w:cs="宋体" w:hint="eastAsia"/>
          <w:color w:val="auto"/>
          <w:sz w:val="24"/>
          <w:szCs w:val="24"/>
          <w:highlight w:val="none"/>
          <w:lang w:val="en-US" w:eastAsia="zh-CN"/>
        </w:rPr>
        <w:t xml:space="preserve">资金分配合理</w:t>
      </w:r>
      <w:r>
        <w:rPr>
          <w:rFonts w:ascii="宋体" w:eastAsia="宋体" w:hAnsi="宋体" w:cs="宋体" w:hint="eastAsia"/>
          <w:color w:val="auto"/>
          <w:sz w:val="24"/>
          <w:szCs w:val="24"/>
          <w:highlight w:val="none"/>
        </w:rPr>
        <w:t xml:space="preserve">。</w:t>
      </w:r>
    </w:p>
    <w:p>
      <w:pPr>
        <w:pStyle w:val="闻政-正文二级标题"/>
        <w:pageBreakBefore w:val="0"/>
        <w:widowControl w:val="0"/>
        <w:shd w:val="clear" w:color="auto" w:fill="auto"/>
        <w:kinsoku/>
        <w:wordWrap/>
        <w:topLinePunct w:val="0"/>
        <w:autoSpaceDE/>
        <w:autoSpaceDN/>
        <w:bidi w:val="0"/>
        <w:adjustRightInd/>
        <w:snapToGrid/>
        <w:spacing w:before="0" w:after="0" w:line="360" w:lineRule="auto"/>
        <w:ind w:left="0" w:firstLine="480" w:leftChars="0" w:firstLineChars="200"/>
        <w:jc w:val="both"/>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（二）项目过程情况</w:t>
      </w:r>
    </w:p>
    <w:p>
      <w:pPr>
        <w:pageBreakBefore w:val="0"/>
        <w:widowControl w:val="0"/>
        <w:shd w:val="clear" w:color="auto" w:fill="auto"/>
        <w:kinsoku/>
        <w:wordWrap/>
        <w:topLinePunct w:val="0"/>
        <w:autoSpaceDE/>
        <w:autoSpaceDN/>
        <w:bidi w:val="0"/>
        <w:adjustRightInd/>
        <w:snapToGrid/>
        <w:spacing w:line="360" w:lineRule="auto"/>
        <w:ind w:left="0" w:firstLine="640" w:leftChars="0"/>
        <w:jc w:val="both"/>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项目过程类指标包括资金管理和组织实施两方面的内容，由5个三级指标构成，权重分为</w:t>
      </w:r>
      <w:r>
        <w:rPr>
          <w:rFonts w:ascii="宋体" w:eastAsia="宋体" w:hAnsi="宋体" w:cs="宋体" w:hint="eastAsia"/>
          <w:color w:val="auto"/>
          <w:sz w:val="24"/>
          <w:szCs w:val="24"/>
          <w:highlight w:val="none"/>
          <w:lang w:val="en-US" w:eastAsia="zh-CN"/>
        </w:rPr>
        <w:t xml:space="preserve">12</w:t>
      </w:r>
      <w:r>
        <w:rPr>
          <w:rFonts w:ascii="宋体" w:eastAsia="宋体" w:hAnsi="宋体" w:cs="宋体" w:hint="eastAsia"/>
          <w:color w:val="auto"/>
          <w:sz w:val="24"/>
          <w:szCs w:val="24"/>
          <w:highlight w:val="none"/>
        </w:rPr>
        <w:t xml:space="preserve">分，实际得分</w:t>
      </w:r>
      <w:r>
        <w:rPr>
          <w:rFonts w:ascii="宋体" w:eastAsia="宋体" w:hAnsi="宋体" w:cs="宋体" w:hint="eastAsia"/>
          <w:color w:val="auto"/>
          <w:sz w:val="24"/>
          <w:szCs w:val="24"/>
          <w:highlight w:val="none"/>
          <w:lang w:val="en-US" w:eastAsia="zh-CN"/>
        </w:rPr>
        <w:t xml:space="preserve">12</w:t>
      </w:r>
      <w:r>
        <w:rPr>
          <w:rFonts w:ascii="宋体" w:eastAsia="宋体" w:hAnsi="宋体" w:cs="宋体" w:hint="eastAsia"/>
          <w:color w:val="auto"/>
          <w:sz w:val="24"/>
          <w:szCs w:val="24"/>
          <w:highlight w:val="none"/>
        </w:rPr>
        <w:t xml:space="preserve">分，得分率为</w:t>
      </w:r>
      <w:r>
        <w:rPr>
          <w:rFonts w:ascii="宋体" w:eastAsia="宋体" w:hAnsi="宋体" w:cs="宋体" w:hint="eastAsia"/>
          <w:color w:val="auto"/>
          <w:sz w:val="24"/>
          <w:szCs w:val="24"/>
          <w:highlight w:val="none"/>
          <w:lang w:val="en-US" w:eastAsia="zh-CN"/>
        </w:rPr>
        <w:t xml:space="preserve">100</w:t>
      </w:r>
      <w:r>
        <w:rPr>
          <w:rFonts w:ascii="宋体" w:eastAsia="宋体" w:hAnsi="宋体" w:cs="宋体" w:hint="eastAsia"/>
          <w:color w:val="auto"/>
          <w:sz w:val="24"/>
          <w:szCs w:val="24"/>
          <w:highlight w:val="none"/>
        </w:rPr>
        <w:t xml:space="preserve">%。</w:t>
      </w:r>
    </w:p>
    <w:p>
      <w:pPr>
        <w:pStyle w:val="闻政-正文段落文字"/>
        <w:keepNext w:val="0"/>
        <w:keepLines w:val="0"/>
        <w:pageBreakBefore w:val="0"/>
        <w:widowControl w:val="0"/>
        <w:kinsoku/>
        <w:wordWrap/>
        <w:overflowPunct/>
        <w:topLinePunct w:val="0"/>
        <w:autoSpaceDE/>
        <w:autoSpaceDN/>
        <w:bidi w:val="0"/>
        <w:adjustRightInd/>
        <w:snapToGrid/>
        <w:spacing w:line="360" w:lineRule="auto"/>
        <w:ind w:left="0" w:firstLine="480" w:leftChars="0" w:firstLineChars="200"/>
        <w:textAlignment w:val="auto"/>
        <w:outlineLvl w:val="2"/>
        <w:rPr>
          <w:rFonts w:ascii="宋体" w:eastAsia="宋体" w:hAnsi="宋体" w:cs="宋体" w:hint="eastAsia"/>
          <w:b/>
          <w:bCs/>
          <w:color w:val="000000"/>
          <w:sz w:val="24"/>
          <w:szCs w:val="24"/>
          <w:highlight w:val="none"/>
          <w:lang w:val="en-US" w:eastAsia="zh-CN"/>
        </w:rPr>
      </w:pPr>
      <w:r>
        <w:rPr>
          <w:rFonts w:ascii="宋体" w:eastAsia="宋体" w:hAnsi="宋体" w:cs="宋体" w:hint="eastAsia"/>
          <w:b/>
          <w:bCs/>
          <w:color w:val="000000"/>
          <w:sz w:val="24"/>
          <w:szCs w:val="24"/>
          <w:highlight w:val="none"/>
          <w:lang w:val="en-US" w:eastAsia="zh-CN"/>
        </w:rPr>
        <w:t xml:space="preserve">1.资金到位率：</w:t>
      </w:r>
    </w:p>
    <w:p>
      <w:pPr>
        <w:pageBreakBefore w:val="0"/>
        <w:widowControl w:val="0"/>
        <w:shd w:val="clear" w:color="auto" w:fill="auto"/>
        <w:kinsoku/>
        <w:wordWrap/>
        <w:topLinePunct w:val="0"/>
        <w:autoSpaceDE/>
        <w:autoSpaceDN/>
        <w:bidi w:val="0"/>
        <w:adjustRightInd/>
        <w:snapToGrid/>
        <w:spacing w:line="360" w:lineRule="auto"/>
        <w:ind w:left="0" w:firstLine="643" w:leftChars="0"/>
        <w:jc w:val="both"/>
        <w:textAlignment w:val="auto"/>
        <w:rPr>
          <w:rFonts w:ascii="宋体" w:eastAsia="宋体" w:hAnsi="宋体" w:cs="宋体" w:hint="eastAsia"/>
          <w:b w:val="0"/>
          <w:bCs w:val="0"/>
          <w:color w:val="auto"/>
          <w:sz w:val="24"/>
          <w:szCs w:val="24"/>
          <w:highlight w:val="none"/>
          <w:lang w:eastAsia="zh-CN"/>
        </w:rPr>
      </w:pPr>
      <w:r>
        <w:rPr>
          <w:rFonts w:ascii="宋体" w:eastAsia="宋体" w:hAnsi="宋体" w:cs="宋体" w:hint="eastAsia"/>
          <w:b w:val="0"/>
          <w:bCs w:val="0"/>
          <w:color w:val="auto"/>
          <w:sz w:val="24"/>
          <w:szCs w:val="24"/>
          <w:highlight w:val="none"/>
        </w:rPr>
        <w:t xml:space="preserve">本项目预算资金为</w:t>
      </w:r>
      <w:r>
        <w:rPr>
          <w:rFonts w:ascii="宋体" w:eastAsia="宋体" w:hAnsi="宋体" w:cs="宋体" w:hint="eastAsia"/>
          <w:b w:val="0"/>
          <w:bCs w:val="0"/>
          <w:color w:val="auto"/>
          <w:sz w:val="24"/>
          <w:szCs w:val="24"/>
          <w:highlight w:val="none"/>
          <w:lang w:val="en-US" w:eastAsia="zh-CN"/>
        </w:rPr>
        <w:t xml:space="preserve">1998.3</w:t>
      </w:r>
      <w:r>
        <w:rPr>
          <w:rFonts w:ascii="宋体" w:eastAsia="宋体" w:hAnsi="宋体" w:cs="宋体" w:hint="eastAsia"/>
          <w:b w:val="0"/>
          <w:bCs w:val="0"/>
          <w:color w:val="auto"/>
          <w:sz w:val="24"/>
          <w:szCs w:val="24"/>
          <w:highlight w:val="none"/>
        </w:rPr>
        <w:t xml:space="preserve">万元，其中：财政安排资金</w:t>
      </w:r>
      <w:r>
        <w:rPr>
          <w:rFonts w:ascii="宋体" w:eastAsia="宋体" w:hAnsi="宋体" w:cs="宋体" w:hint="eastAsia"/>
          <w:b w:val="0"/>
          <w:bCs w:val="0"/>
          <w:color w:val="auto"/>
          <w:sz w:val="24"/>
          <w:szCs w:val="24"/>
          <w:highlight w:val="none"/>
          <w:lang w:val="en-US" w:eastAsia="zh-CN"/>
        </w:rPr>
        <w:t xml:space="preserve">1998.3</w:t>
      </w:r>
      <w:r>
        <w:rPr>
          <w:rFonts w:ascii="宋体" w:eastAsia="宋体" w:hAnsi="宋体" w:cs="宋体" w:hint="eastAsia"/>
          <w:b w:val="0"/>
          <w:bCs w:val="0"/>
          <w:color w:val="auto"/>
          <w:sz w:val="24"/>
          <w:szCs w:val="24"/>
          <w:highlight w:val="none"/>
        </w:rPr>
        <w:t xml:space="preserve">万元，其他资金</w:t>
      </w:r>
      <w:r>
        <w:rPr>
          <w:rFonts w:ascii="宋体" w:eastAsia="宋体" w:hAnsi="宋体" w:cs="宋体" w:hint="eastAsia"/>
          <w:b w:val="0"/>
          <w:bCs w:val="0"/>
          <w:color w:val="auto"/>
          <w:sz w:val="24"/>
          <w:szCs w:val="24"/>
          <w:highlight w:val="none"/>
          <w:lang w:val="en-US" w:eastAsia="zh-CN"/>
        </w:rPr>
        <w:t xml:space="preserve">0</w:t>
      </w:r>
      <w:r>
        <w:rPr>
          <w:rFonts w:ascii="宋体" w:eastAsia="宋体" w:hAnsi="宋体" w:cs="宋体" w:hint="eastAsia"/>
          <w:b w:val="0"/>
          <w:bCs w:val="0"/>
          <w:color w:val="auto"/>
          <w:sz w:val="24"/>
          <w:szCs w:val="24"/>
          <w:highlight w:val="none"/>
        </w:rPr>
        <w:t xml:space="preserve">万元，实际到位资金</w:t>
      </w:r>
      <w:r>
        <w:rPr>
          <w:rFonts w:ascii="宋体" w:eastAsia="宋体" w:hAnsi="宋体" w:cs="宋体" w:hint="eastAsia"/>
          <w:b w:val="0"/>
          <w:bCs w:val="0"/>
          <w:color w:val="auto"/>
          <w:sz w:val="24"/>
          <w:szCs w:val="24"/>
          <w:highlight w:val="none"/>
          <w:lang w:val="en-US" w:eastAsia="zh-CN"/>
        </w:rPr>
        <w:t xml:space="preserve">1998.3</w:t>
      </w:r>
      <w:r>
        <w:rPr>
          <w:rFonts w:ascii="宋体" w:eastAsia="宋体" w:hAnsi="宋体" w:cs="宋体" w:hint="eastAsia"/>
          <w:b w:val="0"/>
          <w:bCs w:val="0"/>
          <w:color w:val="auto"/>
          <w:sz w:val="24"/>
          <w:szCs w:val="24"/>
          <w:highlight w:val="none"/>
        </w:rPr>
        <w:t xml:space="preserve">万元，资金到位率</w:t>
      </w:r>
      <w:r>
        <w:rPr>
          <w:rFonts w:ascii="宋体" w:eastAsia="宋体" w:hAnsi="宋体" w:cs="宋体" w:hint="eastAsia"/>
          <w:b w:val="0"/>
          <w:bCs w:val="0"/>
          <w:color w:val="auto"/>
          <w:sz w:val="24"/>
          <w:szCs w:val="24"/>
          <w:highlight w:val="none"/>
          <w:lang w:val="en-US" w:eastAsia="zh-CN"/>
        </w:rPr>
        <w:t xml:space="preserve">100%；通过分析可知，该项目</w:t>
      </w:r>
      <w:r>
        <w:rPr>
          <w:rFonts w:ascii="宋体" w:eastAsia="宋体" w:hAnsi="宋体" w:cs="宋体" w:hint="eastAsia"/>
          <w:b w:val="0"/>
          <w:bCs w:val="0"/>
          <w:color w:val="auto"/>
          <w:sz w:val="24"/>
          <w:szCs w:val="24"/>
          <w:highlight w:val="none"/>
        </w:rPr>
        <w:t xml:space="preserve">财政资金足额拨付到位，能够及时足额</w:t>
      </w:r>
      <w:r>
        <w:rPr>
          <w:rFonts w:ascii="宋体" w:eastAsia="宋体" w:hAnsi="宋体" w:cs="宋体" w:hint="eastAsia"/>
          <w:b w:val="0"/>
          <w:bCs w:val="0"/>
          <w:color w:val="auto"/>
          <w:sz w:val="24"/>
          <w:szCs w:val="24"/>
          <w:highlight w:val="none"/>
          <w:lang w:val="en-US" w:eastAsia="zh-CN"/>
        </w:rPr>
        <w:t xml:space="preserve">支付</w:t>
      </w:r>
      <w:r>
        <w:rPr>
          <w:rFonts w:ascii="宋体" w:eastAsia="宋体" w:hAnsi="宋体" w:cs="宋体" w:hint="eastAsia"/>
          <w:b w:val="0"/>
          <w:bCs w:val="0"/>
          <w:color w:val="auto"/>
          <w:sz w:val="24"/>
          <w:szCs w:val="24"/>
          <w:highlight w:val="none"/>
        </w:rPr>
        <w:t xml:space="preserve">给</w:t>
      </w:r>
      <w:r>
        <w:rPr>
          <w:rFonts w:ascii="宋体" w:eastAsia="宋体" w:hAnsi="宋体" w:cs="宋体" w:hint="eastAsia"/>
          <w:b w:val="0"/>
          <w:bCs w:val="0"/>
          <w:color w:val="auto"/>
          <w:sz w:val="24"/>
          <w:szCs w:val="24"/>
          <w:highlight w:val="none"/>
          <w:lang w:val="en-US" w:eastAsia="zh-CN"/>
        </w:rPr>
        <w:t xml:space="preserve">实施</w:t>
      </w:r>
      <w:r>
        <w:rPr>
          <w:rFonts w:ascii="宋体" w:eastAsia="宋体" w:hAnsi="宋体" w:cs="宋体" w:hint="eastAsia"/>
          <w:b w:val="0"/>
          <w:bCs w:val="0"/>
          <w:color w:val="auto"/>
          <w:sz w:val="24"/>
          <w:szCs w:val="24"/>
          <w:highlight w:val="none"/>
        </w:rPr>
        <w:t xml:space="preserve">单位</w:t>
      </w:r>
      <w:r>
        <w:rPr>
          <w:rFonts w:ascii="宋体" w:eastAsia="宋体" w:hAnsi="宋体" w:cs="宋体" w:hint="eastAsia"/>
          <w:b w:val="0"/>
          <w:bCs w:val="0"/>
          <w:color w:val="auto"/>
          <w:sz w:val="24"/>
          <w:szCs w:val="24"/>
          <w:highlight w:val="none"/>
          <w:lang w:eastAsia="zh-CN"/>
        </w:rPr>
        <w:t xml:space="preserve">。</w:t>
      </w:r>
    </w:p>
    <w:p>
      <w:pPr>
        <w:pageBreakBefore w:val="0"/>
        <w:widowControl w:val="0"/>
        <w:shd w:val="clear" w:color="auto" w:fill="auto"/>
        <w:kinsoku/>
        <w:wordWrap/>
        <w:topLinePunct w:val="0"/>
        <w:autoSpaceDE/>
        <w:autoSpaceDN/>
        <w:bidi w:val="0"/>
        <w:adjustRightInd/>
        <w:snapToGrid/>
        <w:spacing w:line="360" w:lineRule="auto"/>
        <w:ind w:left="0" w:firstLine="643" w:leftChars="0"/>
        <w:jc w:val="both"/>
        <w:textAlignment w:val="auto"/>
        <w:rPr>
          <w:rFonts w:ascii="宋体" w:eastAsia="宋体" w:hAnsi="宋体" w:cs="宋体" w:hint="eastAsia"/>
          <w:b w:val="0"/>
          <w:bCs w:val="0"/>
          <w:color w:val="auto"/>
          <w:sz w:val="24"/>
          <w:szCs w:val="24"/>
          <w:highlight w:val="none"/>
          <w:lang w:eastAsia="zh-CN"/>
        </w:rPr>
      </w:pPr>
      <w:r>
        <w:rPr>
          <w:rFonts w:ascii="宋体" w:eastAsia="宋体" w:hAnsi="宋体" w:cs="宋体" w:hint="eastAsia"/>
          <w:b w:val="0"/>
          <w:bCs w:val="0"/>
          <w:color w:val="auto"/>
          <w:sz w:val="24"/>
          <w:szCs w:val="24"/>
          <w:highlight w:val="none"/>
        </w:rPr>
        <w:t xml:space="preserve">根据评分标准，该指标不扣分，得</w:t>
      </w:r>
      <w:r>
        <w:rPr>
          <w:rFonts w:ascii="宋体" w:eastAsia="宋体" w:hAnsi="宋体" w:cs="宋体" w:hint="eastAsia"/>
          <w:b w:val="0"/>
          <w:bCs w:val="0"/>
          <w:color w:val="auto"/>
          <w:sz w:val="24"/>
          <w:szCs w:val="24"/>
          <w:highlight w:val="none"/>
          <w:lang w:val="en-US" w:eastAsia="zh-CN"/>
        </w:rPr>
        <w:t xml:space="preserve">1</w:t>
      </w:r>
      <w:r>
        <w:rPr>
          <w:rFonts w:ascii="宋体" w:eastAsia="宋体" w:hAnsi="宋体" w:cs="宋体" w:hint="eastAsia"/>
          <w:b w:val="0"/>
          <w:bCs w:val="0"/>
          <w:color w:val="auto"/>
          <w:sz w:val="24"/>
          <w:szCs w:val="24"/>
          <w:highlight w:val="none"/>
        </w:rPr>
        <w:t xml:space="preserve">分。</w:t>
      </w:r>
    </w:p>
    <w:p>
      <w:pPr>
        <w:pStyle w:val="闻政-正文段落文字"/>
        <w:keepNext w:val="0"/>
        <w:keepLines w:val="0"/>
        <w:pageBreakBefore w:val="0"/>
        <w:widowControl w:val="0"/>
        <w:kinsoku/>
        <w:wordWrap/>
        <w:overflowPunct/>
        <w:topLinePunct w:val="0"/>
        <w:autoSpaceDE/>
        <w:autoSpaceDN/>
        <w:bidi w:val="0"/>
        <w:adjustRightInd/>
        <w:snapToGrid/>
        <w:spacing w:line="360" w:lineRule="auto"/>
        <w:ind w:left="0" w:firstLine="480" w:leftChars="0" w:firstLineChars="200"/>
        <w:textAlignment w:val="auto"/>
        <w:outlineLvl w:val="2"/>
        <w:rPr>
          <w:rFonts w:ascii="宋体" w:eastAsia="宋体" w:hAnsi="宋体" w:cs="宋体" w:hint="eastAsia"/>
          <w:b/>
          <w:bCs/>
          <w:color w:val="000000"/>
          <w:sz w:val="24"/>
          <w:szCs w:val="24"/>
          <w:highlight w:val="none"/>
          <w:lang w:val="en-US" w:eastAsia="zh-CN"/>
        </w:rPr>
      </w:pPr>
      <w:r>
        <w:rPr>
          <w:rFonts w:ascii="宋体" w:eastAsia="宋体" w:hAnsi="宋体" w:cs="宋体" w:hint="eastAsia"/>
          <w:b/>
          <w:bCs/>
          <w:color w:val="000000"/>
          <w:sz w:val="24"/>
          <w:szCs w:val="24"/>
          <w:highlight w:val="none"/>
          <w:lang w:val="en-US" w:eastAsia="zh-CN"/>
        </w:rPr>
        <w:t xml:space="preserve">2.预算执行率：</w:t>
      </w:r>
    </w:p>
    <w:p>
      <w:pPr>
        <w:pageBreakBefore w:val="0"/>
        <w:widowControl w:val="0"/>
        <w:shd w:val="clear" w:color="auto" w:fill="auto"/>
        <w:kinsoku/>
        <w:wordWrap/>
        <w:topLinePunct w:val="0"/>
        <w:autoSpaceDE/>
        <w:autoSpaceDN/>
        <w:bidi w:val="0"/>
        <w:adjustRightInd/>
        <w:snapToGrid/>
        <w:spacing w:line="360" w:lineRule="auto"/>
        <w:ind w:left="0" w:firstLine="643" w:leftChars="0"/>
        <w:jc w:val="both"/>
        <w:textAlignment w:val="auto"/>
        <w:rPr>
          <w:rFonts w:ascii="宋体" w:eastAsia="宋体" w:hAnsi="宋体" w:cs="宋体" w:hint="eastAsia"/>
          <w:color w:val="auto"/>
          <w:sz w:val="24"/>
          <w:szCs w:val="24"/>
          <w:highlight w:val="none"/>
          <w:lang w:eastAsia="zh-CN"/>
        </w:rPr>
      </w:pPr>
      <w:r>
        <w:rPr>
          <w:rFonts w:ascii="宋体" w:eastAsia="宋体" w:hAnsi="宋体" w:cs="宋体" w:hint="eastAsia"/>
          <w:color w:val="auto"/>
          <w:sz w:val="24"/>
          <w:szCs w:val="24"/>
          <w:highlight w:val="none"/>
        </w:rPr>
        <w:t xml:space="preserve">本项目实际支出资金</w:t>
      </w:r>
      <w:r>
        <w:rPr>
          <w:rFonts w:ascii="宋体" w:eastAsia="宋体" w:hAnsi="宋体" w:cs="宋体" w:hint="eastAsia"/>
          <w:color w:val="auto"/>
          <w:sz w:val="24"/>
          <w:szCs w:val="24"/>
          <w:highlight w:val="none"/>
          <w:lang w:val="en-US" w:eastAsia="zh-CN"/>
        </w:rPr>
        <w:t xml:space="preserve">1998.3</w:t>
      </w:r>
      <w:r>
        <w:rPr>
          <w:rFonts w:ascii="宋体" w:eastAsia="宋体" w:hAnsi="宋体" w:cs="宋体" w:hint="eastAsia"/>
          <w:color w:val="auto"/>
          <w:sz w:val="24"/>
          <w:szCs w:val="24"/>
          <w:highlight w:val="none"/>
        </w:rPr>
        <w:t xml:space="preserve">万元，</w:t>
      </w:r>
      <w:r>
        <w:rPr>
          <w:rFonts w:ascii="宋体" w:eastAsia="宋体" w:hAnsi="宋体" w:cs="宋体" w:hint="eastAsia"/>
          <w:color w:val="auto"/>
          <w:sz w:val="24"/>
          <w:szCs w:val="24"/>
          <w:highlight w:val="none"/>
        </w:rPr>
        <w:t xml:space="preserve">预算执行率=（实际支出资金/实际到位资金）×100</w:t>
      </w:r>
      <w:r>
        <w:rPr>
          <w:rFonts w:ascii="宋体" w:eastAsia="宋体" w:hAnsi="宋体" w:cs="宋体" w:hint="eastAsia"/>
          <w:color w:val="auto"/>
          <w:sz w:val="24"/>
          <w:szCs w:val="24"/>
          <w:highlight w:val="none"/>
        </w:rPr>
        <w:t xml:space="preserve">.0</w:t>
      </w:r>
      <w:r>
        <w:rPr>
          <w:rFonts w:ascii="宋体" w:eastAsia="宋体" w:hAnsi="宋体" w:cs="宋体" w:hint="eastAsia"/>
          <w:color w:val="auto"/>
          <w:sz w:val="24"/>
          <w:szCs w:val="24"/>
          <w:highlight w:val="none"/>
        </w:rPr>
        <w:t xml:space="preserve">%=</w:t>
      </w:r>
      <w:r>
        <w:rPr>
          <w:rFonts w:ascii="宋体" w:eastAsia="宋体" w:hAnsi="宋体" w:cs="宋体" w:hint="eastAsia"/>
          <w:color w:val="auto"/>
          <w:sz w:val="24"/>
          <w:szCs w:val="24"/>
          <w:highlight w:val="none"/>
          <w:lang w:val="en-US" w:eastAsia="zh-CN"/>
        </w:rPr>
        <w:t xml:space="preserve">100.00</w:t>
      </w:r>
      <w:r>
        <w:rPr>
          <w:rFonts w:ascii="宋体" w:eastAsia="宋体" w:hAnsi="宋体" w:cs="宋体" w:hint="eastAsia"/>
          <w:b w:val="0"/>
          <w:bCs w:val="0"/>
          <w:color w:val="auto"/>
          <w:sz w:val="24"/>
          <w:szCs w:val="24"/>
          <w:highlight w:val="none"/>
        </w:rPr>
        <w:t xml:space="preserve">%</w:t>
      </w:r>
      <w:r>
        <w:rPr>
          <w:rFonts w:ascii="宋体" w:eastAsia="宋体" w:hAnsi="宋体" w:cs="宋体" w:hint="eastAsia"/>
          <w:b w:val="0"/>
          <w:bCs w:val="0"/>
          <w:color w:val="auto"/>
          <w:sz w:val="24"/>
          <w:szCs w:val="24"/>
          <w:highlight w:val="none"/>
          <w:lang w:eastAsia="zh-CN"/>
        </w:rPr>
        <w:t xml:space="preserve">；</w:t>
      </w:r>
      <w:r>
        <w:rPr>
          <w:rFonts w:ascii="宋体" w:eastAsia="宋体" w:hAnsi="宋体" w:cs="宋体" w:hint="eastAsia"/>
          <w:b w:val="0"/>
          <w:bCs w:val="0"/>
          <w:color w:val="auto"/>
          <w:sz w:val="24"/>
          <w:szCs w:val="24"/>
          <w:highlight w:val="none"/>
          <w:lang w:val="en-US" w:eastAsia="zh-CN"/>
        </w:rPr>
        <w:t xml:space="preserve">通过分析可知，该项目</w:t>
      </w:r>
      <w:r>
        <w:rPr>
          <w:rFonts w:ascii="宋体" w:eastAsia="宋体" w:hAnsi="宋体" w:cs="宋体" w:hint="eastAsia"/>
          <w:b w:val="0"/>
          <w:bCs w:val="0"/>
          <w:color w:val="auto"/>
          <w:sz w:val="24"/>
          <w:szCs w:val="24"/>
          <w:highlight w:val="none"/>
        </w:rPr>
        <w:t xml:space="preserve">预</w:t>
      </w:r>
      <w:r>
        <w:rPr>
          <w:rFonts w:ascii="宋体" w:eastAsia="宋体" w:hAnsi="宋体" w:cs="宋体" w:hint="eastAsia"/>
          <w:color w:val="auto"/>
          <w:sz w:val="24"/>
          <w:szCs w:val="24"/>
          <w:highlight w:val="none"/>
        </w:rPr>
        <w:t xml:space="preserve">算编制较为详细，项目资金支出总体能够按照预算执行</w:t>
      </w:r>
      <w:r>
        <w:rPr>
          <w:rFonts w:ascii="宋体" w:eastAsia="宋体" w:hAnsi="宋体" w:cs="宋体" w:hint="eastAsia"/>
          <w:color w:val="auto"/>
          <w:sz w:val="24"/>
          <w:szCs w:val="24"/>
          <w:highlight w:val="none"/>
          <w:lang w:eastAsia="zh-CN"/>
        </w:rPr>
        <w:t xml:space="preserve">。</w:t>
      </w:r>
    </w:p>
    <w:p>
      <w:pPr>
        <w:pageBreakBefore w:val="0"/>
        <w:widowControl w:val="0"/>
        <w:shd w:val="clear" w:color="auto" w:fill="auto"/>
        <w:kinsoku/>
        <w:wordWrap/>
        <w:topLinePunct w:val="0"/>
        <w:autoSpaceDE/>
        <w:autoSpaceDN/>
        <w:bidi w:val="0"/>
        <w:adjustRightInd/>
        <w:snapToGrid/>
        <w:spacing w:line="360" w:lineRule="auto"/>
        <w:ind w:left="0" w:firstLine="643" w:leftChars="0"/>
        <w:jc w:val="both"/>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根据评分标准，该指标不扣分，得</w:t>
      </w:r>
      <w:r>
        <w:rPr>
          <w:rFonts w:ascii="宋体" w:eastAsia="宋体" w:hAnsi="宋体" w:cs="宋体" w:hint="eastAsia"/>
          <w:color w:val="auto"/>
          <w:sz w:val="24"/>
          <w:szCs w:val="24"/>
          <w:highlight w:val="none"/>
          <w:lang w:val="en-US" w:eastAsia="zh-CN"/>
        </w:rPr>
        <w:t xml:space="preserve">2</w:t>
      </w:r>
      <w:r>
        <w:rPr>
          <w:rFonts w:ascii="宋体" w:eastAsia="宋体" w:hAnsi="宋体" w:cs="宋体" w:hint="eastAsia"/>
          <w:color w:val="auto"/>
          <w:sz w:val="24"/>
          <w:szCs w:val="24"/>
          <w:highlight w:val="none"/>
        </w:rPr>
        <w:t xml:space="preserve">分。</w:t>
      </w:r>
    </w:p>
    <w:p>
      <w:pPr>
        <w:pStyle w:val="闻政-正文段落文字"/>
        <w:keepNext w:val="0"/>
        <w:keepLines w:val="0"/>
        <w:pageBreakBefore w:val="0"/>
        <w:widowControl w:val="0"/>
        <w:kinsoku/>
        <w:wordWrap/>
        <w:overflowPunct/>
        <w:topLinePunct w:val="0"/>
        <w:autoSpaceDE/>
        <w:autoSpaceDN/>
        <w:bidi w:val="0"/>
        <w:adjustRightInd/>
        <w:snapToGrid/>
        <w:spacing w:line="360" w:lineRule="auto"/>
        <w:ind w:left="0" w:firstLine="480" w:leftChars="0" w:firstLineChars="200"/>
        <w:textAlignment w:val="auto"/>
        <w:outlineLvl w:val="2"/>
        <w:rPr>
          <w:rFonts w:ascii="宋体" w:eastAsia="宋体" w:hAnsi="宋体" w:cs="宋体" w:hint="eastAsia"/>
          <w:b/>
          <w:bCs/>
          <w:color w:val="000000"/>
          <w:sz w:val="24"/>
          <w:szCs w:val="24"/>
          <w:highlight w:val="none"/>
          <w:lang w:val="en-US" w:eastAsia="zh-CN"/>
        </w:rPr>
      </w:pPr>
      <w:r>
        <w:rPr>
          <w:rFonts w:ascii="宋体" w:eastAsia="宋体" w:hAnsi="宋体" w:cs="宋体" w:hint="eastAsia"/>
          <w:b/>
          <w:bCs/>
          <w:color w:val="000000"/>
          <w:sz w:val="24"/>
          <w:szCs w:val="24"/>
          <w:highlight w:val="none"/>
          <w:lang w:val="en-US" w:eastAsia="zh-CN"/>
        </w:rPr>
        <w:t xml:space="preserve">3.资金使用合规性：</w:t>
      </w:r>
    </w:p>
    <w:p>
      <w:pPr>
        <w:pageBreakBefore w:val="0"/>
        <w:widowControl w:val="0"/>
        <w:shd w:val="clear" w:color="auto" w:fill="auto"/>
        <w:kinsoku/>
        <w:wordWrap/>
        <w:topLinePunct w:val="0"/>
        <w:autoSpaceDE/>
        <w:autoSpaceDN/>
        <w:bidi w:val="0"/>
        <w:adjustRightInd/>
        <w:snapToGrid/>
        <w:spacing w:line="360" w:lineRule="auto"/>
        <w:ind w:left="0" w:firstLine="643" w:leftChars="0"/>
        <w:jc w:val="both"/>
        <w:textAlignment w:val="auto"/>
        <w:rPr>
          <w:rFonts w:ascii="宋体" w:eastAsia="宋体" w:hAnsi="宋体" w:cs="宋体" w:hint="eastAsia"/>
          <w:color w:val="auto"/>
          <w:sz w:val="24"/>
          <w:szCs w:val="24"/>
          <w:highlight w:val="none"/>
          <w:lang w:eastAsia="zh-CN"/>
        </w:rPr>
      </w:pPr>
      <w:r>
        <w:rPr>
          <w:rFonts w:ascii="宋体" w:eastAsia="宋体" w:hAnsi="宋体" w:cs="宋体" w:hint="eastAsia"/>
          <w:color w:val="auto"/>
          <w:sz w:val="24"/>
          <w:szCs w:val="24"/>
          <w:highlight w:val="none"/>
        </w:rPr>
        <w:t xml:space="preserve">通过检查项目资金申请文件、</w:t>
      </w:r>
      <w:r>
        <w:rPr>
          <w:rFonts w:ascii="宋体" w:eastAsia="宋体" w:hAnsi="宋体" w:cs="宋体" w:hint="eastAsia"/>
          <w:color w:val="auto"/>
          <w:sz w:val="24"/>
          <w:szCs w:val="24"/>
          <w:highlight w:val="none"/>
          <w:lang w:val="en-US" w:eastAsia="zh-CN"/>
        </w:rPr>
        <w:t xml:space="preserve">国库支付凭证</w:t>
      </w:r>
      <w:r>
        <w:rPr>
          <w:rFonts w:ascii="宋体" w:eastAsia="宋体" w:hAnsi="宋体" w:cs="宋体" w:hint="eastAsia"/>
          <w:color w:val="auto"/>
          <w:sz w:val="24"/>
          <w:szCs w:val="24"/>
          <w:highlight w:val="none"/>
        </w:rPr>
        <w:t xml:space="preserve">等财务</w:t>
      </w:r>
      <w:r>
        <w:rPr>
          <w:rFonts w:ascii="宋体" w:eastAsia="宋体" w:hAnsi="宋体" w:cs="宋体" w:hint="eastAsia"/>
          <w:color w:val="auto"/>
          <w:sz w:val="24"/>
          <w:szCs w:val="24"/>
          <w:highlight w:val="none"/>
          <w:lang w:val="en-US" w:eastAsia="zh-CN"/>
        </w:rPr>
        <w:t xml:space="preserve">资料</w:t>
      </w:r>
      <w:r>
        <w:rPr>
          <w:rFonts w:ascii="宋体" w:eastAsia="宋体" w:hAnsi="宋体" w:cs="宋体" w:hint="eastAsia"/>
          <w:color w:val="auto"/>
          <w:sz w:val="24"/>
          <w:szCs w:val="24"/>
          <w:highlight w:val="none"/>
        </w:rPr>
        <w:t xml:space="preserve">，得出本项目资金支出符合国家财经法规、《政府会计制度》《</w:t>
      </w:r>
      <w:r>
        <w:rPr>
          <w:rFonts w:ascii="宋体" w:eastAsia="宋体" w:hAnsi="宋体" w:cs="宋体" w:hint="eastAsia"/>
          <w:color w:val="auto"/>
          <w:sz w:val="24"/>
          <w:szCs w:val="24"/>
          <w:highlight w:val="none"/>
          <w:lang w:eastAsia="zh-CN"/>
        </w:rPr>
        <w:t xml:space="preserve">洛浦县水利局</w:t>
      </w:r>
      <w:r>
        <w:rPr>
          <w:rFonts w:ascii="宋体" w:eastAsia="宋体" w:hAnsi="宋体" w:cs="宋体" w:hint="eastAsia"/>
          <w:color w:val="auto"/>
          <w:sz w:val="24"/>
          <w:szCs w:val="24"/>
          <w:highlight w:val="none"/>
        </w:rPr>
        <w:t xml:space="preserve">资金管理办法》《</w:t>
      </w:r>
      <w:r>
        <w:rPr>
          <w:rFonts w:ascii="宋体" w:eastAsia="宋体" w:hAnsi="宋体" w:cs="宋体" w:hint="eastAsia"/>
          <w:color w:val="auto"/>
          <w:sz w:val="24"/>
          <w:szCs w:val="24"/>
          <w:highlight w:val="none"/>
          <w:lang w:eastAsia="zh-CN"/>
        </w:rPr>
        <w:t xml:space="preserve">洛浦县水利局</w:t>
      </w:r>
      <w:r>
        <w:rPr>
          <w:rFonts w:ascii="宋体" w:eastAsia="宋体" w:hAnsi="宋体" w:cs="宋体" w:hint="eastAsia"/>
          <w:color w:val="auto"/>
          <w:sz w:val="24"/>
          <w:szCs w:val="24"/>
          <w:highlight w:val="none"/>
        </w:rPr>
        <w:t xml:space="preserve">专项资金管理办法》，资金的拨付有完整的审批程序和手续，资金实际使用方向与预算批复用途一致，不存在截留、挤占、挪用、虚列支出的情况。</w:t>
      </w:r>
      <w:r>
        <w:rPr>
          <w:rFonts w:ascii="宋体" w:eastAsia="宋体" w:hAnsi="宋体" w:cs="宋体" w:hint="eastAsia"/>
          <w:color w:val="auto"/>
          <w:sz w:val="24"/>
          <w:szCs w:val="24"/>
          <w:highlight w:val="none"/>
          <w:lang w:val="en-US" w:eastAsia="zh-CN"/>
        </w:rPr>
        <w:t xml:space="preserve">我单位</w:t>
      </w:r>
      <w:r>
        <w:rPr>
          <w:rFonts w:ascii="宋体" w:eastAsia="宋体" w:hAnsi="宋体" w:cs="宋体" w:hint="eastAsia"/>
          <w:color w:val="auto"/>
          <w:sz w:val="24"/>
          <w:szCs w:val="24"/>
          <w:highlight w:val="none"/>
        </w:rPr>
        <w:t xml:space="preserve">制定了相关的制度和管理规定对经费使用进行规范管理，财务制度健全、执行严格</w:t>
      </w:r>
      <w:r>
        <w:rPr>
          <w:rFonts w:ascii="宋体" w:eastAsia="宋体" w:hAnsi="宋体" w:cs="宋体" w:hint="eastAsia"/>
          <w:color w:val="auto"/>
          <w:sz w:val="24"/>
          <w:szCs w:val="24"/>
          <w:highlight w:val="none"/>
          <w:lang w:eastAsia="zh-CN"/>
        </w:rPr>
        <w:t xml:space="preserve">。</w:t>
      </w:r>
    </w:p>
    <w:p>
      <w:pPr>
        <w:pageBreakBefore w:val="0"/>
        <w:widowControl w:val="0"/>
        <w:shd w:val="clear" w:color="auto" w:fill="auto"/>
        <w:kinsoku/>
        <w:wordWrap/>
        <w:topLinePunct w:val="0"/>
        <w:autoSpaceDE/>
        <w:autoSpaceDN/>
        <w:bidi w:val="0"/>
        <w:adjustRightInd/>
        <w:snapToGrid/>
        <w:spacing w:line="360" w:lineRule="auto"/>
        <w:ind w:left="0" w:firstLine="643" w:leftChars="0"/>
        <w:jc w:val="both"/>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根据评分标准，该指标不扣分，得</w:t>
      </w:r>
      <w:r>
        <w:rPr>
          <w:rFonts w:ascii="宋体" w:eastAsia="宋体" w:hAnsi="宋体" w:cs="宋体" w:hint="eastAsia"/>
          <w:color w:val="auto"/>
          <w:sz w:val="24"/>
          <w:szCs w:val="24"/>
          <w:highlight w:val="none"/>
          <w:lang w:val="en-US" w:eastAsia="zh-CN"/>
        </w:rPr>
        <w:t xml:space="preserve">3</w:t>
      </w:r>
      <w:r>
        <w:rPr>
          <w:rFonts w:ascii="宋体" w:eastAsia="宋体" w:hAnsi="宋体" w:cs="宋体" w:hint="eastAsia"/>
          <w:color w:val="auto"/>
          <w:sz w:val="24"/>
          <w:szCs w:val="24"/>
          <w:highlight w:val="none"/>
        </w:rPr>
        <w:t xml:space="preserve">分。</w:t>
      </w:r>
    </w:p>
    <w:p>
      <w:pPr>
        <w:pStyle w:val="闻政-正文段落文字"/>
        <w:keepNext w:val="0"/>
        <w:keepLines w:val="0"/>
        <w:pageBreakBefore w:val="0"/>
        <w:widowControl w:val="0"/>
        <w:kinsoku/>
        <w:wordWrap/>
        <w:overflowPunct/>
        <w:topLinePunct w:val="0"/>
        <w:autoSpaceDE/>
        <w:autoSpaceDN/>
        <w:bidi w:val="0"/>
        <w:adjustRightInd/>
        <w:snapToGrid/>
        <w:spacing w:line="360" w:lineRule="auto"/>
        <w:ind w:left="0" w:firstLine="480" w:leftChars="0" w:firstLineChars="200"/>
        <w:textAlignment w:val="auto"/>
        <w:outlineLvl w:val="2"/>
        <w:rPr>
          <w:rFonts w:ascii="宋体" w:eastAsia="宋体" w:hAnsi="宋体" w:cs="宋体" w:hint="eastAsia"/>
          <w:b/>
          <w:bCs/>
          <w:color w:val="000000"/>
          <w:sz w:val="24"/>
          <w:szCs w:val="24"/>
          <w:highlight w:val="none"/>
          <w:lang w:val="en-US" w:eastAsia="zh-CN"/>
        </w:rPr>
      </w:pPr>
      <w:r>
        <w:rPr>
          <w:rFonts w:ascii="宋体" w:eastAsia="宋体" w:hAnsi="宋体" w:cs="宋体" w:hint="eastAsia"/>
          <w:b/>
          <w:bCs/>
          <w:color w:val="000000"/>
          <w:sz w:val="24"/>
          <w:szCs w:val="24"/>
          <w:highlight w:val="none"/>
          <w:lang w:val="en-US" w:eastAsia="zh-CN"/>
        </w:rPr>
        <w:t xml:space="preserve">4.管理制度健全性：</w:t>
      </w:r>
    </w:p>
    <w:p>
      <w:pPr>
        <w:pageBreakBefore w:val="0"/>
        <w:widowControl w:val="0"/>
        <w:shd w:val="clear" w:color="auto" w:fill="auto"/>
        <w:kinsoku/>
        <w:wordWrap/>
        <w:topLinePunct w:val="0"/>
        <w:autoSpaceDE/>
        <w:autoSpaceDN/>
        <w:bidi w:val="0"/>
        <w:adjustRightInd/>
        <w:snapToGrid/>
        <w:spacing w:line="360" w:lineRule="auto"/>
        <w:ind w:left="0" w:firstLine="640" w:leftChars="0"/>
        <w:jc w:val="both"/>
        <w:textAlignment w:val="auto"/>
        <w:rPr>
          <w:rFonts w:ascii="宋体" w:eastAsia="宋体" w:hAnsi="宋体" w:cs="宋体" w:hint="eastAsia"/>
          <w:b w:val="0"/>
          <w:bCs w:val="0"/>
          <w:color w:val="auto"/>
          <w:sz w:val="24"/>
          <w:szCs w:val="24"/>
          <w:highlight w:val="none"/>
        </w:rPr>
      </w:pPr>
      <w:r>
        <w:rPr>
          <w:rFonts w:ascii="宋体" w:eastAsia="宋体" w:hAnsi="宋体" w:cs="宋体" w:hint="eastAsia"/>
          <w:b w:val="0"/>
          <w:bCs w:val="0"/>
          <w:color w:val="auto"/>
          <w:sz w:val="24"/>
          <w:szCs w:val="24"/>
          <w:highlight w:val="none"/>
        </w:rPr>
        <w:t xml:space="preserve">我单位已制定《</w:t>
      </w:r>
      <w:r>
        <w:rPr>
          <w:rFonts w:ascii="宋体" w:eastAsia="宋体" w:hAnsi="宋体" w:cs="宋体" w:hint="eastAsia"/>
          <w:color w:val="auto"/>
          <w:sz w:val="24"/>
          <w:szCs w:val="24"/>
          <w:highlight w:val="none"/>
          <w:lang w:eastAsia="zh-CN"/>
        </w:rPr>
        <w:t xml:space="preserve">洛浦县水利局</w:t>
      </w:r>
      <w:r>
        <w:rPr>
          <w:rFonts w:ascii="宋体" w:eastAsia="宋体" w:hAnsi="宋体" w:cs="宋体" w:hint="eastAsia"/>
          <w:b w:val="0"/>
          <w:bCs w:val="0"/>
          <w:color w:val="auto"/>
          <w:sz w:val="24"/>
          <w:szCs w:val="24"/>
          <w:highlight w:val="none"/>
        </w:rPr>
        <w:t xml:space="preserve">资金管理办法》《</w:t>
      </w:r>
      <w:r>
        <w:rPr>
          <w:rFonts w:ascii="宋体" w:eastAsia="宋体" w:hAnsi="宋体" w:cs="宋体" w:hint="eastAsia"/>
          <w:color w:val="auto"/>
          <w:sz w:val="24"/>
          <w:szCs w:val="24"/>
          <w:highlight w:val="none"/>
          <w:lang w:eastAsia="zh-CN"/>
        </w:rPr>
        <w:t xml:space="preserve">洛浦县水利局</w:t>
      </w:r>
      <w:r>
        <w:rPr>
          <w:rFonts w:ascii="宋体" w:eastAsia="宋体" w:hAnsi="宋体" w:cs="宋体" w:hint="eastAsia"/>
          <w:b w:val="0"/>
          <w:bCs w:val="0"/>
          <w:color w:val="auto"/>
          <w:sz w:val="24"/>
          <w:szCs w:val="24"/>
          <w:highlight w:val="none"/>
        </w:rPr>
        <w:t xml:space="preserve">收支业务管理制度》《</w:t>
      </w:r>
      <w:r>
        <w:rPr>
          <w:rFonts w:ascii="宋体" w:eastAsia="宋体" w:hAnsi="宋体" w:cs="宋体" w:hint="eastAsia"/>
          <w:color w:val="auto"/>
          <w:sz w:val="24"/>
          <w:szCs w:val="24"/>
          <w:highlight w:val="none"/>
          <w:lang w:eastAsia="zh-CN"/>
        </w:rPr>
        <w:t xml:space="preserve">洛浦县水利局</w:t>
      </w:r>
      <w:r>
        <w:rPr>
          <w:rFonts w:ascii="宋体" w:eastAsia="宋体" w:hAnsi="宋体" w:cs="宋体" w:hint="eastAsia"/>
          <w:b w:val="0"/>
          <w:bCs w:val="0"/>
          <w:color w:val="auto"/>
          <w:sz w:val="24"/>
          <w:szCs w:val="24"/>
          <w:highlight w:val="none"/>
        </w:rPr>
        <w:t xml:space="preserve">政府采购业务管理制度》《</w:t>
      </w:r>
      <w:r>
        <w:rPr>
          <w:rFonts w:ascii="宋体" w:eastAsia="宋体" w:hAnsi="宋体" w:cs="宋体" w:hint="eastAsia"/>
          <w:color w:val="auto"/>
          <w:sz w:val="24"/>
          <w:szCs w:val="24"/>
          <w:highlight w:val="none"/>
          <w:lang w:eastAsia="zh-CN"/>
        </w:rPr>
        <w:t xml:space="preserve">洛浦县水利局</w:t>
      </w:r>
      <w:r>
        <w:rPr>
          <w:rFonts w:ascii="宋体" w:eastAsia="宋体" w:hAnsi="宋体" w:cs="宋体" w:hint="eastAsia"/>
          <w:b w:val="0"/>
          <w:bCs w:val="0"/>
          <w:color w:val="auto"/>
          <w:sz w:val="24"/>
          <w:szCs w:val="24"/>
          <w:highlight w:val="none"/>
        </w:rPr>
        <w:t xml:space="preserve">合同管理制度》，</w:t>
      </w:r>
      <w:r>
        <w:rPr>
          <w:rFonts w:ascii="宋体" w:eastAsia="宋体" w:hAnsi="宋体" w:cs="宋体" w:hint="eastAsia"/>
          <w:b w:val="0"/>
          <w:bCs w:val="0"/>
          <w:color w:val="auto"/>
          <w:sz w:val="24"/>
          <w:szCs w:val="24"/>
          <w:highlight w:val="none"/>
          <w:lang w:val="en-US" w:eastAsia="zh-CN"/>
        </w:rPr>
        <w:t xml:space="preserve">相关</w:t>
      </w:r>
      <w:r>
        <w:rPr>
          <w:rFonts w:ascii="宋体" w:eastAsia="宋体" w:hAnsi="宋体" w:cs="宋体" w:hint="eastAsia"/>
          <w:b w:val="0"/>
          <w:bCs w:val="0"/>
          <w:color w:val="auto"/>
          <w:sz w:val="24"/>
          <w:szCs w:val="24"/>
          <w:highlight w:val="none"/>
        </w:rPr>
        <w:t xml:space="preserve">制度均符合行政事业单位内控管理要求，财务和业务管理制度合法、合规、完整，本项目执行符合上述制度规定。</w:t>
      </w:r>
    </w:p>
    <w:p>
      <w:pPr>
        <w:pageBreakBefore w:val="0"/>
        <w:widowControl w:val="0"/>
        <w:shd w:val="clear" w:color="auto" w:fill="auto"/>
        <w:kinsoku/>
        <w:wordWrap/>
        <w:topLinePunct w:val="0"/>
        <w:autoSpaceDE/>
        <w:autoSpaceDN/>
        <w:bidi w:val="0"/>
        <w:adjustRightInd/>
        <w:snapToGrid/>
        <w:spacing w:line="360" w:lineRule="auto"/>
        <w:ind w:left="0" w:firstLine="640" w:leftChars="0"/>
        <w:jc w:val="both"/>
        <w:textAlignment w:val="auto"/>
        <w:rPr>
          <w:rFonts w:ascii="宋体" w:eastAsia="宋体" w:hAnsi="宋体" w:cs="宋体" w:hint="eastAsia"/>
          <w:color w:val="auto"/>
          <w:sz w:val="24"/>
          <w:szCs w:val="24"/>
          <w:highlight w:val="none"/>
        </w:rPr>
      </w:pPr>
      <w:r>
        <w:rPr>
          <w:rFonts w:ascii="宋体" w:eastAsia="宋体" w:hAnsi="宋体" w:cs="宋体" w:hint="eastAsia"/>
          <w:b w:val="0"/>
          <w:bCs w:val="0"/>
          <w:color w:val="auto"/>
          <w:sz w:val="24"/>
          <w:szCs w:val="24"/>
          <w:highlight w:val="none"/>
        </w:rPr>
        <w:t xml:space="preserve">根据评分标准，该指标不扣分，得</w:t>
      </w:r>
      <w:r>
        <w:rPr>
          <w:rFonts w:ascii="宋体" w:eastAsia="宋体" w:hAnsi="宋体" w:cs="宋体" w:hint="eastAsia"/>
          <w:b w:val="0"/>
          <w:bCs w:val="0"/>
          <w:color w:val="auto"/>
          <w:sz w:val="24"/>
          <w:szCs w:val="24"/>
          <w:highlight w:val="none"/>
          <w:lang w:val="en-US" w:eastAsia="zh-CN"/>
        </w:rPr>
        <w:t xml:space="preserve">3</w:t>
      </w:r>
      <w:r>
        <w:rPr>
          <w:rFonts w:ascii="宋体" w:eastAsia="宋体" w:hAnsi="宋体" w:cs="宋体" w:hint="eastAsia"/>
          <w:b w:val="0"/>
          <w:bCs w:val="0"/>
          <w:color w:val="auto"/>
          <w:sz w:val="24"/>
          <w:szCs w:val="24"/>
          <w:highlight w:val="none"/>
        </w:rPr>
        <w:t xml:space="preserve">分。</w:t>
      </w:r>
    </w:p>
    <w:p>
      <w:pPr>
        <w:pStyle w:val="闻政-正文段落文字"/>
        <w:keepNext w:val="0"/>
        <w:keepLines w:val="0"/>
        <w:pageBreakBefore w:val="0"/>
        <w:widowControl w:val="0"/>
        <w:kinsoku/>
        <w:wordWrap/>
        <w:overflowPunct/>
        <w:topLinePunct w:val="0"/>
        <w:autoSpaceDE/>
        <w:autoSpaceDN/>
        <w:bidi w:val="0"/>
        <w:adjustRightInd/>
        <w:snapToGrid/>
        <w:spacing w:line="360" w:lineRule="auto"/>
        <w:ind w:left="0" w:firstLine="480" w:leftChars="0" w:firstLineChars="200"/>
        <w:textAlignment w:val="auto"/>
        <w:outlineLvl w:val="2"/>
        <w:rPr>
          <w:rFonts w:ascii="宋体" w:eastAsia="宋体" w:hAnsi="宋体" w:cs="宋体" w:hint="eastAsia"/>
          <w:b/>
          <w:bCs/>
          <w:color w:val="000000"/>
          <w:sz w:val="24"/>
          <w:szCs w:val="24"/>
          <w:highlight w:val="none"/>
          <w:lang w:val="en-US" w:eastAsia="zh-CN"/>
        </w:rPr>
      </w:pPr>
      <w:r>
        <w:rPr>
          <w:rFonts w:ascii="宋体" w:eastAsia="宋体" w:hAnsi="宋体" w:cs="宋体" w:hint="eastAsia"/>
          <w:b/>
          <w:bCs/>
          <w:color w:val="000000"/>
          <w:sz w:val="24"/>
          <w:szCs w:val="24"/>
          <w:highlight w:val="none"/>
          <w:lang w:val="en-US" w:eastAsia="zh-CN"/>
        </w:rPr>
        <w:t xml:space="preserve">5.制度执行有效性：</w:t>
      </w:r>
    </w:p>
    <w:p>
      <w:pPr>
        <w:pageBreakBefore w:val="0"/>
        <w:widowControl w:val="0"/>
        <w:shd w:val="clear" w:color="auto" w:fill="auto"/>
        <w:kinsoku/>
        <w:wordWrap/>
        <w:topLinePunct w:val="0"/>
        <w:autoSpaceDE/>
        <w:autoSpaceDN/>
        <w:bidi w:val="0"/>
        <w:adjustRightInd/>
        <w:snapToGrid/>
        <w:spacing w:line="360" w:lineRule="auto"/>
        <w:ind w:left="0" w:firstLine="643" w:leftChars="0"/>
        <w:jc w:val="both"/>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该项目的实施符合《</w:t>
      </w:r>
      <w:r>
        <w:rPr>
          <w:rFonts w:ascii="宋体" w:eastAsia="宋体" w:hAnsi="宋体" w:cs="宋体" w:hint="eastAsia"/>
          <w:color w:val="auto"/>
          <w:sz w:val="24"/>
          <w:szCs w:val="24"/>
          <w:highlight w:val="none"/>
          <w:lang w:eastAsia="zh-CN"/>
        </w:rPr>
        <w:t xml:space="preserve">洛浦县水利局</w:t>
      </w:r>
      <w:r>
        <w:rPr>
          <w:rFonts w:ascii="宋体" w:eastAsia="宋体" w:hAnsi="宋体" w:cs="宋体" w:hint="eastAsia"/>
          <w:color w:val="auto"/>
          <w:sz w:val="24"/>
          <w:szCs w:val="24"/>
          <w:highlight w:val="none"/>
        </w:rPr>
        <w:t xml:space="preserve">办法》《</w:t>
      </w:r>
      <w:r>
        <w:rPr>
          <w:rFonts w:ascii="宋体" w:eastAsia="宋体" w:hAnsi="宋体" w:cs="宋体" w:hint="eastAsia"/>
          <w:color w:val="auto"/>
          <w:sz w:val="24"/>
          <w:szCs w:val="24"/>
          <w:highlight w:val="none"/>
          <w:lang w:eastAsia="zh-CN"/>
        </w:rPr>
        <w:t xml:space="preserve">洛浦县水利局</w:t>
      </w:r>
      <w:r>
        <w:rPr>
          <w:rFonts w:ascii="宋体" w:eastAsia="宋体" w:hAnsi="宋体" w:cs="宋体" w:hint="eastAsia"/>
          <w:color w:val="auto"/>
          <w:sz w:val="24"/>
          <w:szCs w:val="24"/>
          <w:highlight w:val="none"/>
        </w:rPr>
        <w:t xml:space="preserve">管理制度》《</w:t>
      </w:r>
      <w:r>
        <w:rPr>
          <w:rFonts w:ascii="宋体" w:eastAsia="宋体" w:hAnsi="宋体" w:cs="宋体" w:hint="eastAsia"/>
          <w:color w:val="auto"/>
          <w:sz w:val="24"/>
          <w:szCs w:val="24"/>
          <w:highlight w:val="none"/>
          <w:lang w:eastAsia="zh-CN"/>
        </w:rPr>
        <w:t xml:space="preserve">洛浦县水利局</w:t>
      </w:r>
      <w:r>
        <w:rPr>
          <w:rFonts w:ascii="宋体" w:eastAsia="宋体" w:hAnsi="宋体" w:cs="宋体" w:hint="eastAsia"/>
          <w:color w:val="auto"/>
          <w:sz w:val="24"/>
          <w:szCs w:val="24"/>
          <w:highlight w:val="none"/>
        </w:rPr>
        <w:t xml:space="preserve">采购业务管理制度》《</w:t>
      </w:r>
      <w:r>
        <w:rPr>
          <w:rFonts w:ascii="宋体" w:eastAsia="宋体" w:hAnsi="宋体" w:cs="宋体" w:hint="eastAsia"/>
          <w:color w:val="auto"/>
          <w:sz w:val="24"/>
          <w:szCs w:val="24"/>
          <w:highlight w:val="none"/>
          <w:lang w:eastAsia="zh-CN"/>
        </w:rPr>
        <w:t xml:space="preserve">洛浦县水利局</w:t>
      </w:r>
      <w:r>
        <w:rPr>
          <w:rFonts w:ascii="宋体" w:eastAsia="宋体" w:hAnsi="宋体" w:cs="宋体" w:hint="eastAsia"/>
          <w:color w:val="auto"/>
          <w:sz w:val="24"/>
          <w:szCs w:val="24"/>
          <w:highlight w:val="none"/>
        </w:rPr>
        <w:t xml:space="preserve">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pPr>
        <w:pageBreakBefore w:val="0"/>
        <w:widowControl w:val="0"/>
        <w:shd w:val="clear" w:color="auto" w:fill="auto"/>
        <w:kinsoku/>
        <w:wordWrap/>
        <w:topLinePunct w:val="0"/>
        <w:autoSpaceDE/>
        <w:autoSpaceDN/>
        <w:bidi w:val="0"/>
        <w:adjustRightInd/>
        <w:snapToGrid/>
        <w:spacing w:line="360" w:lineRule="auto"/>
        <w:ind w:left="0" w:firstLine="643" w:leftChars="0"/>
        <w:jc w:val="both"/>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根据评分标准，该指标不扣分，得</w:t>
      </w:r>
      <w:r>
        <w:rPr>
          <w:rFonts w:ascii="宋体" w:eastAsia="宋体" w:hAnsi="宋体" w:cs="宋体" w:hint="eastAsia"/>
          <w:color w:val="auto"/>
          <w:sz w:val="24"/>
          <w:szCs w:val="24"/>
          <w:highlight w:val="none"/>
          <w:lang w:val="en-US" w:eastAsia="zh-CN"/>
        </w:rPr>
        <w:t xml:space="preserve">3</w:t>
      </w:r>
      <w:r>
        <w:rPr>
          <w:rFonts w:ascii="宋体" w:eastAsia="宋体" w:hAnsi="宋体" w:cs="宋体" w:hint="eastAsia"/>
          <w:color w:val="auto"/>
          <w:sz w:val="24"/>
          <w:szCs w:val="24"/>
          <w:highlight w:val="none"/>
        </w:rPr>
        <w:t xml:space="preserve">分。</w:t>
      </w:r>
    </w:p>
    <w:p>
      <w:pPr>
        <w:pStyle w:val="闻政-正文二级标题"/>
        <w:pageBreakBefore w:val="0"/>
        <w:widowControl w:val="0"/>
        <w:shd w:val="clear" w:color="auto" w:fill="auto"/>
        <w:kinsoku/>
        <w:wordWrap/>
        <w:topLinePunct w:val="0"/>
        <w:autoSpaceDE/>
        <w:autoSpaceDN/>
        <w:bidi w:val="0"/>
        <w:adjustRightInd/>
        <w:snapToGrid/>
        <w:spacing w:before="0" w:after="0" w:line="360" w:lineRule="auto"/>
        <w:ind w:left="0" w:firstLine="480" w:leftChars="0" w:firstLineChars="200"/>
        <w:jc w:val="both"/>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（三）项目产出情况</w:t>
      </w:r>
    </w:p>
    <w:p>
      <w:pPr>
        <w:pageBreakBefore w:val="0"/>
        <w:widowControl w:val="0"/>
        <w:shd w:val="clear" w:color="auto" w:fill="auto"/>
        <w:kinsoku/>
        <w:wordWrap/>
        <w:topLinePunct w:val="0"/>
        <w:autoSpaceDE/>
        <w:autoSpaceDN/>
        <w:bidi w:val="0"/>
        <w:adjustRightInd/>
        <w:snapToGrid/>
        <w:spacing w:line="360" w:lineRule="auto"/>
        <w:ind w:left="0" w:firstLine="640" w:leftChars="0"/>
        <w:jc w:val="both"/>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项目产出类指标包括产出数量、产出质量、产出时效、产出成本四方面的内容，由</w:t>
      </w:r>
      <w:r>
        <w:rPr>
          <w:rFonts w:ascii="宋体" w:eastAsia="宋体" w:hAnsi="宋体" w:cs="宋体" w:hint="eastAsia"/>
          <w:color w:val="auto"/>
          <w:sz w:val="24"/>
          <w:szCs w:val="24"/>
          <w:highlight w:val="none"/>
          <w:lang w:val="en-US" w:eastAsia="zh-CN"/>
        </w:rPr>
        <w:t xml:space="preserve">10</w:t>
      </w:r>
      <w:r>
        <w:rPr>
          <w:rFonts w:ascii="宋体" w:eastAsia="宋体" w:hAnsi="宋体" w:cs="宋体" w:hint="eastAsia"/>
          <w:color w:val="auto"/>
          <w:sz w:val="24"/>
          <w:szCs w:val="24"/>
          <w:highlight w:val="none"/>
        </w:rPr>
        <w:t xml:space="preserve">个三级指标构成，权重分为</w:t>
      </w:r>
      <w:r>
        <w:rPr>
          <w:rFonts w:ascii="宋体" w:eastAsia="宋体" w:hAnsi="宋体" w:cs="宋体" w:hint="eastAsia"/>
          <w:color w:val="auto"/>
          <w:sz w:val="24"/>
          <w:szCs w:val="24"/>
          <w:highlight w:val="none"/>
          <w:lang w:val="en-US" w:eastAsia="zh-CN"/>
        </w:rPr>
        <w:t xml:space="preserve">40</w:t>
      </w:r>
      <w:r>
        <w:rPr>
          <w:rFonts w:ascii="宋体" w:eastAsia="宋体" w:hAnsi="宋体" w:cs="宋体" w:hint="eastAsia"/>
          <w:color w:val="auto"/>
          <w:sz w:val="24"/>
          <w:szCs w:val="24"/>
          <w:highlight w:val="none"/>
        </w:rPr>
        <w:t xml:space="preserve">分，实际得分</w:t>
      </w:r>
      <w:r>
        <w:rPr>
          <w:rFonts w:ascii="宋体" w:eastAsia="宋体" w:hAnsi="宋体" w:cs="宋体" w:hint="eastAsia"/>
          <w:color w:val="auto"/>
          <w:sz w:val="24"/>
          <w:szCs w:val="24"/>
          <w:highlight w:val="none"/>
          <w:lang w:val="en-US" w:eastAsia="zh-CN"/>
        </w:rPr>
        <w:t xml:space="preserve">40</w:t>
      </w:r>
      <w:r>
        <w:rPr>
          <w:rFonts w:ascii="宋体" w:eastAsia="宋体" w:hAnsi="宋体" w:cs="宋体" w:hint="eastAsia"/>
          <w:color w:val="auto"/>
          <w:sz w:val="24"/>
          <w:szCs w:val="24"/>
          <w:highlight w:val="none"/>
        </w:rPr>
        <w:t xml:space="preserve">分，得分率为</w:t>
      </w:r>
      <w:r>
        <w:rPr>
          <w:rFonts w:ascii="宋体" w:eastAsia="宋体" w:hAnsi="宋体" w:cs="宋体" w:hint="eastAsia"/>
          <w:color w:val="auto"/>
          <w:sz w:val="24"/>
          <w:szCs w:val="24"/>
          <w:highlight w:val="none"/>
          <w:lang w:val="en-US" w:eastAsia="zh-CN"/>
        </w:rPr>
        <w:t xml:space="preserve">100</w:t>
      </w:r>
      <w:r>
        <w:rPr>
          <w:rFonts w:ascii="宋体" w:eastAsia="宋体" w:hAnsi="宋体" w:cs="宋体" w:hint="eastAsia"/>
          <w:color w:val="auto"/>
          <w:sz w:val="24"/>
          <w:szCs w:val="24"/>
          <w:highlight w:val="none"/>
        </w:rPr>
        <w:t xml:space="preserve">%。</w:t>
      </w:r>
    </w:p>
    <w:p>
      <w:pPr>
        <w:pStyle w:val="闻政-正文段落文字"/>
        <w:keepNext w:val="0"/>
        <w:keepLines w:val="0"/>
        <w:pageBreakBefore w:val="0"/>
        <w:widowControl w:val="0"/>
        <w:kinsoku/>
        <w:wordWrap/>
        <w:overflowPunct/>
        <w:topLinePunct w:val="0"/>
        <w:autoSpaceDE/>
        <w:autoSpaceDN/>
        <w:bidi w:val="0"/>
        <w:adjustRightInd/>
        <w:snapToGrid/>
        <w:spacing w:line="360" w:lineRule="auto"/>
        <w:ind w:left="0" w:firstLine="480" w:leftChars="0" w:firstLineChars="200"/>
        <w:textAlignment w:val="auto"/>
        <w:outlineLvl w:val="2"/>
        <w:rPr>
          <w:rFonts w:ascii="宋体" w:eastAsia="宋体" w:hAnsi="宋体" w:cs="宋体" w:hint="eastAsia"/>
          <w:b/>
          <w:bCs/>
          <w:color w:val="000000"/>
          <w:sz w:val="24"/>
          <w:szCs w:val="24"/>
          <w:highlight w:val="none"/>
          <w:lang w:val="en-US" w:eastAsia="zh-CN"/>
        </w:rPr>
      </w:pPr>
      <w:r>
        <w:rPr>
          <w:rFonts w:ascii="宋体" w:eastAsia="宋体" w:hAnsi="宋体" w:cs="宋体" w:hint="eastAsia"/>
          <w:b/>
          <w:bCs/>
          <w:color w:val="000000"/>
          <w:sz w:val="24"/>
          <w:szCs w:val="24"/>
          <w:highlight w:val="none"/>
          <w:lang w:val="en-US" w:eastAsia="zh-CN"/>
        </w:rPr>
        <w:t xml:space="preserve">1.对于“产出数量”</w:t>
      </w:r>
    </w:p>
    <w:p>
      <w:pPr>
        <w:pageBreakBefore w:val="0"/>
        <w:widowControl w:val="0"/>
        <w:shd w:val="clear" w:color="auto" w:fill="auto"/>
        <w:kinsoku/>
        <w:wordWrap/>
        <w:topLinePunct w:val="0"/>
        <w:autoSpaceDE/>
        <w:autoSpaceDN/>
        <w:bidi w:val="0"/>
        <w:adjustRightInd/>
        <w:snapToGrid/>
        <w:spacing w:line="360" w:lineRule="auto"/>
        <w:ind w:left="0" w:firstLine="480" w:leftChars="0" w:firstLineChars="200"/>
        <w:jc w:val="both"/>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改建渠道总长度，预期指标值</w:t>
      </w:r>
      <w:r>
        <w:rPr>
          <w:rFonts w:ascii="宋体" w:eastAsia="宋体" w:hAnsi="宋体" w:cs="宋体" w:hint="eastAsia"/>
          <w:color w:val="auto"/>
          <w:sz w:val="24"/>
          <w:szCs w:val="24"/>
          <w:highlight w:val="none"/>
          <w:lang w:val="en-US" w:eastAsia="zh-CN"/>
        </w:rPr>
        <w:t xml:space="preserve">大于等于17.10千米</w:t>
      </w:r>
      <w:r>
        <w:rPr>
          <w:rFonts w:ascii="宋体" w:eastAsia="宋体" w:hAnsi="宋体" w:cs="宋体" w:hint="eastAsia"/>
          <w:color w:val="auto"/>
          <w:sz w:val="24"/>
          <w:szCs w:val="24"/>
          <w:highlight w:val="none"/>
        </w:rPr>
        <w:t xml:space="preserve">，实际完成值</w:t>
      </w:r>
      <w:r>
        <w:rPr>
          <w:rFonts w:ascii="宋体" w:eastAsia="宋体" w:hAnsi="宋体" w:cs="宋体" w:hint="eastAsia"/>
          <w:color w:val="auto"/>
          <w:sz w:val="24"/>
          <w:szCs w:val="24"/>
          <w:highlight w:val="none"/>
          <w:lang w:val="en-US" w:eastAsia="zh-CN"/>
        </w:rPr>
        <w:t xml:space="preserve">17.10千米</w:t>
      </w:r>
      <w:r>
        <w:rPr>
          <w:rFonts w:ascii="宋体" w:eastAsia="宋体" w:hAnsi="宋体" w:cs="宋体" w:hint="eastAsia"/>
          <w:color w:val="auto"/>
          <w:sz w:val="24"/>
          <w:szCs w:val="24"/>
          <w:highlight w:val="none"/>
        </w:rPr>
        <w:t xml:space="preserve">，指标完成率为</w:t>
      </w:r>
      <w:r>
        <w:rPr>
          <w:rFonts w:ascii="宋体" w:eastAsia="宋体" w:hAnsi="宋体" w:cs="宋体" w:hint="eastAsia"/>
          <w:color w:val="auto"/>
          <w:sz w:val="24"/>
          <w:szCs w:val="24"/>
          <w:highlight w:val="none"/>
          <w:lang w:val="en-US" w:eastAsia="zh-CN"/>
        </w:rPr>
        <w:t xml:space="preserve">100%</w:t>
      </w:r>
      <w:r>
        <w:rPr>
          <w:rFonts w:ascii="宋体" w:eastAsia="宋体" w:hAnsi="宋体" w:cs="宋体" w:hint="eastAsia"/>
          <w:color w:val="auto"/>
          <w:sz w:val="24"/>
          <w:szCs w:val="24"/>
          <w:highlight w:val="none"/>
        </w:rPr>
        <w:t xml:space="preserve">，与预期目标一致，根据评分标准，该指标不扣分，得</w:t>
      </w:r>
      <w:r>
        <w:rPr>
          <w:rFonts w:ascii="宋体" w:eastAsia="宋体" w:hAnsi="宋体" w:cs="宋体" w:hint="eastAsia"/>
          <w:color w:val="auto"/>
          <w:sz w:val="24"/>
          <w:szCs w:val="24"/>
          <w:highlight w:val="none"/>
          <w:lang w:val="en-US" w:eastAsia="zh-CN"/>
        </w:rPr>
        <w:t xml:space="preserve">5</w:t>
      </w:r>
      <w:r>
        <w:rPr>
          <w:rFonts w:ascii="宋体" w:eastAsia="宋体" w:hAnsi="宋体" w:cs="宋体" w:hint="eastAsia"/>
          <w:color w:val="auto"/>
          <w:sz w:val="24"/>
          <w:szCs w:val="24"/>
          <w:highlight w:val="none"/>
        </w:rPr>
        <w:t xml:space="preserve">分。</w:t>
      </w:r>
    </w:p>
    <w:p>
      <w:pPr>
        <w:pageBreakBefore w:val="0"/>
        <w:widowControl w:val="0"/>
        <w:shd w:val="clear" w:color="auto" w:fill="auto"/>
        <w:kinsoku/>
        <w:wordWrap/>
        <w:topLinePunct w:val="0"/>
        <w:autoSpaceDE/>
        <w:autoSpaceDN/>
        <w:bidi w:val="0"/>
        <w:adjustRightInd/>
        <w:snapToGrid/>
        <w:spacing w:line="360" w:lineRule="auto"/>
        <w:ind w:left="0" w:firstLine="480" w:leftChars="0" w:firstLineChars="200"/>
        <w:jc w:val="both"/>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配套渠系建筑物数量，预期指标值</w:t>
      </w:r>
      <w:r>
        <w:rPr>
          <w:rFonts w:ascii="宋体" w:eastAsia="宋体" w:hAnsi="宋体" w:cs="宋体" w:hint="eastAsia"/>
          <w:color w:val="auto"/>
          <w:sz w:val="24"/>
          <w:szCs w:val="24"/>
          <w:highlight w:val="none"/>
          <w:lang w:val="en-US" w:eastAsia="zh-CN"/>
        </w:rPr>
        <w:t xml:space="preserve">大于等于23座</w:t>
      </w:r>
      <w:r>
        <w:rPr>
          <w:rFonts w:ascii="宋体" w:eastAsia="宋体" w:hAnsi="宋体" w:cs="宋体" w:hint="eastAsia"/>
          <w:color w:val="auto"/>
          <w:sz w:val="24"/>
          <w:szCs w:val="24"/>
          <w:highlight w:val="none"/>
        </w:rPr>
        <w:t xml:space="preserve">，实际完成值</w:t>
      </w:r>
      <w:r>
        <w:rPr>
          <w:rFonts w:ascii="宋体" w:eastAsia="宋体" w:hAnsi="宋体" w:cs="宋体" w:hint="eastAsia"/>
          <w:color w:val="auto"/>
          <w:sz w:val="24"/>
          <w:szCs w:val="24"/>
          <w:highlight w:val="none"/>
          <w:lang w:val="en-US" w:eastAsia="zh-CN"/>
        </w:rPr>
        <w:t xml:space="preserve">23座</w:t>
      </w:r>
      <w:r>
        <w:rPr>
          <w:rFonts w:ascii="宋体" w:eastAsia="宋体" w:hAnsi="宋体" w:cs="宋体" w:hint="eastAsia"/>
          <w:color w:val="auto"/>
          <w:sz w:val="24"/>
          <w:szCs w:val="24"/>
          <w:highlight w:val="none"/>
        </w:rPr>
        <w:t xml:space="preserve">，指标完成率为</w:t>
      </w:r>
      <w:r>
        <w:rPr>
          <w:rFonts w:ascii="宋体" w:eastAsia="宋体" w:hAnsi="宋体" w:cs="宋体" w:hint="eastAsia"/>
          <w:color w:val="auto"/>
          <w:sz w:val="24"/>
          <w:szCs w:val="24"/>
          <w:highlight w:val="none"/>
          <w:lang w:val="en-US" w:eastAsia="zh-CN"/>
        </w:rPr>
        <w:t xml:space="preserve">100%</w:t>
      </w:r>
      <w:r>
        <w:rPr>
          <w:rFonts w:ascii="宋体" w:eastAsia="宋体" w:hAnsi="宋体" w:cs="宋体" w:hint="eastAsia"/>
          <w:color w:val="auto"/>
          <w:sz w:val="24"/>
          <w:szCs w:val="24"/>
          <w:highlight w:val="none"/>
        </w:rPr>
        <w:t xml:space="preserve">，与预期目标一致，根据评分标准，该指标不扣分，得</w:t>
      </w:r>
      <w:r>
        <w:rPr>
          <w:rFonts w:ascii="宋体" w:eastAsia="宋体" w:hAnsi="宋体" w:cs="宋体" w:hint="eastAsia"/>
          <w:color w:val="auto"/>
          <w:sz w:val="24"/>
          <w:szCs w:val="24"/>
          <w:highlight w:val="none"/>
          <w:lang w:val="en-US" w:eastAsia="zh-CN"/>
        </w:rPr>
        <w:t xml:space="preserve">5</w:t>
      </w:r>
      <w:r>
        <w:rPr>
          <w:rFonts w:ascii="宋体" w:eastAsia="宋体" w:hAnsi="宋体" w:cs="宋体" w:hint="eastAsia"/>
          <w:color w:val="auto"/>
          <w:sz w:val="24"/>
          <w:szCs w:val="24"/>
          <w:highlight w:val="none"/>
        </w:rPr>
        <w:t xml:space="preserve">分。</w:t>
      </w:r>
    </w:p>
    <w:p>
      <w:pPr>
        <w:pageBreakBefore w:val="0"/>
        <w:widowControl w:val="0"/>
        <w:shd w:val="clear" w:color="auto" w:fill="auto"/>
        <w:kinsoku/>
        <w:wordWrap/>
        <w:topLinePunct w:val="0"/>
        <w:autoSpaceDE/>
        <w:autoSpaceDN/>
        <w:bidi w:val="0"/>
        <w:adjustRightInd/>
        <w:snapToGrid/>
        <w:spacing w:line="360" w:lineRule="auto"/>
        <w:ind w:left="0" w:firstLine="640" w:leftChars="0"/>
        <w:jc w:val="both"/>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合计得</w:t>
      </w:r>
      <w:r>
        <w:rPr>
          <w:rFonts w:ascii="宋体" w:eastAsia="宋体" w:hAnsi="宋体" w:cs="宋体" w:hint="eastAsia"/>
          <w:color w:val="auto"/>
          <w:sz w:val="24"/>
          <w:szCs w:val="24"/>
          <w:highlight w:val="none"/>
          <w:lang w:val="en-US" w:eastAsia="zh-CN"/>
        </w:rPr>
        <w:t xml:space="preserve">10</w:t>
      </w:r>
      <w:r>
        <w:rPr>
          <w:rFonts w:ascii="宋体" w:eastAsia="宋体" w:hAnsi="宋体" w:cs="宋体" w:hint="eastAsia"/>
          <w:color w:val="auto"/>
          <w:sz w:val="24"/>
          <w:szCs w:val="24"/>
          <w:highlight w:val="none"/>
        </w:rPr>
        <w:t xml:space="preserve">分。</w:t>
      </w:r>
    </w:p>
    <w:p>
      <w:pPr>
        <w:pStyle w:val="闻政-正文段落文字"/>
        <w:keepNext w:val="0"/>
        <w:keepLines w:val="0"/>
        <w:pageBreakBefore w:val="0"/>
        <w:widowControl w:val="0"/>
        <w:kinsoku/>
        <w:wordWrap/>
        <w:overflowPunct/>
        <w:topLinePunct w:val="0"/>
        <w:autoSpaceDE/>
        <w:autoSpaceDN/>
        <w:bidi w:val="0"/>
        <w:adjustRightInd/>
        <w:snapToGrid/>
        <w:spacing w:line="360" w:lineRule="auto"/>
        <w:ind w:left="0" w:firstLine="480" w:leftChars="0" w:firstLineChars="200"/>
        <w:textAlignment w:val="auto"/>
        <w:outlineLvl w:val="2"/>
        <w:rPr>
          <w:rFonts w:ascii="宋体" w:eastAsia="宋体" w:hAnsi="宋体" w:cs="宋体" w:hint="eastAsia"/>
          <w:b/>
          <w:bCs/>
          <w:color w:val="000000"/>
          <w:sz w:val="24"/>
          <w:szCs w:val="24"/>
          <w:highlight w:val="none"/>
          <w:lang w:val="en-US" w:eastAsia="zh-CN"/>
        </w:rPr>
      </w:pPr>
      <w:r>
        <w:rPr>
          <w:rFonts w:ascii="宋体" w:eastAsia="宋体" w:hAnsi="宋体" w:cs="宋体" w:hint="eastAsia"/>
          <w:b/>
          <w:bCs/>
          <w:color w:val="000000"/>
          <w:sz w:val="24"/>
          <w:szCs w:val="24"/>
          <w:highlight w:val="none"/>
          <w:lang w:val="en-US" w:eastAsia="zh-CN"/>
        </w:rPr>
        <w:t xml:space="preserve">2.对于“产出质量”</w:t>
      </w:r>
    </w:p>
    <w:p>
      <w:pPr>
        <w:pageBreakBefore w:val="0"/>
        <w:widowControl w:val="0"/>
        <w:shd w:val="clear" w:color="auto" w:fill="auto"/>
        <w:kinsoku/>
        <w:wordWrap/>
        <w:topLinePunct w:val="0"/>
        <w:autoSpaceDE/>
        <w:autoSpaceDN/>
        <w:bidi w:val="0"/>
        <w:adjustRightInd/>
        <w:snapToGrid/>
        <w:spacing w:line="360" w:lineRule="auto"/>
        <w:ind w:left="0" w:firstLine="480" w:leftChars="0" w:firstLineChars="200"/>
        <w:jc w:val="both"/>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项目（工程）验收合格率</w:t>
      </w:r>
      <w:r>
        <w:rPr>
          <w:rFonts w:ascii="宋体" w:eastAsia="宋体" w:hAnsi="宋体" w:cs="宋体" w:hint="eastAsia"/>
          <w:color w:val="auto"/>
          <w:sz w:val="24"/>
          <w:szCs w:val="24"/>
          <w:highlight w:val="none"/>
          <w:lang w:eastAsia="zh-CN"/>
        </w:rPr>
        <w:t xml:space="preserve">，</w:t>
      </w:r>
      <w:r>
        <w:rPr>
          <w:rFonts w:ascii="宋体" w:eastAsia="宋体" w:hAnsi="宋体" w:cs="宋体" w:hint="eastAsia"/>
          <w:color w:val="auto"/>
          <w:sz w:val="24"/>
          <w:szCs w:val="24"/>
          <w:highlight w:val="none"/>
        </w:rPr>
        <w:t xml:space="preserve">预期指标值</w:t>
      </w:r>
      <w:r>
        <w:rPr>
          <w:rFonts w:ascii="宋体" w:eastAsia="宋体" w:hAnsi="宋体" w:cs="宋体" w:hint="eastAsia"/>
          <w:color w:val="auto"/>
          <w:sz w:val="24"/>
          <w:szCs w:val="24"/>
          <w:highlight w:val="none"/>
          <w:lang w:val="en-US" w:eastAsia="zh-CN"/>
        </w:rPr>
        <w:t xml:space="preserve">等于100%</w:t>
      </w:r>
      <w:r>
        <w:rPr>
          <w:rFonts w:ascii="宋体" w:eastAsia="宋体" w:hAnsi="宋体" w:cs="宋体" w:hint="eastAsia"/>
          <w:color w:val="auto"/>
          <w:sz w:val="24"/>
          <w:szCs w:val="24"/>
          <w:highlight w:val="none"/>
        </w:rPr>
        <w:t xml:space="preserve">，实际完成值</w:t>
      </w:r>
      <w:r>
        <w:rPr>
          <w:rFonts w:ascii="宋体" w:eastAsia="宋体" w:hAnsi="宋体" w:cs="宋体" w:hint="eastAsia"/>
          <w:color w:val="auto"/>
          <w:sz w:val="24"/>
          <w:szCs w:val="24"/>
          <w:highlight w:val="none"/>
          <w:lang w:val="en-US" w:eastAsia="zh-CN"/>
        </w:rPr>
        <w:t xml:space="preserve">等于100%</w:t>
      </w:r>
      <w:r>
        <w:rPr>
          <w:rFonts w:ascii="宋体" w:eastAsia="宋体" w:hAnsi="宋体" w:cs="宋体" w:hint="eastAsia"/>
          <w:color w:val="auto"/>
          <w:sz w:val="24"/>
          <w:szCs w:val="24"/>
          <w:highlight w:val="none"/>
        </w:rPr>
        <w:t xml:space="preserve">，指标完成率为</w:t>
      </w:r>
      <w:r>
        <w:rPr>
          <w:rFonts w:ascii="宋体" w:eastAsia="宋体" w:hAnsi="宋体" w:cs="宋体" w:hint="eastAsia"/>
          <w:color w:val="auto"/>
          <w:sz w:val="24"/>
          <w:szCs w:val="24"/>
          <w:highlight w:val="none"/>
          <w:lang w:val="en-US" w:eastAsia="zh-CN"/>
        </w:rPr>
        <w:t xml:space="preserve">100%</w:t>
      </w:r>
      <w:r>
        <w:rPr>
          <w:rFonts w:ascii="宋体" w:eastAsia="宋体" w:hAnsi="宋体" w:cs="宋体" w:hint="eastAsia"/>
          <w:color w:val="auto"/>
          <w:sz w:val="24"/>
          <w:szCs w:val="24"/>
          <w:highlight w:val="none"/>
        </w:rPr>
        <w:t xml:space="preserve">，与预期目标一致，根据评分标准，该指标不扣分，得</w:t>
      </w:r>
      <w:r>
        <w:rPr>
          <w:rFonts w:ascii="宋体" w:eastAsia="宋体" w:hAnsi="宋体" w:cs="宋体" w:hint="eastAsia"/>
          <w:color w:val="auto"/>
          <w:sz w:val="24"/>
          <w:szCs w:val="24"/>
          <w:highlight w:val="none"/>
          <w:lang w:val="en-US" w:eastAsia="zh-CN"/>
        </w:rPr>
        <w:t xml:space="preserve">5</w:t>
      </w:r>
      <w:r>
        <w:rPr>
          <w:rFonts w:ascii="宋体" w:eastAsia="宋体" w:hAnsi="宋体" w:cs="宋体" w:hint="eastAsia"/>
          <w:color w:val="auto"/>
          <w:sz w:val="24"/>
          <w:szCs w:val="24"/>
          <w:highlight w:val="none"/>
        </w:rPr>
        <w:t xml:space="preserve">分。</w:t>
      </w:r>
    </w:p>
    <w:p>
      <w:pPr>
        <w:pageBreakBefore w:val="0"/>
        <w:widowControl w:val="0"/>
        <w:shd w:val="clear" w:color="auto" w:fill="auto"/>
        <w:kinsoku/>
        <w:wordWrap/>
        <w:topLinePunct w:val="0"/>
        <w:autoSpaceDE/>
        <w:autoSpaceDN/>
        <w:bidi w:val="0"/>
        <w:adjustRightInd/>
        <w:snapToGrid/>
        <w:spacing w:line="360" w:lineRule="auto"/>
        <w:ind w:left="0" w:firstLine="480" w:leftChars="0" w:firstLineChars="200"/>
        <w:jc w:val="both"/>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资金使用合规率</w:t>
      </w:r>
      <w:r>
        <w:rPr>
          <w:rFonts w:ascii="宋体" w:eastAsia="宋体" w:hAnsi="宋体" w:cs="宋体" w:hint="eastAsia"/>
          <w:color w:val="auto"/>
          <w:sz w:val="24"/>
          <w:szCs w:val="24"/>
          <w:highlight w:val="none"/>
          <w:lang w:eastAsia="zh-CN"/>
        </w:rPr>
        <w:t xml:space="preserve">，</w:t>
      </w:r>
      <w:r>
        <w:rPr>
          <w:rFonts w:ascii="宋体" w:eastAsia="宋体" w:hAnsi="宋体" w:cs="宋体" w:hint="eastAsia"/>
          <w:color w:val="auto"/>
          <w:sz w:val="24"/>
          <w:szCs w:val="24"/>
          <w:highlight w:val="none"/>
        </w:rPr>
        <w:t xml:space="preserve">预期指标值</w:t>
      </w:r>
      <w:r>
        <w:rPr>
          <w:rFonts w:ascii="宋体" w:eastAsia="宋体" w:hAnsi="宋体" w:cs="宋体" w:hint="eastAsia"/>
          <w:color w:val="auto"/>
          <w:sz w:val="24"/>
          <w:szCs w:val="24"/>
          <w:highlight w:val="none"/>
          <w:lang w:val="en-US" w:eastAsia="zh-CN"/>
        </w:rPr>
        <w:t xml:space="preserve">等于100%</w:t>
      </w:r>
      <w:r>
        <w:rPr>
          <w:rFonts w:ascii="宋体" w:eastAsia="宋体" w:hAnsi="宋体" w:cs="宋体" w:hint="eastAsia"/>
          <w:color w:val="auto"/>
          <w:sz w:val="24"/>
          <w:szCs w:val="24"/>
          <w:highlight w:val="none"/>
        </w:rPr>
        <w:t xml:space="preserve">，实际完成值</w:t>
      </w:r>
      <w:r>
        <w:rPr>
          <w:rFonts w:ascii="宋体" w:eastAsia="宋体" w:hAnsi="宋体" w:cs="宋体" w:hint="eastAsia"/>
          <w:color w:val="auto"/>
          <w:sz w:val="24"/>
          <w:szCs w:val="24"/>
          <w:highlight w:val="none"/>
          <w:lang w:val="en-US" w:eastAsia="zh-CN"/>
        </w:rPr>
        <w:t xml:space="preserve">等于100%</w:t>
      </w:r>
      <w:r>
        <w:rPr>
          <w:rFonts w:ascii="宋体" w:eastAsia="宋体" w:hAnsi="宋体" w:cs="宋体" w:hint="eastAsia"/>
          <w:color w:val="auto"/>
          <w:sz w:val="24"/>
          <w:szCs w:val="24"/>
          <w:highlight w:val="none"/>
        </w:rPr>
        <w:t xml:space="preserve">，指标完成率为</w:t>
      </w:r>
      <w:r>
        <w:rPr>
          <w:rFonts w:ascii="宋体" w:eastAsia="宋体" w:hAnsi="宋体" w:cs="宋体" w:hint="eastAsia"/>
          <w:color w:val="auto"/>
          <w:sz w:val="24"/>
          <w:szCs w:val="24"/>
          <w:highlight w:val="none"/>
          <w:lang w:val="en-US" w:eastAsia="zh-CN"/>
        </w:rPr>
        <w:t xml:space="preserve">100%</w:t>
      </w:r>
      <w:r>
        <w:rPr>
          <w:rFonts w:ascii="宋体" w:eastAsia="宋体" w:hAnsi="宋体" w:cs="宋体" w:hint="eastAsia"/>
          <w:color w:val="auto"/>
          <w:sz w:val="24"/>
          <w:szCs w:val="24"/>
          <w:highlight w:val="none"/>
        </w:rPr>
        <w:t xml:space="preserve">，与预期目标一致，根据评分标准，该指标不扣分，得</w:t>
      </w:r>
      <w:r>
        <w:rPr>
          <w:rFonts w:ascii="宋体" w:eastAsia="宋体" w:hAnsi="宋体" w:cs="宋体" w:hint="eastAsia"/>
          <w:color w:val="auto"/>
          <w:sz w:val="24"/>
          <w:szCs w:val="24"/>
          <w:highlight w:val="none"/>
          <w:lang w:val="en-US" w:eastAsia="zh-CN"/>
        </w:rPr>
        <w:t xml:space="preserve">5</w:t>
      </w:r>
      <w:r>
        <w:rPr>
          <w:rFonts w:ascii="宋体" w:eastAsia="宋体" w:hAnsi="宋体" w:cs="宋体" w:hint="eastAsia"/>
          <w:color w:val="auto"/>
          <w:sz w:val="24"/>
          <w:szCs w:val="24"/>
          <w:highlight w:val="none"/>
        </w:rPr>
        <w:t xml:space="preserve">分。</w:t>
      </w:r>
    </w:p>
    <w:p>
      <w:pPr>
        <w:pageBreakBefore w:val="0"/>
        <w:widowControl w:val="0"/>
        <w:shd w:val="clear" w:color="auto" w:fill="auto"/>
        <w:kinsoku/>
        <w:wordWrap/>
        <w:topLinePunct w:val="0"/>
        <w:autoSpaceDE/>
        <w:autoSpaceDN/>
        <w:bidi w:val="0"/>
        <w:adjustRightInd/>
        <w:snapToGrid/>
        <w:spacing w:line="360" w:lineRule="auto"/>
        <w:ind w:left="0" w:firstLine="640" w:leftChars="0"/>
        <w:jc w:val="both"/>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合计得</w:t>
      </w:r>
      <w:r>
        <w:rPr>
          <w:rFonts w:ascii="宋体" w:eastAsia="宋体" w:hAnsi="宋体" w:cs="宋体" w:hint="eastAsia"/>
          <w:color w:val="auto"/>
          <w:sz w:val="24"/>
          <w:szCs w:val="24"/>
          <w:highlight w:val="none"/>
          <w:lang w:val="en-US" w:eastAsia="zh-CN"/>
        </w:rPr>
        <w:t xml:space="preserve">10</w:t>
      </w:r>
      <w:r>
        <w:rPr>
          <w:rFonts w:ascii="宋体" w:eastAsia="宋体" w:hAnsi="宋体" w:cs="宋体" w:hint="eastAsia"/>
          <w:color w:val="auto"/>
          <w:sz w:val="24"/>
          <w:szCs w:val="24"/>
          <w:highlight w:val="none"/>
        </w:rPr>
        <w:t xml:space="preserve">分。</w:t>
      </w:r>
    </w:p>
    <w:p>
      <w:pPr>
        <w:pStyle w:val="闻政-正文段落文字"/>
        <w:keepNext w:val="0"/>
        <w:keepLines w:val="0"/>
        <w:pageBreakBefore w:val="0"/>
        <w:widowControl w:val="0"/>
        <w:kinsoku/>
        <w:wordWrap/>
        <w:overflowPunct/>
        <w:topLinePunct w:val="0"/>
        <w:autoSpaceDE/>
        <w:autoSpaceDN/>
        <w:bidi w:val="0"/>
        <w:adjustRightInd/>
        <w:snapToGrid/>
        <w:spacing w:line="360" w:lineRule="auto"/>
        <w:ind w:left="0" w:firstLine="480" w:leftChars="0" w:firstLineChars="200"/>
        <w:textAlignment w:val="auto"/>
        <w:outlineLvl w:val="2"/>
        <w:rPr>
          <w:rFonts w:ascii="宋体" w:eastAsia="宋体" w:hAnsi="宋体" w:cs="宋体" w:hint="eastAsia"/>
          <w:b/>
          <w:bCs/>
          <w:color w:val="000000"/>
          <w:sz w:val="24"/>
          <w:szCs w:val="24"/>
          <w:highlight w:val="none"/>
          <w:lang w:val="en-US" w:eastAsia="zh-CN"/>
        </w:rPr>
      </w:pPr>
      <w:r>
        <w:rPr>
          <w:rFonts w:ascii="宋体" w:eastAsia="宋体" w:hAnsi="宋体" w:cs="宋体" w:hint="eastAsia"/>
          <w:b/>
          <w:bCs/>
          <w:color w:val="000000"/>
          <w:sz w:val="24"/>
          <w:szCs w:val="24"/>
          <w:highlight w:val="none"/>
          <w:lang w:val="en-US" w:eastAsia="zh-CN"/>
        </w:rPr>
        <w:t xml:space="preserve">3.对于“产出时效”</w:t>
      </w:r>
    </w:p>
    <w:p>
      <w:pPr>
        <w:pStyle w:val="BodyText"/>
        <w:pageBreakBefore w:val="0"/>
        <w:widowControl w:val="0"/>
        <w:shd w:val="clear" w:color="auto" w:fill="auto"/>
        <w:kinsoku/>
        <w:wordWrap/>
        <w:topLinePunct w:val="0"/>
        <w:autoSpaceDE/>
        <w:autoSpaceDN/>
        <w:bidi w:val="0"/>
        <w:adjustRightInd/>
        <w:snapToGrid/>
        <w:spacing w:before="0" w:after="0" w:line="360" w:lineRule="auto"/>
        <w:ind w:left="0" w:firstLine="480" w:leftChars="0" w:firstLineChars="200"/>
        <w:jc w:val="both"/>
        <w:textAlignment w:val="auto"/>
        <w:rPr>
          <w:rFonts w:ascii="宋体" w:eastAsia="宋体" w:hAnsi="宋体" w:cs="宋体" w:hint="eastAsia"/>
          <w:b w:val="0"/>
          <w:color w:val="auto"/>
          <w:sz w:val="24"/>
          <w:szCs w:val="24"/>
          <w:highlight w:val="none"/>
        </w:rPr>
      </w:pPr>
      <w:r>
        <w:rPr>
          <w:rFonts w:ascii="宋体" w:eastAsia="宋体" w:hAnsi="宋体" w:cs="宋体" w:hint="eastAsia"/>
          <w:b w:val="0"/>
          <w:color w:val="auto"/>
          <w:sz w:val="24"/>
          <w:szCs w:val="24"/>
          <w:highlight w:val="none"/>
        </w:rPr>
        <w:t xml:space="preserve">项目完工时间，预期指标值2024年</w:t>
      </w:r>
      <w:r>
        <w:rPr>
          <w:rFonts w:ascii="宋体" w:eastAsia="宋体" w:hAnsi="宋体" w:cs="宋体" w:hint="eastAsia"/>
          <w:b w:val="0"/>
          <w:color w:val="auto"/>
          <w:sz w:val="24"/>
          <w:szCs w:val="24"/>
          <w:highlight w:val="none"/>
          <w:lang w:val="en-US" w:eastAsia="zh-CN"/>
        </w:rPr>
        <w:t xml:space="preserve">12</w:t>
      </w:r>
      <w:r>
        <w:rPr>
          <w:rFonts w:ascii="宋体" w:eastAsia="宋体" w:hAnsi="宋体" w:cs="宋体" w:hint="eastAsia"/>
          <w:b w:val="0"/>
          <w:color w:val="auto"/>
          <w:sz w:val="24"/>
          <w:szCs w:val="24"/>
          <w:highlight w:val="none"/>
        </w:rPr>
        <w:t xml:space="preserve">月，实际完成值2024年</w:t>
      </w:r>
      <w:r>
        <w:rPr>
          <w:rFonts w:ascii="宋体" w:eastAsia="宋体" w:hAnsi="宋体" w:cs="宋体" w:hint="eastAsia"/>
          <w:b w:val="0"/>
          <w:color w:val="auto"/>
          <w:sz w:val="24"/>
          <w:szCs w:val="24"/>
          <w:highlight w:val="none"/>
          <w:lang w:val="en-US" w:eastAsia="zh-CN"/>
        </w:rPr>
        <w:t xml:space="preserve">12</w:t>
      </w:r>
      <w:r>
        <w:rPr>
          <w:rFonts w:ascii="宋体" w:eastAsia="宋体" w:hAnsi="宋体" w:cs="宋体" w:hint="eastAsia"/>
          <w:b w:val="0"/>
          <w:color w:val="auto"/>
          <w:sz w:val="24"/>
          <w:szCs w:val="24"/>
          <w:highlight w:val="none"/>
        </w:rPr>
        <w:t xml:space="preserve">月，指标完成率</w:t>
      </w:r>
      <w:r>
        <w:rPr>
          <w:rFonts w:ascii="宋体" w:eastAsia="宋体" w:hAnsi="宋体" w:cs="宋体" w:hint="eastAsia"/>
          <w:b w:val="0"/>
          <w:color w:val="auto"/>
          <w:sz w:val="24"/>
          <w:szCs w:val="24"/>
          <w:highlight w:val="none"/>
          <w:lang w:val="en-US" w:eastAsia="zh-CN"/>
        </w:rPr>
        <w:t xml:space="preserve">100%</w:t>
      </w:r>
      <w:r>
        <w:rPr>
          <w:rFonts w:ascii="宋体" w:eastAsia="宋体" w:hAnsi="宋体" w:cs="宋体" w:hint="eastAsia"/>
          <w:b w:val="0"/>
          <w:color w:val="auto"/>
          <w:sz w:val="24"/>
          <w:szCs w:val="24"/>
          <w:highlight w:val="none"/>
        </w:rPr>
        <w:t xml:space="preserve">，与预期目标一致，根据评分标准，该指标不扣分，</w:t>
      </w:r>
      <w:r>
        <w:rPr>
          <w:rFonts w:ascii="宋体" w:eastAsia="宋体" w:hAnsi="宋体" w:cs="宋体" w:hint="eastAsia"/>
          <w:b w:val="0"/>
          <w:bCs/>
          <w:color w:val="auto"/>
          <w:sz w:val="24"/>
          <w:szCs w:val="24"/>
          <w:highlight w:val="none"/>
        </w:rPr>
        <w:t xml:space="preserve">得</w:t>
      </w:r>
      <w:r>
        <w:rPr>
          <w:rFonts w:ascii="宋体" w:eastAsia="宋体" w:hAnsi="宋体" w:cs="宋体" w:hint="eastAsia"/>
          <w:b w:val="0"/>
          <w:bCs/>
          <w:color w:val="auto"/>
          <w:sz w:val="24"/>
          <w:szCs w:val="24"/>
          <w:highlight w:val="none"/>
          <w:lang w:val="en-US" w:eastAsia="zh-CN"/>
        </w:rPr>
        <w:t xml:space="preserve">3</w:t>
      </w:r>
      <w:r>
        <w:rPr>
          <w:rFonts w:ascii="宋体" w:eastAsia="宋体" w:hAnsi="宋体" w:cs="宋体" w:hint="eastAsia"/>
          <w:b w:val="0"/>
          <w:bCs/>
          <w:color w:val="auto"/>
          <w:sz w:val="24"/>
          <w:szCs w:val="24"/>
          <w:highlight w:val="none"/>
        </w:rPr>
        <w:t xml:space="preserve">分</w:t>
      </w:r>
      <w:r>
        <w:rPr>
          <w:rFonts w:ascii="宋体" w:eastAsia="宋体" w:hAnsi="宋体" w:cs="宋体" w:hint="eastAsia"/>
          <w:b w:val="0"/>
          <w:color w:val="auto"/>
          <w:sz w:val="24"/>
          <w:szCs w:val="24"/>
          <w:highlight w:val="none"/>
        </w:rPr>
        <w:t xml:space="preserve">。</w:t>
      </w:r>
    </w:p>
    <w:p>
      <w:pPr>
        <w:pStyle w:val="BodyText"/>
        <w:pageBreakBefore w:val="0"/>
        <w:widowControl w:val="0"/>
        <w:shd w:val="clear" w:color="auto" w:fill="auto"/>
        <w:kinsoku/>
        <w:wordWrap/>
        <w:topLinePunct w:val="0"/>
        <w:autoSpaceDE/>
        <w:autoSpaceDN/>
        <w:bidi w:val="0"/>
        <w:adjustRightInd/>
        <w:snapToGrid/>
        <w:spacing w:before="0" w:after="0" w:line="360" w:lineRule="auto"/>
        <w:ind w:left="0" w:firstLine="480" w:leftChars="0" w:firstLineChars="200"/>
        <w:jc w:val="both"/>
        <w:textAlignment w:val="auto"/>
        <w:rPr>
          <w:rFonts w:ascii="宋体" w:eastAsia="宋体" w:hAnsi="宋体" w:cs="宋体" w:hint="eastAsia"/>
          <w:b w:val="0"/>
          <w:color w:val="auto"/>
          <w:sz w:val="24"/>
          <w:szCs w:val="24"/>
          <w:highlight w:val="none"/>
        </w:rPr>
      </w:pPr>
      <w:r>
        <w:rPr>
          <w:rFonts w:ascii="宋体" w:eastAsia="宋体" w:hAnsi="宋体" w:cs="宋体" w:hint="eastAsia"/>
          <w:b w:val="0"/>
          <w:color w:val="auto"/>
          <w:sz w:val="24"/>
          <w:szCs w:val="24"/>
          <w:highlight w:val="none"/>
        </w:rPr>
        <w:t xml:space="preserve">项目完成及时率</w:t>
      </w:r>
      <w:r>
        <w:rPr>
          <w:rFonts w:ascii="宋体" w:eastAsia="宋体" w:hAnsi="宋体" w:cs="宋体" w:hint="eastAsia"/>
          <w:b w:val="0"/>
          <w:color w:val="auto"/>
          <w:sz w:val="24"/>
          <w:szCs w:val="24"/>
          <w:highlight w:val="none"/>
          <w:lang w:eastAsia="zh-CN"/>
        </w:rPr>
        <w:t xml:space="preserve">，</w:t>
      </w:r>
      <w:r>
        <w:rPr>
          <w:rFonts w:ascii="宋体" w:eastAsia="宋体" w:hAnsi="宋体" w:cs="宋体" w:hint="eastAsia"/>
          <w:b w:val="0"/>
          <w:color w:val="auto"/>
          <w:sz w:val="24"/>
          <w:szCs w:val="24"/>
          <w:highlight w:val="none"/>
        </w:rPr>
        <w:t xml:space="preserve">预期指标值</w:t>
      </w:r>
      <w:r>
        <w:rPr>
          <w:rFonts w:ascii="宋体" w:eastAsia="宋体" w:hAnsi="宋体" w:cs="宋体" w:hint="eastAsia"/>
          <w:b w:val="0"/>
          <w:color w:val="auto"/>
          <w:sz w:val="24"/>
          <w:szCs w:val="24"/>
          <w:highlight w:val="none"/>
          <w:lang w:val="en-US" w:eastAsia="zh-CN"/>
        </w:rPr>
        <w:t xml:space="preserve">等于</w:t>
      </w:r>
      <w:r>
        <w:rPr>
          <w:rFonts w:ascii="宋体" w:eastAsia="宋体" w:hAnsi="宋体" w:cs="宋体" w:hint="eastAsia"/>
          <w:b w:val="0"/>
          <w:color w:val="auto"/>
          <w:sz w:val="24"/>
          <w:szCs w:val="24"/>
          <w:highlight w:val="none"/>
        </w:rPr>
        <w:t xml:space="preserve">100</w:t>
      </w:r>
      <w:r>
        <w:rPr>
          <w:rFonts w:ascii="宋体" w:eastAsia="宋体" w:hAnsi="宋体" w:cs="宋体" w:hint="eastAsia"/>
          <w:b w:val="0"/>
          <w:color w:val="auto"/>
          <w:sz w:val="24"/>
          <w:szCs w:val="24"/>
          <w:highlight w:val="none"/>
          <w:lang w:val="en-US" w:eastAsia="zh-CN"/>
        </w:rPr>
        <w:t xml:space="preserve">%</w:t>
      </w:r>
      <w:r>
        <w:rPr>
          <w:rFonts w:ascii="宋体" w:eastAsia="宋体" w:hAnsi="宋体" w:cs="宋体" w:hint="eastAsia"/>
          <w:b w:val="0"/>
          <w:color w:val="auto"/>
          <w:sz w:val="24"/>
          <w:szCs w:val="24"/>
          <w:highlight w:val="none"/>
        </w:rPr>
        <w:t xml:space="preserve">，实际完成值100</w:t>
      </w:r>
      <w:r>
        <w:rPr>
          <w:rFonts w:ascii="宋体" w:eastAsia="宋体" w:hAnsi="宋体" w:cs="宋体" w:hint="eastAsia"/>
          <w:b w:val="0"/>
          <w:color w:val="auto"/>
          <w:sz w:val="24"/>
          <w:szCs w:val="24"/>
          <w:highlight w:val="none"/>
          <w:lang w:val="en-US" w:eastAsia="zh-CN"/>
        </w:rPr>
        <w:t xml:space="preserve">%</w:t>
      </w:r>
      <w:r>
        <w:rPr>
          <w:rFonts w:ascii="宋体" w:eastAsia="宋体" w:hAnsi="宋体" w:cs="宋体" w:hint="eastAsia"/>
          <w:b w:val="0"/>
          <w:color w:val="auto"/>
          <w:sz w:val="24"/>
          <w:szCs w:val="24"/>
          <w:highlight w:val="none"/>
        </w:rPr>
        <w:t xml:space="preserve">，指标完成率100</w:t>
      </w:r>
      <w:r>
        <w:rPr>
          <w:rFonts w:ascii="宋体" w:eastAsia="宋体" w:hAnsi="宋体" w:cs="宋体" w:hint="eastAsia"/>
          <w:b w:val="0"/>
          <w:color w:val="auto"/>
          <w:sz w:val="24"/>
          <w:szCs w:val="24"/>
          <w:highlight w:val="none"/>
          <w:lang w:val="en-US" w:eastAsia="zh-CN"/>
        </w:rPr>
        <w:t xml:space="preserve">%</w:t>
      </w:r>
      <w:r>
        <w:rPr>
          <w:rFonts w:ascii="宋体" w:eastAsia="宋体" w:hAnsi="宋体" w:cs="宋体" w:hint="eastAsia"/>
          <w:b w:val="0"/>
          <w:color w:val="auto"/>
          <w:sz w:val="24"/>
          <w:szCs w:val="24"/>
          <w:highlight w:val="none"/>
        </w:rPr>
        <w:t xml:space="preserve">，与预期目标一致，根据评分标准，该指标不扣分，</w:t>
      </w:r>
      <w:r>
        <w:rPr>
          <w:rFonts w:ascii="宋体" w:eastAsia="宋体" w:hAnsi="宋体" w:cs="宋体" w:hint="eastAsia"/>
          <w:b w:val="0"/>
          <w:bCs/>
          <w:color w:val="auto"/>
          <w:sz w:val="24"/>
          <w:szCs w:val="24"/>
          <w:highlight w:val="none"/>
        </w:rPr>
        <w:t xml:space="preserve">得</w:t>
      </w:r>
      <w:r>
        <w:rPr>
          <w:rFonts w:ascii="宋体" w:eastAsia="宋体" w:hAnsi="宋体" w:cs="宋体" w:hint="eastAsia"/>
          <w:b w:val="0"/>
          <w:bCs/>
          <w:color w:val="auto"/>
          <w:sz w:val="24"/>
          <w:szCs w:val="24"/>
          <w:highlight w:val="none"/>
          <w:lang w:val="en-US" w:eastAsia="zh-CN"/>
        </w:rPr>
        <w:t xml:space="preserve">3</w:t>
      </w:r>
      <w:r>
        <w:rPr>
          <w:rFonts w:ascii="宋体" w:eastAsia="宋体" w:hAnsi="宋体" w:cs="宋体" w:hint="eastAsia"/>
          <w:b w:val="0"/>
          <w:bCs/>
          <w:color w:val="auto"/>
          <w:sz w:val="24"/>
          <w:szCs w:val="24"/>
          <w:highlight w:val="none"/>
        </w:rPr>
        <w:t xml:space="preserve">分</w:t>
      </w:r>
      <w:r>
        <w:rPr>
          <w:rFonts w:ascii="宋体" w:eastAsia="宋体" w:hAnsi="宋体" w:cs="宋体" w:hint="eastAsia"/>
          <w:b w:val="0"/>
          <w:color w:val="auto"/>
          <w:sz w:val="24"/>
          <w:szCs w:val="24"/>
          <w:highlight w:val="none"/>
        </w:rPr>
        <w:t xml:space="preserve">。</w:t>
      </w:r>
    </w:p>
    <w:p>
      <w:pPr>
        <w:pStyle w:val="BodyText"/>
        <w:pageBreakBefore w:val="0"/>
        <w:widowControl w:val="0"/>
        <w:shd w:val="clear" w:color="auto" w:fill="auto"/>
        <w:kinsoku/>
        <w:wordWrap/>
        <w:topLinePunct w:val="0"/>
        <w:autoSpaceDE/>
        <w:autoSpaceDN/>
        <w:bidi w:val="0"/>
        <w:adjustRightInd/>
        <w:snapToGrid/>
        <w:spacing w:before="0" w:after="0" w:line="360" w:lineRule="auto"/>
        <w:ind w:left="0" w:firstLine="480" w:leftChars="0" w:firstLineChars="200"/>
        <w:jc w:val="both"/>
        <w:textAlignment w:val="auto"/>
        <w:rPr>
          <w:rFonts w:ascii="宋体" w:eastAsia="宋体" w:hAnsi="宋体" w:cs="宋体" w:hint="eastAsia"/>
          <w:b w:val="0"/>
          <w:color w:val="auto"/>
          <w:sz w:val="24"/>
          <w:szCs w:val="24"/>
          <w:highlight w:val="none"/>
        </w:rPr>
      </w:pPr>
      <w:r>
        <w:rPr>
          <w:rFonts w:ascii="宋体" w:eastAsia="宋体" w:hAnsi="宋体" w:cs="宋体" w:hint="eastAsia"/>
          <w:b w:val="0"/>
          <w:color w:val="auto"/>
          <w:sz w:val="24"/>
          <w:szCs w:val="24"/>
          <w:highlight w:val="none"/>
        </w:rPr>
        <w:t xml:space="preserve">资金拨付及时率，预期指标值</w:t>
      </w:r>
      <w:r>
        <w:rPr>
          <w:rFonts w:ascii="宋体" w:eastAsia="宋体" w:hAnsi="宋体" w:cs="宋体" w:hint="eastAsia"/>
          <w:b w:val="0"/>
          <w:color w:val="auto"/>
          <w:sz w:val="24"/>
          <w:szCs w:val="24"/>
          <w:highlight w:val="none"/>
          <w:lang w:val="en-US" w:eastAsia="zh-CN"/>
        </w:rPr>
        <w:t xml:space="preserve">等于</w:t>
      </w:r>
      <w:r>
        <w:rPr>
          <w:rFonts w:ascii="宋体" w:eastAsia="宋体" w:hAnsi="宋体" w:cs="宋体" w:hint="eastAsia"/>
          <w:b w:val="0"/>
          <w:color w:val="auto"/>
          <w:sz w:val="24"/>
          <w:szCs w:val="24"/>
          <w:highlight w:val="none"/>
        </w:rPr>
        <w:t xml:space="preserve">100</w:t>
      </w:r>
      <w:r>
        <w:rPr>
          <w:rFonts w:ascii="宋体" w:eastAsia="宋体" w:hAnsi="宋体" w:cs="宋体" w:hint="eastAsia"/>
          <w:b w:val="0"/>
          <w:color w:val="auto"/>
          <w:sz w:val="24"/>
          <w:szCs w:val="24"/>
          <w:highlight w:val="none"/>
          <w:lang w:val="en-US" w:eastAsia="zh-CN"/>
        </w:rPr>
        <w:t xml:space="preserve">%</w:t>
      </w:r>
      <w:r>
        <w:rPr>
          <w:rFonts w:ascii="宋体" w:eastAsia="宋体" w:hAnsi="宋体" w:cs="宋体" w:hint="eastAsia"/>
          <w:b w:val="0"/>
          <w:color w:val="auto"/>
          <w:sz w:val="24"/>
          <w:szCs w:val="24"/>
          <w:highlight w:val="none"/>
        </w:rPr>
        <w:t xml:space="preserve">，实际完成值100</w:t>
      </w:r>
      <w:r>
        <w:rPr>
          <w:rFonts w:ascii="宋体" w:eastAsia="宋体" w:hAnsi="宋体" w:cs="宋体" w:hint="eastAsia"/>
          <w:b w:val="0"/>
          <w:color w:val="auto"/>
          <w:sz w:val="24"/>
          <w:szCs w:val="24"/>
          <w:highlight w:val="none"/>
          <w:lang w:val="en-US" w:eastAsia="zh-CN"/>
        </w:rPr>
        <w:t xml:space="preserve">%</w:t>
      </w:r>
      <w:r>
        <w:rPr>
          <w:rFonts w:ascii="宋体" w:eastAsia="宋体" w:hAnsi="宋体" w:cs="宋体" w:hint="eastAsia"/>
          <w:b w:val="0"/>
          <w:color w:val="auto"/>
          <w:sz w:val="24"/>
          <w:szCs w:val="24"/>
          <w:highlight w:val="none"/>
        </w:rPr>
        <w:t xml:space="preserve">，指标完成率100</w:t>
      </w:r>
      <w:r>
        <w:rPr>
          <w:rFonts w:ascii="宋体" w:eastAsia="宋体" w:hAnsi="宋体" w:cs="宋体" w:hint="eastAsia"/>
          <w:b w:val="0"/>
          <w:color w:val="auto"/>
          <w:sz w:val="24"/>
          <w:szCs w:val="24"/>
          <w:highlight w:val="none"/>
          <w:lang w:val="en-US" w:eastAsia="zh-CN"/>
        </w:rPr>
        <w:t xml:space="preserve">%</w:t>
      </w:r>
      <w:r>
        <w:rPr>
          <w:rFonts w:ascii="宋体" w:eastAsia="宋体" w:hAnsi="宋体" w:cs="宋体" w:hint="eastAsia"/>
          <w:b w:val="0"/>
          <w:color w:val="auto"/>
          <w:sz w:val="24"/>
          <w:szCs w:val="24"/>
          <w:highlight w:val="none"/>
        </w:rPr>
        <w:t xml:space="preserve">，与预期目标一致，根据评分标准，该指标不扣分，</w:t>
      </w:r>
      <w:r>
        <w:rPr>
          <w:rFonts w:ascii="宋体" w:eastAsia="宋体" w:hAnsi="宋体" w:cs="宋体" w:hint="eastAsia"/>
          <w:b w:val="0"/>
          <w:bCs/>
          <w:color w:val="auto"/>
          <w:sz w:val="24"/>
          <w:szCs w:val="24"/>
          <w:highlight w:val="none"/>
        </w:rPr>
        <w:t xml:space="preserve">得</w:t>
      </w:r>
      <w:r>
        <w:rPr>
          <w:rFonts w:ascii="宋体" w:eastAsia="宋体" w:hAnsi="宋体" w:cs="宋体" w:hint="eastAsia"/>
          <w:b w:val="0"/>
          <w:bCs/>
          <w:color w:val="auto"/>
          <w:sz w:val="24"/>
          <w:szCs w:val="24"/>
          <w:highlight w:val="none"/>
          <w:lang w:val="en-US" w:eastAsia="zh-CN"/>
        </w:rPr>
        <w:t xml:space="preserve">4</w:t>
      </w:r>
      <w:r>
        <w:rPr>
          <w:rFonts w:ascii="宋体" w:eastAsia="宋体" w:hAnsi="宋体" w:cs="宋体" w:hint="eastAsia"/>
          <w:b w:val="0"/>
          <w:bCs/>
          <w:color w:val="auto"/>
          <w:sz w:val="24"/>
          <w:szCs w:val="24"/>
          <w:highlight w:val="none"/>
        </w:rPr>
        <w:t xml:space="preserve">分</w:t>
      </w:r>
      <w:r>
        <w:rPr>
          <w:rFonts w:ascii="宋体" w:eastAsia="宋体" w:hAnsi="宋体" w:cs="宋体" w:hint="eastAsia"/>
          <w:b w:val="0"/>
          <w:color w:val="auto"/>
          <w:sz w:val="24"/>
          <w:szCs w:val="24"/>
          <w:highlight w:val="none"/>
        </w:rPr>
        <w:t xml:space="preserve">。</w:t>
      </w:r>
    </w:p>
    <w:p>
      <w:pPr>
        <w:pStyle w:val="BodyText"/>
        <w:pageBreakBefore w:val="0"/>
        <w:widowControl w:val="0"/>
        <w:shd w:val="clear" w:color="auto" w:fill="auto"/>
        <w:kinsoku/>
        <w:wordWrap/>
        <w:topLinePunct w:val="0"/>
        <w:autoSpaceDE/>
        <w:autoSpaceDN/>
        <w:bidi w:val="0"/>
        <w:adjustRightInd/>
        <w:snapToGrid/>
        <w:spacing w:before="0" w:after="0" w:line="360" w:lineRule="auto"/>
        <w:ind w:left="0" w:firstLine="640" w:leftChars="0"/>
        <w:jc w:val="both"/>
        <w:textAlignment w:val="auto"/>
        <w:rPr>
          <w:rFonts w:ascii="宋体" w:eastAsia="宋体" w:hAnsi="宋体" w:cs="宋体" w:hint="eastAsia"/>
          <w:b w:val="0"/>
          <w:bCs/>
          <w:color w:val="auto"/>
          <w:sz w:val="24"/>
          <w:szCs w:val="24"/>
          <w:highlight w:val="none"/>
        </w:rPr>
      </w:pPr>
      <w:r>
        <w:rPr>
          <w:rFonts w:ascii="宋体" w:eastAsia="宋体" w:hAnsi="宋体" w:cs="宋体" w:hint="eastAsia"/>
          <w:b w:val="0"/>
          <w:bCs/>
          <w:color w:val="auto"/>
          <w:sz w:val="24"/>
          <w:szCs w:val="24"/>
          <w:highlight w:val="none"/>
        </w:rPr>
        <w:t xml:space="preserve">合计得</w:t>
      </w:r>
      <w:r>
        <w:rPr>
          <w:rFonts w:ascii="宋体" w:eastAsia="宋体" w:hAnsi="宋体" w:cs="宋体" w:hint="eastAsia"/>
          <w:b w:val="0"/>
          <w:bCs/>
          <w:color w:val="auto"/>
          <w:sz w:val="24"/>
          <w:szCs w:val="24"/>
          <w:highlight w:val="none"/>
          <w:lang w:val="en-US" w:eastAsia="zh-CN"/>
        </w:rPr>
        <w:t xml:space="preserve">10</w:t>
      </w:r>
      <w:r>
        <w:rPr>
          <w:rFonts w:ascii="宋体" w:eastAsia="宋体" w:hAnsi="宋体" w:cs="宋体" w:hint="eastAsia"/>
          <w:b w:val="0"/>
          <w:bCs/>
          <w:color w:val="auto"/>
          <w:sz w:val="24"/>
          <w:szCs w:val="24"/>
          <w:highlight w:val="none"/>
        </w:rPr>
        <w:t xml:space="preserve">分。</w:t>
      </w:r>
    </w:p>
    <w:p>
      <w:pPr>
        <w:pStyle w:val="闻政-正文段落文字"/>
        <w:keepNext w:val="0"/>
        <w:keepLines w:val="0"/>
        <w:pageBreakBefore w:val="0"/>
        <w:widowControl w:val="0"/>
        <w:kinsoku/>
        <w:wordWrap/>
        <w:overflowPunct/>
        <w:topLinePunct w:val="0"/>
        <w:autoSpaceDE/>
        <w:autoSpaceDN/>
        <w:bidi w:val="0"/>
        <w:adjustRightInd/>
        <w:snapToGrid/>
        <w:spacing w:line="360" w:lineRule="auto"/>
        <w:ind w:left="0" w:firstLine="480" w:leftChars="0" w:firstLineChars="200"/>
        <w:textAlignment w:val="auto"/>
        <w:outlineLvl w:val="2"/>
        <w:rPr>
          <w:rFonts w:ascii="宋体" w:eastAsia="宋体" w:hAnsi="宋体" w:cs="宋体" w:hint="eastAsia"/>
          <w:b/>
          <w:bCs/>
          <w:color w:val="000000"/>
          <w:sz w:val="24"/>
          <w:szCs w:val="24"/>
          <w:highlight w:val="none"/>
          <w:lang w:val="en-US" w:eastAsia="zh-CN"/>
        </w:rPr>
      </w:pPr>
      <w:r>
        <w:rPr>
          <w:rFonts w:ascii="宋体" w:eastAsia="宋体" w:hAnsi="宋体" w:cs="宋体" w:hint="eastAsia"/>
          <w:b/>
          <w:bCs/>
          <w:color w:val="000000"/>
          <w:sz w:val="24"/>
          <w:szCs w:val="24"/>
          <w:highlight w:val="none"/>
          <w:lang w:val="en-US" w:eastAsia="zh-CN"/>
        </w:rPr>
        <w:t xml:space="preserve">4.对于“产出成本”</w:t>
      </w:r>
    </w:p>
    <w:p>
      <w:pPr>
        <w:pageBreakBefore w:val="0"/>
        <w:widowControl w:val="0"/>
        <w:shd w:val="clear" w:color="auto" w:fill="auto"/>
        <w:kinsoku/>
        <w:wordWrap/>
        <w:topLinePunct w:val="0"/>
        <w:autoSpaceDE/>
        <w:autoSpaceDN/>
        <w:bidi w:val="0"/>
        <w:adjustRightInd/>
        <w:snapToGrid/>
        <w:spacing w:line="360" w:lineRule="auto"/>
        <w:ind w:left="0" w:firstLine="480" w:leftChars="0" w:firstLineChars="200"/>
        <w:jc w:val="both"/>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2024年计划投资，预期指标值</w:t>
      </w:r>
      <w:r>
        <w:rPr>
          <w:rFonts w:ascii="宋体" w:eastAsia="宋体" w:hAnsi="宋体" w:cs="宋体" w:hint="eastAsia"/>
          <w:color w:val="auto"/>
          <w:sz w:val="24"/>
          <w:szCs w:val="24"/>
          <w:highlight w:val="none"/>
          <w:lang w:val="en-US" w:eastAsia="zh-CN"/>
        </w:rPr>
        <w:t xml:space="preserve">小于等于1998.3</w:t>
      </w:r>
      <w:r>
        <w:rPr>
          <w:rFonts w:ascii="宋体" w:eastAsia="宋体" w:hAnsi="宋体" w:cs="宋体" w:hint="eastAsia"/>
          <w:color w:val="auto"/>
          <w:sz w:val="24"/>
          <w:szCs w:val="24"/>
          <w:highlight w:val="none"/>
        </w:rPr>
        <w:t xml:space="preserve">万元，实际完成值</w:t>
      </w:r>
      <w:r>
        <w:rPr>
          <w:rFonts w:ascii="宋体" w:eastAsia="宋体" w:hAnsi="宋体" w:cs="宋体" w:hint="eastAsia"/>
          <w:color w:val="auto"/>
          <w:sz w:val="24"/>
          <w:szCs w:val="24"/>
          <w:highlight w:val="none"/>
          <w:lang w:val="en-US" w:eastAsia="zh-CN"/>
        </w:rPr>
        <w:t xml:space="preserve">1998.3</w:t>
      </w:r>
      <w:r>
        <w:rPr>
          <w:rFonts w:ascii="宋体" w:eastAsia="宋体" w:hAnsi="宋体" w:cs="宋体" w:hint="eastAsia"/>
          <w:color w:val="auto"/>
          <w:sz w:val="24"/>
          <w:szCs w:val="24"/>
          <w:highlight w:val="none"/>
        </w:rPr>
        <w:t xml:space="preserve">万元，指标完成率</w:t>
      </w:r>
      <w:r>
        <w:rPr>
          <w:rFonts w:ascii="宋体" w:eastAsia="宋体" w:hAnsi="宋体" w:cs="宋体" w:hint="eastAsia"/>
          <w:color w:val="auto"/>
          <w:sz w:val="24"/>
          <w:szCs w:val="24"/>
          <w:highlight w:val="none"/>
          <w:lang w:val="en-US" w:eastAsia="zh-CN"/>
        </w:rPr>
        <w:t xml:space="preserve">100%，</w:t>
      </w:r>
      <w:r>
        <w:rPr>
          <w:rFonts w:ascii="宋体" w:eastAsia="宋体" w:hAnsi="宋体" w:cs="宋体" w:hint="eastAsia"/>
          <w:b w:val="0"/>
          <w:color w:val="auto"/>
          <w:sz w:val="24"/>
          <w:szCs w:val="24"/>
          <w:highlight w:val="none"/>
        </w:rPr>
        <w:t xml:space="preserve">与预期目标一致，根据评分标准，该指标不扣分</w:t>
      </w:r>
      <w:r>
        <w:rPr>
          <w:rFonts w:ascii="宋体" w:eastAsia="宋体" w:hAnsi="宋体" w:cs="宋体" w:hint="eastAsia"/>
          <w:color w:val="auto"/>
          <w:sz w:val="24"/>
          <w:szCs w:val="24"/>
          <w:highlight w:val="none"/>
        </w:rPr>
        <w:t xml:space="preserve">，得</w:t>
      </w:r>
      <w:r>
        <w:rPr>
          <w:rFonts w:ascii="宋体" w:eastAsia="宋体" w:hAnsi="宋体" w:cs="宋体" w:hint="eastAsia"/>
          <w:color w:val="auto"/>
          <w:sz w:val="24"/>
          <w:szCs w:val="24"/>
          <w:highlight w:val="none"/>
          <w:lang w:val="en-US" w:eastAsia="zh-CN"/>
        </w:rPr>
        <w:t xml:space="preserve">10</w:t>
      </w:r>
      <w:r>
        <w:rPr>
          <w:rFonts w:ascii="宋体" w:eastAsia="宋体" w:hAnsi="宋体" w:cs="宋体" w:hint="eastAsia"/>
          <w:color w:val="auto"/>
          <w:sz w:val="24"/>
          <w:szCs w:val="24"/>
          <w:highlight w:val="none"/>
        </w:rPr>
        <w:t xml:space="preserve">分。</w:t>
      </w:r>
    </w:p>
    <w:p>
      <w:pPr>
        <w:pStyle w:val="BodyText"/>
        <w:pageBreakBefore w:val="0"/>
        <w:widowControl w:val="0"/>
        <w:shd w:val="clear" w:color="auto" w:fill="auto"/>
        <w:kinsoku/>
        <w:wordWrap/>
        <w:topLinePunct w:val="0"/>
        <w:autoSpaceDE/>
        <w:autoSpaceDN/>
        <w:bidi w:val="0"/>
        <w:adjustRightInd/>
        <w:snapToGrid/>
        <w:spacing w:before="0" w:after="0" w:line="360" w:lineRule="auto"/>
        <w:ind w:left="0" w:firstLine="640" w:leftChars="0"/>
        <w:jc w:val="both"/>
        <w:textAlignment w:val="auto"/>
        <w:rPr>
          <w:rFonts w:ascii="宋体" w:eastAsia="宋体" w:hAnsi="宋体" w:cs="宋体" w:hint="eastAsia"/>
          <w:b w:val="0"/>
          <w:bCs/>
          <w:color w:val="auto"/>
          <w:sz w:val="24"/>
          <w:szCs w:val="24"/>
          <w:highlight w:val="none"/>
        </w:rPr>
      </w:pPr>
      <w:r>
        <w:rPr>
          <w:rFonts w:ascii="宋体" w:eastAsia="宋体" w:hAnsi="宋体" w:cs="宋体" w:hint="eastAsia"/>
          <w:b w:val="0"/>
          <w:bCs/>
          <w:color w:val="auto"/>
          <w:sz w:val="24"/>
          <w:szCs w:val="24"/>
          <w:highlight w:val="none"/>
        </w:rPr>
        <w:t xml:space="preserve">合计得</w:t>
      </w:r>
      <w:r>
        <w:rPr>
          <w:rFonts w:ascii="宋体" w:eastAsia="宋体" w:hAnsi="宋体" w:cs="宋体" w:hint="eastAsia"/>
          <w:b w:val="0"/>
          <w:bCs/>
          <w:color w:val="auto"/>
          <w:sz w:val="24"/>
          <w:szCs w:val="24"/>
          <w:highlight w:val="none"/>
          <w:lang w:val="en-US" w:eastAsia="zh-CN"/>
        </w:rPr>
        <w:t xml:space="preserve">10</w:t>
      </w:r>
      <w:r>
        <w:rPr>
          <w:rFonts w:ascii="宋体" w:eastAsia="宋体" w:hAnsi="宋体" w:cs="宋体" w:hint="eastAsia"/>
          <w:b w:val="0"/>
          <w:bCs/>
          <w:color w:val="auto"/>
          <w:sz w:val="24"/>
          <w:szCs w:val="24"/>
          <w:highlight w:val="none"/>
        </w:rPr>
        <w:t xml:space="preserve">分。</w:t>
      </w:r>
    </w:p>
    <w:p>
      <w:pPr>
        <w:pStyle w:val="闻政-正文二级标题"/>
        <w:keepNext/>
        <w:keepLines/>
        <w:pageBreakBefore w:val="0"/>
        <w:widowControl w:val="0"/>
        <w:shd w:val="clear" w:color="auto" w:fill="auto"/>
        <w:kinsoku/>
        <w:wordWrap/>
        <w:overflowPunct/>
        <w:topLinePunct w:val="0"/>
        <w:autoSpaceDE/>
        <w:autoSpaceDN/>
        <w:bidi w:val="0"/>
        <w:adjustRightInd/>
        <w:snapToGrid/>
        <w:spacing w:before="0" w:after="0" w:line="360" w:lineRule="auto"/>
        <w:ind w:left="0" w:firstLine="480" w:leftChars="0" w:firstLineChars="200"/>
        <w:jc w:val="both"/>
        <w:textAlignment w:val="auto"/>
        <w:rPr>
          <w:rFonts w:ascii="宋体" w:eastAsia="宋体" w:hAnsi="宋体" w:cs="宋体" w:hint="eastAsia"/>
          <w:b/>
          <w:bCs/>
          <w:color w:val="auto"/>
          <w:sz w:val="24"/>
          <w:szCs w:val="24"/>
          <w:highlight w:val="none"/>
        </w:rPr>
      </w:pPr>
      <w:r>
        <w:rPr>
          <w:rFonts w:ascii="宋体" w:eastAsia="宋体" w:hAnsi="宋体" w:cs="宋体" w:hint="eastAsia"/>
          <w:b/>
          <w:bCs/>
          <w:color w:val="auto"/>
          <w:sz w:val="24"/>
          <w:szCs w:val="24"/>
          <w:highlight w:val="none"/>
        </w:rPr>
        <w:t xml:space="preserve">（四）项目效益情况</w:t>
      </w:r>
    </w:p>
    <w:p>
      <w:pPr>
        <w:pageBreakBefore w:val="0"/>
        <w:widowControl w:val="0"/>
        <w:shd w:val="clear" w:color="auto" w:fill="auto"/>
        <w:kinsoku/>
        <w:wordWrap/>
        <w:topLinePunct w:val="0"/>
        <w:autoSpaceDE/>
        <w:autoSpaceDN/>
        <w:bidi w:val="0"/>
        <w:adjustRightInd/>
        <w:snapToGrid/>
        <w:spacing w:line="360" w:lineRule="auto"/>
        <w:ind w:left="0" w:firstLine="480" w:leftChars="0" w:firstLineChars="200"/>
        <w:jc w:val="both"/>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项目效益类指标包括项目效益1个方面的内容，由</w:t>
      </w:r>
      <w:r>
        <w:rPr>
          <w:rFonts w:ascii="宋体" w:eastAsia="宋体" w:hAnsi="宋体" w:cs="宋体" w:hint="eastAsia"/>
          <w:color w:val="auto"/>
          <w:sz w:val="24"/>
          <w:szCs w:val="24"/>
          <w:highlight w:val="none"/>
          <w:lang w:val="en-US" w:eastAsia="zh-CN"/>
        </w:rPr>
        <w:t xml:space="preserve">2</w:t>
      </w:r>
      <w:r>
        <w:rPr>
          <w:rFonts w:ascii="宋体" w:eastAsia="宋体" w:hAnsi="宋体" w:cs="宋体" w:hint="eastAsia"/>
          <w:color w:val="auto"/>
          <w:sz w:val="24"/>
          <w:szCs w:val="24"/>
          <w:highlight w:val="none"/>
        </w:rPr>
        <w:t xml:space="preserve">个三级指标构成，权重分为</w:t>
      </w:r>
      <w:r>
        <w:rPr>
          <w:rFonts w:ascii="宋体" w:eastAsia="宋体" w:hAnsi="宋体" w:cs="宋体" w:hint="eastAsia"/>
          <w:color w:val="auto"/>
          <w:sz w:val="24"/>
          <w:szCs w:val="24"/>
          <w:highlight w:val="none"/>
          <w:lang w:val="en-US" w:eastAsia="zh-CN"/>
        </w:rPr>
        <w:t xml:space="preserve">25</w:t>
      </w:r>
      <w:r>
        <w:rPr>
          <w:rFonts w:ascii="宋体" w:eastAsia="宋体" w:hAnsi="宋体" w:cs="宋体" w:hint="eastAsia"/>
          <w:color w:val="auto"/>
          <w:sz w:val="24"/>
          <w:szCs w:val="24"/>
          <w:highlight w:val="none"/>
        </w:rPr>
        <w:t xml:space="preserve">分，实际得分</w:t>
      </w:r>
      <w:r>
        <w:rPr>
          <w:rFonts w:ascii="宋体" w:eastAsia="宋体" w:hAnsi="宋体" w:cs="宋体" w:hint="eastAsia"/>
          <w:color w:val="auto"/>
          <w:sz w:val="24"/>
          <w:szCs w:val="24"/>
          <w:highlight w:val="none"/>
          <w:lang w:val="en-US" w:eastAsia="zh-CN"/>
        </w:rPr>
        <w:t xml:space="preserve">25</w:t>
      </w:r>
      <w:r>
        <w:rPr>
          <w:rFonts w:ascii="宋体" w:eastAsia="宋体" w:hAnsi="宋体" w:cs="宋体" w:hint="eastAsia"/>
          <w:color w:val="auto"/>
          <w:sz w:val="24"/>
          <w:szCs w:val="24"/>
          <w:highlight w:val="none"/>
        </w:rPr>
        <w:t xml:space="preserve">分，得分率为100%。</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480" w:leftChars="0" w:firstLineChars="200"/>
        <w:textAlignment w:val="auto"/>
        <w:outlineLvl w:val="2"/>
        <w:rPr>
          <w:rFonts w:ascii="宋体" w:eastAsia="宋体" w:hAnsi="宋体" w:cs="宋体" w:hint="eastAsia"/>
          <w:b/>
          <w:bCs/>
          <w:color w:val="auto"/>
          <w:sz w:val="24"/>
          <w:szCs w:val="24"/>
          <w:highlight w:val="none"/>
          <w:lang w:val="en-US" w:eastAsia="zh-CN"/>
        </w:rPr>
      </w:pPr>
      <w:r>
        <w:rPr>
          <w:rFonts w:ascii="宋体" w:eastAsia="宋体" w:hAnsi="宋体" w:cs="宋体" w:hint="eastAsia"/>
          <w:b/>
          <w:bCs/>
          <w:color w:val="auto"/>
          <w:sz w:val="24"/>
          <w:szCs w:val="24"/>
          <w:highlight w:val="none"/>
          <w:lang w:val="en-US" w:eastAsia="zh-CN"/>
        </w:rPr>
        <w:t xml:space="preserve">1.对于“社会效益指标”</w:t>
      </w:r>
    </w:p>
    <w:p>
      <w:pPr>
        <w:pStyle w:val="BodyText"/>
        <w:pageBreakBefore w:val="0"/>
        <w:widowControl w:val="0"/>
        <w:shd w:val="clear" w:color="auto" w:fill="auto"/>
        <w:kinsoku/>
        <w:wordWrap/>
        <w:topLinePunct w:val="0"/>
        <w:autoSpaceDE/>
        <w:autoSpaceDN/>
        <w:bidi w:val="0"/>
        <w:adjustRightInd/>
        <w:snapToGrid/>
        <w:spacing w:before="0" w:after="0" w:line="360" w:lineRule="auto"/>
        <w:ind w:left="0" w:firstLine="480" w:leftChars="0" w:firstLineChars="200"/>
        <w:jc w:val="both"/>
        <w:textAlignment w:val="auto"/>
        <w:rPr>
          <w:rFonts w:ascii="宋体" w:eastAsia="宋体" w:hAnsi="宋体" w:cs="宋体" w:hint="eastAsia"/>
          <w:b w:val="0"/>
          <w:color w:val="auto"/>
          <w:sz w:val="24"/>
          <w:szCs w:val="24"/>
          <w:highlight w:val="none"/>
        </w:rPr>
      </w:pPr>
      <w:r>
        <w:rPr>
          <w:rFonts w:ascii="宋体" w:eastAsia="宋体" w:hAnsi="宋体" w:cs="宋体" w:hint="eastAsia"/>
          <w:b w:val="0"/>
          <w:bCs w:val="0"/>
          <w:color w:val="auto"/>
          <w:sz w:val="24"/>
          <w:szCs w:val="24"/>
          <w:highlight w:val="none"/>
        </w:rPr>
        <w:t xml:space="preserve">解决灌区内部供需矛盾，预期指标值为</w:t>
      </w:r>
      <w:r>
        <w:rPr>
          <w:rFonts w:ascii="宋体" w:eastAsia="宋体" w:hAnsi="宋体" w:cs="宋体" w:hint="eastAsia"/>
          <w:b w:val="0"/>
          <w:bCs w:val="0"/>
          <w:color w:val="auto"/>
          <w:sz w:val="24"/>
          <w:szCs w:val="24"/>
          <w:highlight w:val="none"/>
          <w:lang w:val="en-US" w:eastAsia="zh-CN"/>
        </w:rPr>
        <w:t xml:space="preserve">有效解决</w:t>
      </w:r>
      <w:r>
        <w:rPr>
          <w:rFonts w:ascii="宋体" w:eastAsia="宋体" w:hAnsi="宋体" w:cs="宋体" w:hint="eastAsia"/>
          <w:b w:val="0"/>
          <w:bCs w:val="0"/>
          <w:color w:val="auto"/>
          <w:sz w:val="24"/>
          <w:szCs w:val="24"/>
          <w:highlight w:val="none"/>
        </w:rPr>
        <w:t xml:space="preserve">，实际完成值为</w:t>
      </w:r>
      <w:r>
        <w:rPr>
          <w:rFonts w:ascii="宋体" w:eastAsia="宋体" w:hAnsi="宋体" w:cs="宋体" w:hint="eastAsia"/>
          <w:b w:val="0"/>
          <w:bCs w:val="0"/>
          <w:color w:val="auto"/>
          <w:sz w:val="24"/>
          <w:szCs w:val="24"/>
          <w:highlight w:val="none"/>
          <w:lang w:val="en-US" w:eastAsia="zh-CN"/>
        </w:rPr>
        <w:t xml:space="preserve">有效解决</w:t>
      </w:r>
      <w:r>
        <w:rPr>
          <w:rFonts w:ascii="宋体" w:eastAsia="宋体" w:hAnsi="宋体" w:cs="宋体" w:hint="eastAsia"/>
          <w:b w:val="0"/>
          <w:bCs w:val="0"/>
          <w:color w:val="auto"/>
          <w:sz w:val="24"/>
          <w:szCs w:val="24"/>
          <w:highlight w:val="none"/>
        </w:rPr>
        <w:t xml:space="preserve">，指标完成率为</w:t>
      </w:r>
      <w:r>
        <w:rPr>
          <w:rFonts w:ascii="宋体" w:eastAsia="宋体" w:hAnsi="宋体" w:cs="宋体" w:hint="eastAsia"/>
          <w:b w:val="0"/>
          <w:bCs w:val="0"/>
          <w:color w:val="auto"/>
          <w:sz w:val="24"/>
          <w:szCs w:val="24"/>
          <w:highlight w:val="none"/>
          <w:lang w:val="en-US" w:eastAsia="zh-CN"/>
        </w:rPr>
        <w:t xml:space="preserve">100%</w:t>
      </w:r>
      <w:r>
        <w:rPr>
          <w:rFonts w:ascii="宋体" w:eastAsia="宋体" w:hAnsi="宋体" w:cs="宋体" w:hint="eastAsia"/>
          <w:b w:val="0"/>
          <w:bCs w:val="0"/>
          <w:color w:val="auto"/>
          <w:sz w:val="24"/>
          <w:szCs w:val="24"/>
          <w:highlight w:val="none"/>
        </w:rPr>
        <w:t xml:space="preserve">，与预期指标一致，根据评分标准，该指标不扣分，得</w:t>
      </w:r>
      <w:r>
        <w:rPr>
          <w:rFonts w:ascii="宋体" w:eastAsia="宋体" w:hAnsi="宋体" w:cs="宋体" w:hint="eastAsia"/>
          <w:b w:val="0"/>
          <w:bCs w:val="0"/>
          <w:color w:val="auto"/>
          <w:sz w:val="24"/>
          <w:szCs w:val="24"/>
          <w:highlight w:val="none"/>
          <w:lang w:val="en-US" w:eastAsia="zh-CN"/>
        </w:rPr>
        <w:t xml:space="preserve">15</w:t>
      </w:r>
      <w:r>
        <w:rPr>
          <w:rFonts w:ascii="宋体" w:eastAsia="宋体" w:hAnsi="宋体" w:cs="宋体" w:hint="eastAsia"/>
          <w:b w:val="0"/>
          <w:bCs w:val="0"/>
          <w:color w:val="auto"/>
          <w:sz w:val="24"/>
          <w:szCs w:val="24"/>
          <w:highlight w:val="none"/>
        </w:rPr>
        <w:t xml:space="preserve">分。</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480" w:leftChars="0" w:firstLineChars="200"/>
        <w:textAlignment w:val="auto"/>
        <w:outlineLvl w:val="2"/>
        <w:rPr>
          <w:rFonts w:ascii="宋体" w:eastAsia="宋体" w:hAnsi="宋体" w:cs="宋体" w:hint="eastAsia"/>
          <w:b/>
          <w:bCs/>
          <w:color w:val="auto"/>
          <w:sz w:val="24"/>
          <w:szCs w:val="24"/>
          <w:highlight w:val="none"/>
          <w:lang w:val="en-US" w:eastAsia="zh-CN"/>
        </w:rPr>
      </w:pPr>
      <w:r>
        <w:rPr>
          <w:rFonts w:ascii="宋体" w:eastAsia="宋体" w:hAnsi="宋体" w:cs="宋体" w:hint="eastAsia"/>
          <w:b/>
          <w:bCs/>
          <w:color w:val="auto"/>
          <w:sz w:val="24"/>
          <w:szCs w:val="24"/>
          <w:highlight w:val="none"/>
          <w:lang w:val="en-US" w:eastAsia="zh-CN"/>
        </w:rPr>
        <w:t xml:space="preserve">2.对于“经济效益指标”</w:t>
      </w:r>
    </w:p>
    <w:p>
      <w:pPr>
        <w:pStyle w:val="BodyText"/>
        <w:pageBreakBefore w:val="0"/>
        <w:widowControl w:val="0"/>
        <w:shd w:val="clear" w:color="auto" w:fill="auto"/>
        <w:kinsoku/>
        <w:wordWrap/>
        <w:topLinePunct w:val="0"/>
        <w:autoSpaceDE/>
        <w:autoSpaceDN/>
        <w:bidi w:val="0"/>
        <w:adjustRightInd/>
        <w:snapToGrid/>
        <w:spacing w:before="0" w:after="0" w:line="360" w:lineRule="auto"/>
        <w:ind w:left="0" w:firstLine="480" w:leftChars="0" w:firstLineChars="200"/>
        <w:jc w:val="both"/>
        <w:textAlignment w:val="auto"/>
        <w:rPr>
          <w:rFonts w:ascii="宋体" w:eastAsia="宋体" w:hAnsi="宋体" w:cs="宋体" w:hint="eastAsia"/>
          <w:b w:val="0"/>
          <w:bCs w:val="0"/>
          <w:color w:val="auto"/>
          <w:sz w:val="24"/>
          <w:szCs w:val="24"/>
          <w:highlight w:val="none"/>
        </w:rPr>
      </w:pPr>
      <w:r>
        <w:rPr>
          <w:rFonts w:ascii="宋体" w:eastAsia="宋体" w:hAnsi="宋体" w:cs="宋体" w:hint="eastAsia"/>
          <w:b w:val="0"/>
          <w:bCs w:val="0"/>
          <w:color w:val="auto"/>
          <w:sz w:val="24"/>
          <w:szCs w:val="24"/>
          <w:highlight w:val="none"/>
          <w:lang w:val="en-US" w:eastAsia="zh-CN"/>
        </w:rPr>
        <w:t xml:space="preserve">该项目不涉及</w:t>
      </w:r>
      <w:r>
        <w:rPr>
          <w:rFonts w:ascii="宋体" w:eastAsia="宋体" w:hAnsi="宋体" w:cs="宋体" w:hint="eastAsia"/>
          <w:b w:val="0"/>
          <w:bCs w:val="0"/>
          <w:color w:val="auto"/>
          <w:sz w:val="24"/>
          <w:szCs w:val="24"/>
          <w:highlight w:val="none"/>
        </w:rPr>
        <w:t xml:space="preserve">经济效益指标</w:t>
      </w:r>
      <w:r>
        <w:rPr>
          <w:rFonts w:ascii="宋体" w:eastAsia="宋体" w:hAnsi="宋体" w:cs="宋体" w:hint="eastAsia"/>
          <w:b w:val="0"/>
          <w:bCs w:val="0"/>
          <w:color w:val="auto"/>
          <w:sz w:val="24"/>
          <w:szCs w:val="24"/>
          <w:highlight w:val="none"/>
          <w:lang w:val="en-US" w:eastAsia="zh-CN"/>
        </w:rPr>
        <w:t xml:space="preserve">。</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480" w:leftChars="0" w:firstLineChars="200"/>
        <w:textAlignment w:val="auto"/>
        <w:outlineLvl w:val="2"/>
        <w:rPr>
          <w:rFonts w:ascii="宋体" w:eastAsia="宋体" w:hAnsi="宋体" w:cs="宋体" w:hint="eastAsia"/>
          <w:b/>
          <w:bCs/>
          <w:color w:val="auto"/>
          <w:sz w:val="24"/>
          <w:szCs w:val="24"/>
          <w:highlight w:val="none"/>
          <w:lang w:val="en-US" w:eastAsia="zh-CN"/>
        </w:rPr>
      </w:pPr>
      <w:r>
        <w:rPr>
          <w:rFonts w:ascii="宋体" w:eastAsia="宋体" w:hAnsi="宋体" w:cs="宋体" w:hint="eastAsia"/>
          <w:b/>
          <w:bCs/>
          <w:color w:val="auto"/>
          <w:sz w:val="24"/>
          <w:szCs w:val="24"/>
          <w:highlight w:val="none"/>
          <w:lang w:val="en-US" w:eastAsia="zh-CN"/>
        </w:rPr>
        <w:t xml:space="preserve">3.对于“生态效益指标”</w:t>
      </w:r>
    </w:p>
    <w:p>
      <w:pPr>
        <w:pStyle w:val="BodyText"/>
        <w:pageBreakBefore w:val="0"/>
        <w:widowControl w:val="0"/>
        <w:shd w:val="clear" w:color="auto" w:fill="auto"/>
        <w:kinsoku/>
        <w:wordWrap/>
        <w:topLinePunct w:val="0"/>
        <w:autoSpaceDE/>
        <w:autoSpaceDN/>
        <w:bidi w:val="0"/>
        <w:adjustRightInd/>
        <w:snapToGrid/>
        <w:spacing w:before="0" w:after="0" w:line="360" w:lineRule="auto"/>
        <w:ind w:left="0" w:firstLine="480" w:leftChars="0" w:firstLineChars="200"/>
        <w:jc w:val="both"/>
        <w:textAlignment w:val="auto"/>
        <w:rPr>
          <w:rFonts w:ascii="宋体" w:eastAsia="宋体" w:hAnsi="宋体" w:cs="宋体" w:hint="eastAsia"/>
          <w:b w:val="0"/>
          <w:bCs w:val="0"/>
          <w:color w:val="auto"/>
          <w:sz w:val="24"/>
          <w:szCs w:val="24"/>
          <w:highlight w:val="none"/>
          <w:lang w:val="en-US" w:eastAsia="zh-CN"/>
        </w:rPr>
      </w:pPr>
      <w:r>
        <w:rPr>
          <w:rFonts w:ascii="宋体" w:eastAsia="宋体" w:hAnsi="宋体" w:cs="宋体" w:hint="eastAsia"/>
          <w:b w:val="0"/>
          <w:bCs w:val="0"/>
          <w:color w:val="auto"/>
          <w:sz w:val="24"/>
          <w:szCs w:val="24"/>
          <w:highlight w:val="none"/>
          <w:lang w:val="en-US" w:eastAsia="zh-CN"/>
        </w:rPr>
        <w:t xml:space="preserve">该项目不涉及生态效益指标。</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480" w:leftChars="0" w:firstLineChars="200"/>
        <w:textAlignment w:val="auto"/>
        <w:outlineLvl w:val="2"/>
        <w:rPr>
          <w:rFonts w:ascii="宋体" w:eastAsia="宋体" w:hAnsi="宋体" w:cs="宋体" w:hint="eastAsia"/>
          <w:b/>
          <w:bCs/>
          <w:color w:val="auto"/>
          <w:sz w:val="24"/>
          <w:szCs w:val="24"/>
          <w:highlight w:val="none"/>
          <w:lang w:val="en-US" w:eastAsia="zh-CN"/>
        </w:rPr>
      </w:pPr>
      <w:r>
        <w:rPr>
          <w:rFonts w:ascii="宋体" w:eastAsia="宋体" w:hAnsi="宋体" w:cs="宋体" w:hint="eastAsia"/>
          <w:b/>
          <w:bCs/>
          <w:color w:val="auto"/>
          <w:sz w:val="24"/>
          <w:szCs w:val="24"/>
          <w:highlight w:val="none"/>
          <w:lang w:val="en-US" w:eastAsia="zh-CN"/>
        </w:rPr>
        <w:t xml:space="preserve">4.满意度指标分析</w:t>
      </w:r>
    </w:p>
    <w:p>
      <w:pPr>
        <w:pStyle w:val="闻政-正文段落文字"/>
        <w:pageBreakBefore w:val="0"/>
        <w:widowControl w:val="0"/>
        <w:shd w:val="clear" w:color="auto" w:fill="auto"/>
        <w:kinsoku/>
        <w:wordWrap/>
        <w:topLinePunct w:val="0"/>
        <w:autoSpaceDE/>
        <w:autoSpaceDN/>
        <w:bidi w:val="0"/>
        <w:adjustRightInd/>
        <w:snapToGrid/>
        <w:spacing w:line="360" w:lineRule="auto"/>
        <w:ind w:left="0" w:firstLine="480" w:leftChars="0" w:firstLineChars="200"/>
        <w:jc w:val="both"/>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lang w:val="en-US" w:eastAsia="zh-CN"/>
        </w:rPr>
        <w:t xml:space="preserve">项目受益人口满意度</w:t>
      </w:r>
      <w:r>
        <w:rPr>
          <w:rFonts w:ascii="宋体" w:eastAsia="宋体" w:hAnsi="宋体" w:cs="宋体" w:hint="eastAsia"/>
          <w:color w:val="auto"/>
          <w:sz w:val="24"/>
          <w:szCs w:val="24"/>
          <w:highlight w:val="none"/>
        </w:rPr>
        <w:t xml:space="preserve">，预期指标值</w:t>
      </w:r>
      <w:r>
        <w:rPr>
          <w:rFonts w:ascii="宋体" w:eastAsia="宋体" w:hAnsi="宋体" w:cs="宋体" w:hint="eastAsia"/>
          <w:color w:val="auto"/>
          <w:sz w:val="24"/>
          <w:szCs w:val="24"/>
          <w:highlight w:val="none"/>
          <w:lang w:val="en-US" w:eastAsia="zh-CN"/>
        </w:rPr>
        <w:t xml:space="preserve">大于等于95%</w:t>
      </w:r>
      <w:r>
        <w:rPr>
          <w:rFonts w:ascii="宋体" w:eastAsia="宋体" w:hAnsi="宋体" w:cs="宋体" w:hint="eastAsia"/>
          <w:color w:val="auto"/>
          <w:sz w:val="24"/>
          <w:szCs w:val="24"/>
          <w:highlight w:val="none"/>
        </w:rPr>
        <w:t xml:space="preserve">，实际完成值</w:t>
      </w:r>
      <w:r>
        <w:rPr>
          <w:rFonts w:ascii="宋体" w:eastAsia="宋体" w:hAnsi="宋体" w:cs="宋体" w:hint="eastAsia"/>
          <w:color w:val="auto"/>
          <w:sz w:val="24"/>
          <w:szCs w:val="24"/>
          <w:highlight w:val="none"/>
          <w:lang w:val="en-US" w:eastAsia="zh-CN"/>
        </w:rPr>
        <w:t xml:space="preserve">95%</w:t>
      </w:r>
      <w:r>
        <w:rPr>
          <w:rFonts w:ascii="宋体" w:eastAsia="宋体" w:hAnsi="宋体" w:cs="宋体" w:hint="eastAsia"/>
          <w:color w:val="auto"/>
          <w:sz w:val="24"/>
          <w:szCs w:val="24"/>
          <w:highlight w:val="none"/>
        </w:rPr>
        <w:t xml:space="preserve">，指标完成率为</w:t>
      </w:r>
      <w:r>
        <w:rPr>
          <w:rFonts w:ascii="宋体" w:eastAsia="宋体" w:hAnsi="宋体" w:cs="宋体" w:hint="eastAsia"/>
          <w:color w:val="auto"/>
          <w:sz w:val="24"/>
          <w:szCs w:val="24"/>
          <w:highlight w:val="none"/>
          <w:lang w:val="en-US" w:eastAsia="zh-CN"/>
        </w:rPr>
        <w:t xml:space="preserve">100%</w:t>
      </w:r>
      <w:r>
        <w:rPr>
          <w:rFonts w:ascii="宋体" w:eastAsia="宋体" w:hAnsi="宋体" w:cs="宋体" w:hint="eastAsia"/>
          <w:color w:val="auto"/>
          <w:sz w:val="24"/>
          <w:szCs w:val="24"/>
          <w:highlight w:val="none"/>
        </w:rPr>
        <w:t xml:space="preserve">，与预期目标一致，根据评分标准，该指标不扣分,得10分。</w:t>
      </w:r>
    </w:p>
    <w:p>
      <w:pPr>
        <w:pStyle w:val="BodyText"/>
        <w:pageBreakBefore w:val="0"/>
        <w:widowControl w:val="0"/>
        <w:shd w:val="clear" w:color="auto" w:fill="auto"/>
        <w:kinsoku/>
        <w:wordWrap/>
        <w:topLinePunct w:val="0"/>
        <w:autoSpaceDE/>
        <w:autoSpaceDN/>
        <w:bidi w:val="0"/>
        <w:adjustRightInd/>
        <w:snapToGrid/>
        <w:spacing w:before="0" w:after="0" w:line="360" w:lineRule="auto"/>
        <w:ind w:left="0" w:firstLine="480" w:leftChars="0" w:firstLineChars="200"/>
        <w:jc w:val="both"/>
        <w:textAlignment w:val="auto"/>
        <w:rPr>
          <w:rFonts w:ascii="宋体" w:eastAsia="宋体" w:hAnsi="宋体" w:cs="宋体" w:hint="eastAsia"/>
          <w:color w:val="auto"/>
          <w:sz w:val="24"/>
          <w:szCs w:val="24"/>
          <w:highlight w:val="none"/>
        </w:rPr>
      </w:pPr>
      <w:r>
        <w:rPr>
          <w:rFonts w:ascii="宋体" w:eastAsia="宋体" w:hAnsi="宋体" w:cs="宋体" w:hint="eastAsia"/>
          <w:b w:val="0"/>
          <w:bCs/>
          <w:color w:val="auto"/>
          <w:sz w:val="24"/>
          <w:szCs w:val="24"/>
          <w:highlight w:val="none"/>
        </w:rPr>
        <w:t xml:space="preserve">合计得</w:t>
      </w:r>
      <w:r>
        <w:rPr>
          <w:rFonts w:ascii="宋体" w:eastAsia="宋体" w:hAnsi="宋体" w:cs="宋体" w:hint="eastAsia"/>
          <w:b w:val="0"/>
          <w:bCs/>
          <w:color w:val="auto"/>
          <w:sz w:val="24"/>
          <w:szCs w:val="24"/>
          <w:highlight w:val="none"/>
          <w:lang w:val="en-US" w:eastAsia="zh-CN"/>
        </w:rPr>
        <w:t xml:space="preserve">25</w:t>
      </w:r>
      <w:r>
        <w:rPr>
          <w:rFonts w:ascii="宋体" w:eastAsia="宋体" w:hAnsi="宋体" w:cs="宋体" w:hint="eastAsia"/>
          <w:b w:val="0"/>
          <w:bCs/>
          <w:color w:val="auto"/>
          <w:sz w:val="24"/>
          <w:szCs w:val="24"/>
          <w:highlight w:val="none"/>
        </w:rPr>
        <w:t xml:space="preserve">分。</w:t>
      </w:r>
      <w:bookmarkEnd w:id="15"/>
    </w:p>
    <w:p>
      <w:pPr>
        <w:pStyle w:val="Heading1"/>
        <w:pageBreakBefore w:val="0"/>
        <w:widowControl w:val="0"/>
        <w:shd w:val="clear" w:color="auto" w:fill="auto"/>
        <w:kinsoku/>
        <w:wordWrap/>
        <w:topLinePunct w:val="0"/>
        <w:autoSpaceDE/>
        <w:autoSpaceDN/>
        <w:bidi w:val="0"/>
        <w:adjustRightInd/>
        <w:snapToGrid/>
        <w:spacing w:before="0" w:after="0" w:line="360" w:lineRule="auto"/>
        <w:ind w:left="0" w:firstLine="480" w:leftChars="0" w:firstLineChars="200"/>
        <w:jc w:val="both"/>
        <w:textAlignment w:val="auto"/>
        <w:rPr>
          <w:rFonts w:ascii="黑体" w:eastAsia="黑体" w:hAnsi="黑体" w:cs="黑体" w:hint="eastAsia"/>
          <w:color w:val="auto"/>
          <w:sz w:val="24"/>
          <w:szCs w:val="24"/>
          <w:highlight w:val="none"/>
        </w:rPr>
      </w:pPr>
      <w:bookmarkStart w:id="16" w:name="_Toc68364673"/>
    </w:p>
    <w:p>
      <w:pPr>
        <w:pStyle w:val="Heading1"/>
        <w:pageBreakBefore w:val="0"/>
        <w:widowControl w:val="0"/>
        <w:shd w:val="clear" w:color="auto" w:fill="auto"/>
        <w:kinsoku/>
        <w:wordWrap/>
        <w:topLinePunct w:val="0"/>
        <w:autoSpaceDE/>
        <w:autoSpaceDN/>
        <w:bidi w:val="0"/>
        <w:adjustRightInd/>
        <w:snapToGrid/>
        <w:spacing w:before="0" w:after="0" w:line="360" w:lineRule="auto"/>
        <w:ind w:left="0" w:firstLine="480" w:leftChars="0" w:firstLineChars="200"/>
        <w:jc w:val="both"/>
        <w:textAlignment w:val="auto"/>
        <w:rPr>
          <w:rFonts w:ascii="黑体" w:eastAsia="黑体" w:hAnsi="黑体" w:cs="黑体" w:hint="eastAsia"/>
          <w:color w:val="auto"/>
          <w:sz w:val="24"/>
          <w:szCs w:val="24"/>
          <w:highlight w:val="none"/>
        </w:rPr>
      </w:pPr>
      <w:r>
        <w:rPr>
          <w:rFonts w:ascii="黑体" w:eastAsia="黑体" w:hAnsi="黑体" w:cs="黑体" w:hint="eastAsia"/>
          <w:color w:val="auto"/>
          <w:sz w:val="24"/>
          <w:szCs w:val="24"/>
          <w:highlight w:val="none"/>
        </w:rPr>
        <w:t xml:space="preserve">五、预算执行进度与绩效指标偏差情况</w:t>
      </w:r>
    </w:p>
    <w:p>
      <w:pPr>
        <w:pStyle w:val="闻政-正文段落文字"/>
        <w:pageBreakBefore w:val="0"/>
        <w:widowControl w:val="0"/>
        <w:shd w:val="clear" w:color="auto" w:fill="auto"/>
        <w:kinsoku/>
        <w:wordWrap/>
        <w:topLinePunct w:val="0"/>
        <w:autoSpaceDE/>
        <w:autoSpaceDN/>
        <w:bidi w:val="0"/>
        <w:adjustRightInd/>
        <w:snapToGrid/>
        <w:spacing w:line="360" w:lineRule="auto"/>
        <w:ind w:left="0" w:firstLine="480" w:leftChars="0" w:firstLineChars="200"/>
        <w:jc w:val="both"/>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本项目年初预算资金总额为</w:t>
      </w:r>
      <w:r>
        <w:rPr>
          <w:rFonts w:ascii="宋体" w:eastAsia="宋体" w:hAnsi="宋体" w:cs="宋体" w:hint="eastAsia"/>
          <w:color w:val="auto"/>
          <w:sz w:val="24"/>
          <w:szCs w:val="24"/>
          <w:highlight w:val="none"/>
          <w:lang w:val="en-US" w:eastAsia="zh-CN"/>
        </w:rPr>
        <w:t xml:space="preserve">1998.3</w:t>
      </w:r>
      <w:r>
        <w:rPr>
          <w:rFonts w:ascii="宋体" w:eastAsia="宋体" w:hAnsi="宋体" w:cs="宋体" w:hint="eastAsia"/>
          <w:color w:val="auto"/>
          <w:sz w:val="24"/>
          <w:szCs w:val="24"/>
          <w:highlight w:val="none"/>
        </w:rPr>
        <w:t xml:space="preserve">万元，全年预算数为</w:t>
      </w:r>
      <w:r>
        <w:rPr>
          <w:rFonts w:ascii="宋体" w:eastAsia="宋体" w:hAnsi="宋体" w:cs="宋体" w:hint="eastAsia"/>
          <w:color w:val="auto"/>
          <w:sz w:val="24"/>
          <w:szCs w:val="24"/>
          <w:highlight w:val="none"/>
          <w:lang w:val="en-US" w:eastAsia="zh-CN"/>
        </w:rPr>
        <w:t xml:space="preserve">1998.3</w:t>
      </w:r>
      <w:r>
        <w:rPr>
          <w:rFonts w:ascii="宋体" w:eastAsia="宋体" w:hAnsi="宋体" w:cs="宋体" w:hint="eastAsia"/>
          <w:color w:val="auto"/>
          <w:sz w:val="24"/>
          <w:szCs w:val="24"/>
          <w:highlight w:val="none"/>
        </w:rPr>
        <w:t xml:space="preserve">万元，全年执行数为</w:t>
      </w:r>
      <w:r>
        <w:rPr>
          <w:rFonts w:ascii="宋体" w:eastAsia="宋体" w:hAnsi="宋体" w:cs="宋体" w:hint="eastAsia"/>
          <w:color w:val="auto"/>
          <w:sz w:val="24"/>
          <w:szCs w:val="24"/>
          <w:highlight w:val="none"/>
          <w:lang w:val="en-US" w:eastAsia="zh-CN"/>
        </w:rPr>
        <w:t xml:space="preserve">1998.3</w:t>
      </w:r>
      <w:r>
        <w:rPr>
          <w:rFonts w:ascii="宋体" w:eastAsia="宋体" w:hAnsi="宋体" w:cs="宋体" w:hint="eastAsia"/>
          <w:color w:val="auto"/>
          <w:sz w:val="24"/>
          <w:szCs w:val="24"/>
          <w:highlight w:val="none"/>
        </w:rPr>
        <w:t xml:space="preserve">万元，预算执行率为</w:t>
      </w:r>
      <w:r>
        <w:rPr>
          <w:rFonts w:ascii="宋体" w:eastAsia="宋体" w:hAnsi="宋体" w:cs="宋体" w:hint="eastAsia"/>
          <w:color w:val="auto"/>
          <w:sz w:val="24"/>
          <w:szCs w:val="24"/>
          <w:highlight w:val="none"/>
          <w:lang w:val="en-US" w:eastAsia="zh-CN"/>
        </w:rPr>
        <w:t xml:space="preserve">100</w:t>
      </w:r>
      <w:r>
        <w:rPr>
          <w:rFonts w:ascii="宋体" w:eastAsia="宋体" w:hAnsi="宋体" w:cs="宋体" w:hint="eastAsia"/>
          <w:color w:val="auto"/>
          <w:sz w:val="24"/>
          <w:szCs w:val="24"/>
          <w:highlight w:val="none"/>
        </w:rPr>
        <w:t xml:space="preserve">%。</w:t>
      </w:r>
    </w:p>
    <w:p>
      <w:pPr>
        <w:pStyle w:val="闻政-正文段落文字"/>
        <w:pageBreakBefore w:val="0"/>
        <w:widowControl w:val="0"/>
        <w:shd w:val="clear" w:color="auto" w:fill="auto"/>
        <w:kinsoku/>
        <w:wordWrap/>
        <w:topLinePunct w:val="0"/>
        <w:autoSpaceDE/>
        <w:autoSpaceDN/>
        <w:bidi w:val="0"/>
        <w:adjustRightInd/>
        <w:snapToGrid/>
        <w:spacing w:line="360" w:lineRule="auto"/>
        <w:ind w:left="0" w:firstLine="480" w:leftChars="0" w:firstLineChars="200"/>
        <w:jc w:val="both"/>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本项目共设置三级指标数量</w:t>
      </w:r>
      <w:r>
        <w:rPr>
          <w:rFonts w:ascii="宋体" w:eastAsia="宋体" w:hAnsi="宋体" w:cs="宋体" w:hint="eastAsia"/>
          <w:color w:val="auto"/>
          <w:sz w:val="24"/>
          <w:szCs w:val="24"/>
          <w:highlight w:val="none"/>
          <w:lang w:val="en-US" w:eastAsia="zh-CN"/>
        </w:rPr>
        <w:t xml:space="preserve">10</w:t>
      </w:r>
      <w:r>
        <w:rPr>
          <w:rFonts w:ascii="宋体" w:eastAsia="宋体" w:hAnsi="宋体" w:cs="宋体" w:hint="eastAsia"/>
          <w:color w:val="auto"/>
          <w:sz w:val="24"/>
          <w:szCs w:val="24"/>
          <w:highlight w:val="none"/>
        </w:rPr>
        <w:t xml:space="preserve">个，满分指标数量</w:t>
      </w:r>
      <w:r>
        <w:rPr>
          <w:rFonts w:ascii="宋体" w:eastAsia="宋体" w:hAnsi="宋体" w:cs="宋体" w:hint="eastAsia"/>
          <w:color w:val="auto"/>
          <w:sz w:val="24"/>
          <w:szCs w:val="24"/>
          <w:highlight w:val="none"/>
          <w:lang w:val="en-US" w:eastAsia="zh-CN"/>
        </w:rPr>
        <w:t xml:space="preserve">10</w:t>
      </w:r>
      <w:r>
        <w:rPr>
          <w:rFonts w:ascii="宋体" w:eastAsia="宋体" w:hAnsi="宋体" w:cs="宋体" w:hint="eastAsia"/>
          <w:color w:val="auto"/>
          <w:sz w:val="24"/>
          <w:szCs w:val="24"/>
          <w:highlight w:val="none"/>
        </w:rPr>
        <w:t xml:space="preserve">个，扣分指标数量</w:t>
      </w:r>
      <w:r>
        <w:rPr>
          <w:rFonts w:ascii="宋体" w:eastAsia="宋体" w:hAnsi="宋体" w:cs="宋体" w:hint="eastAsia"/>
          <w:color w:val="auto"/>
          <w:sz w:val="24"/>
          <w:szCs w:val="24"/>
          <w:highlight w:val="none"/>
          <w:lang w:val="en-US" w:eastAsia="zh-CN"/>
        </w:rPr>
        <w:t xml:space="preserve">0</w:t>
      </w:r>
      <w:r>
        <w:rPr>
          <w:rFonts w:ascii="宋体" w:eastAsia="宋体" w:hAnsi="宋体" w:cs="宋体" w:hint="eastAsia"/>
          <w:color w:val="auto"/>
          <w:sz w:val="24"/>
          <w:szCs w:val="24"/>
          <w:highlight w:val="none"/>
        </w:rPr>
        <w:t xml:space="preserve">个，经分析计算所有三级指标完成率得出，本项目总体完成率为</w:t>
      </w:r>
      <w:r>
        <w:rPr>
          <w:rFonts w:ascii="宋体" w:eastAsia="宋体" w:hAnsi="宋体" w:cs="宋体" w:hint="eastAsia"/>
          <w:color w:val="auto"/>
          <w:sz w:val="24"/>
          <w:szCs w:val="24"/>
          <w:highlight w:val="none"/>
          <w:lang w:val="en-US" w:eastAsia="zh-CN"/>
        </w:rPr>
        <w:t xml:space="preserve">100.00</w:t>
      </w:r>
      <w:r>
        <w:rPr>
          <w:rFonts w:ascii="宋体" w:eastAsia="宋体" w:hAnsi="宋体" w:cs="宋体" w:hint="eastAsia"/>
          <w:color w:val="auto"/>
          <w:sz w:val="24"/>
          <w:szCs w:val="24"/>
          <w:highlight w:val="none"/>
        </w:rPr>
        <w:t xml:space="preserve">%。</w:t>
      </w:r>
    </w:p>
    <w:p>
      <w:pPr>
        <w:pStyle w:val="闻政-正文段落文字"/>
        <w:pageBreakBefore w:val="0"/>
        <w:widowControl w:val="0"/>
        <w:shd w:val="clear" w:color="auto" w:fill="auto"/>
        <w:kinsoku/>
        <w:wordWrap/>
        <w:topLinePunct w:val="0"/>
        <w:autoSpaceDE/>
        <w:autoSpaceDN/>
        <w:bidi w:val="0"/>
        <w:adjustRightInd/>
        <w:snapToGrid/>
        <w:spacing w:line="360" w:lineRule="auto"/>
        <w:ind w:left="0" w:firstLine="480" w:leftChars="0" w:firstLineChars="200"/>
        <w:jc w:val="both"/>
        <w:textAlignment w:val="auto"/>
        <w:rPr>
          <w:rFonts w:ascii="宋体" w:eastAsia="宋体" w:hAnsi="宋体" w:cs="宋体" w:hint="eastAsia"/>
          <w:color w:val="auto"/>
          <w:sz w:val="24"/>
          <w:szCs w:val="24"/>
          <w:highlight w:val="none"/>
          <w:lang w:eastAsia="zh-CN"/>
        </w:rPr>
      </w:pPr>
      <w:r>
        <w:rPr>
          <w:rFonts w:ascii="宋体" w:eastAsia="宋体" w:hAnsi="宋体" w:cs="宋体" w:hint="eastAsia"/>
          <w:color w:val="auto"/>
          <w:sz w:val="24"/>
          <w:szCs w:val="24"/>
          <w:highlight w:val="none"/>
        </w:rPr>
        <w:t xml:space="preserve">综上所述本项目预算执行率与总体完成率之间</w:t>
      </w:r>
      <w:r>
        <w:rPr>
          <w:rFonts w:ascii="宋体" w:eastAsia="宋体" w:hAnsi="宋体" w:cs="宋体" w:hint="eastAsia"/>
          <w:color w:val="auto"/>
          <w:sz w:val="24"/>
          <w:szCs w:val="24"/>
          <w:highlight w:val="none"/>
          <w:lang w:val="en-US" w:eastAsia="zh-CN"/>
        </w:rPr>
        <w:t xml:space="preserve">无偏差。</w:t>
      </w:r>
    </w:p>
    <w:p>
      <w:pPr>
        <w:pStyle w:val="闻政-正文段落文字"/>
        <w:pageBreakBefore w:val="0"/>
        <w:widowControl w:val="0"/>
        <w:shd w:val="clear" w:color="auto" w:fill="auto"/>
        <w:kinsoku/>
        <w:wordWrap/>
        <w:topLinePunct w:val="0"/>
        <w:autoSpaceDE/>
        <w:autoSpaceDN/>
        <w:bidi w:val="0"/>
        <w:adjustRightInd/>
        <w:snapToGrid/>
        <w:spacing w:line="360" w:lineRule="auto"/>
        <w:ind w:left="0" w:firstLine="480" w:leftChars="0" w:firstLineChars="200"/>
        <w:jc w:val="both"/>
        <w:textAlignment w:val="auto"/>
        <w:rPr>
          <w:rFonts w:ascii="宋体" w:eastAsia="宋体" w:hAnsi="宋体" w:cs="宋体" w:hint="eastAsia"/>
          <w:color w:val="auto"/>
          <w:sz w:val="24"/>
          <w:szCs w:val="24"/>
          <w:highlight w:val="none"/>
        </w:rPr>
      </w:pPr>
    </w:p>
    <w:p>
      <w:pPr>
        <w:pStyle w:val="Heading1"/>
        <w:pageBreakBefore w:val="0"/>
        <w:widowControl w:val="0"/>
        <w:shd w:val="clear" w:color="auto" w:fill="auto"/>
        <w:kinsoku/>
        <w:wordWrap/>
        <w:overflowPunct/>
        <w:topLinePunct w:val="0"/>
        <w:autoSpaceDE/>
        <w:autoSpaceDN/>
        <w:bidi w:val="0"/>
        <w:adjustRightInd/>
        <w:snapToGrid/>
        <w:spacing w:before="0" w:after="0" w:line="360" w:lineRule="auto"/>
        <w:ind w:left="0" w:firstLine="643" w:leftChars="0"/>
        <w:jc w:val="both"/>
        <w:textAlignment w:val="auto"/>
        <w:rPr>
          <w:rFonts w:ascii="黑体" w:eastAsia="黑体" w:hAnsi="黑体" w:cs="黑体" w:hint="eastAsia"/>
          <w:color w:val="auto"/>
          <w:sz w:val="24"/>
          <w:szCs w:val="24"/>
          <w:highlight w:val="none"/>
        </w:rPr>
      </w:pPr>
      <w:r>
        <w:rPr>
          <w:rFonts w:ascii="黑体" w:eastAsia="黑体" w:hAnsi="黑体" w:cs="黑体" w:hint="eastAsia"/>
          <w:color w:val="auto"/>
          <w:sz w:val="24"/>
          <w:szCs w:val="24"/>
          <w:highlight w:val="none"/>
        </w:rPr>
        <w:t xml:space="preserve">六、主要经验及做法、存在的问题及原因分析</w:t>
      </w:r>
    </w:p>
    <w:p>
      <w:pPr>
        <w:pStyle w:val="闻政-正文二级标题"/>
        <w:pageBreakBefore w:val="0"/>
        <w:widowControl w:val="0"/>
        <w:shd w:val="clear" w:color="auto" w:fill="auto"/>
        <w:kinsoku/>
        <w:wordWrap/>
        <w:overflowPunct/>
        <w:topLinePunct w:val="0"/>
        <w:autoSpaceDE/>
        <w:autoSpaceDN/>
        <w:bidi w:val="0"/>
        <w:adjustRightInd/>
        <w:snapToGrid/>
        <w:spacing w:before="0" w:after="0" w:line="360" w:lineRule="auto"/>
        <w:ind w:left="0" w:firstLine="480" w:leftChars="0" w:firstLineChars="200"/>
        <w:jc w:val="both"/>
        <w:textAlignment w:val="auto"/>
        <w:rPr>
          <w:rFonts w:ascii="宋体" w:eastAsia="宋体" w:hAnsi="宋体" w:cs="宋体" w:hint="eastAsia"/>
          <w:b w:val="0"/>
          <w:bCs w:val="0"/>
          <w:color w:val="auto"/>
          <w:sz w:val="24"/>
          <w:szCs w:val="24"/>
          <w:highlight w:val="none"/>
        </w:rPr>
      </w:pPr>
      <w:r>
        <w:rPr>
          <w:rFonts w:ascii="宋体" w:eastAsia="宋体" w:hAnsi="宋体" w:cs="宋体" w:hint="eastAsia"/>
          <w:color w:val="auto"/>
          <w:sz w:val="24"/>
          <w:szCs w:val="24"/>
          <w:highlight w:val="none"/>
        </w:rPr>
        <w:t xml:space="preserve">（一）主要经验及做法</w:t>
      </w:r>
      <w:bookmarkEnd w:id="16"/>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480" w:leftChars="0" w:firstLineChars="200"/>
        <w:jc w:val="both"/>
        <w:textAlignment w:val="auto"/>
        <w:rPr>
          <w:rFonts w:ascii="宋体" w:eastAsia="宋体" w:hAnsi="宋体" w:cs="宋体" w:hint="eastAsia"/>
          <w:b w:val="0"/>
          <w:bCs w:val="0"/>
          <w:color w:val="auto"/>
          <w:sz w:val="24"/>
          <w:szCs w:val="24"/>
          <w:highlight w:val="none"/>
          <w:lang w:val="en-US" w:eastAsia="zh-CN"/>
        </w:rPr>
      </w:pPr>
      <w:bookmarkStart w:id="17" w:name="_Toc68364674"/>
      <w:r>
        <w:rPr>
          <w:rFonts w:ascii="宋体" w:eastAsia="宋体" w:hAnsi="宋体" w:cs="宋体" w:hint="eastAsia"/>
          <w:b w:val="0"/>
          <w:bCs w:val="0"/>
          <w:color w:val="auto"/>
          <w:sz w:val="24"/>
          <w:szCs w:val="24"/>
          <w:highlight w:val="none"/>
          <w:lang w:val="en-US" w:eastAsia="zh-CN"/>
        </w:rPr>
        <w:t xml:space="preserve">1.项目实施后，将有效解决灌区内部供需矛盾，持续提高水资源利用率。</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480" w:leftChars="0" w:firstLineChars="200"/>
        <w:jc w:val="both"/>
        <w:textAlignment w:val="auto"/>
        <w:rPr>
          <w:rFonts w:ascii="宋体" w:eastAsia="宋体" w:hAnsi="宋体" w:cs="宋体" w:hint="eastAsia"/>
          <w:b w:val="0"/>
          <w:bCs w:val="0"/>
          <w:color w:val="auto"/>
          <w:sz w:val="24"/>
          <w:szCs w:val="24"/>
          <w:highlight w:val="none"/>
          <w:lang w:val="en-US" w:eastAsia="zh-CN"/>
        </w:rPr>
      </w:pPr>
      <w:r>
        <w:rPr>
          <w:rFonts w:ascii="宋体" w:eastAsia="宋体" w:hAnsi="宋体" w:cs="宋体" w:hint="eastAsia"/>
          <w:b w:val="0"/>
          <w:bCs w:val="0"/>
          <w:color w:val="auto"/>
          <w:sz w:val="24"/>
          <w:szCs w:val="24"/>
          <w:highlight w:val="none"/>
          <w:lang w:val="en-US" w:eastAsia="zh-CN"/>
        </w:rPr>
        <w:t xml:space="preserve">2.社会效益、生态效益和环境效益显著，项目在改善灌区内部矛盾的同时，注重生态保护和环境建设，具有显著的社会、生态和环境效益。</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480" w:leftChars="0" w:firstLineChars="200"/>
        <w:jc w:val="both"/>
        <w:textAlignment w:val="auto"/>
        <w:rPr>
          <w:rFonts w:ascii="宋体" w:eastAsia="宋体" w:hAnsi="宋体" w:cs="宋体" w:hint="eastAsia"/>
          <w:b w:val="0"/>
          <w:bCs w:val="0"/>
          <w:color w:val="auto"/>
          <w:sz w:val="24"/>
          <w:szCs w:val="24"/>
          <w:highlight w:val="none"/>
          <w:lang w:val="en-US" w:eastAsia="zh-CN"/>
        </w:rPr>
      </w:pPr>
      <w:r>
        <w:rPr>
          <w:rFonts w:ascii="宋体" w:eastAsia="宋体" w:hAnsi="宋体" w:cs="宋体" w:hint="eastAsia"/>
          <w:b w:val="0"/>
          <w:bCs w:val="0"/>
          <w:color w:val="auto"/>
          <w:sz w:val="24"/>
          <w:szCs w:val="24"/>
          <w:highlight w:val="none"/>
          <w:lang w:val="en-US" w:eastAsia="zh-CN"/>
        </w:rPr>
        <w:t xml:space="preserve">精心规划，确保项目布局合理、高效运作；严格选材，确保建设质量；强化监管，确保项目进度与质量；注重技术创新，推动水利事业现代化进程。</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480" w:leftChars="0" w:firstLineChars="200"/>
        <w:jc w:val="both"/>
        <w:textAlignment w:val="auto"/>
        <w:rPr>
          <w:rFonts w:ascii="宋体" w:eastAsia="宋体" w:hAnsi="宋体" w:cs="宋体" w:hint="eastAsia"/>
          <w:color w:val="auto"/>
          <w:sz w:val="24"/>
          <w:szCs w:val="24"/>
          <w:highlight w:val="none"/>
        </w:rPr>
      </w:pPr>
      <w:r>
        <w:rPr>
          <w:rFonts w:ascii="宋体" w:eastAsia="宋体" w:hAnsi="宋体" w:cs="宋体" w:hint="eastAsia"/>
          <w:b w:val="0"/>
          <w:bCs w:val="0"/>
          <w:color w:val="auto"/>
          <w:sz w:val="24"/>
          <w:szCs w:val="24"/>
          <w:highlight w:val="none"/>
          <w:lang w:val="en-US" w:eastAsia="zh-CN"/>
        </w:rPr>
        <w:t xml:space="preserve">通过本项目的实施，为我国水利发展贡献一份力量。</w:t>
      </w:r>
    </w:p>
    <w:p>
      <w:pPr>
        <w:pStyle w:val="闻政-正文二级标题"/>
        <w:pageBreakBefore w:val="0"/>
        <w:widowControl w:val="0"/>
        <w:shd w:val="clear" w:color="auto" w:fill="auto"/>
        <w:kinsoku/>
        <w:wordWrap/>
        <w:overflowPunct/>
        <w:topLinePunct w:val="0"/>
        <w:autoSpaceDE/>
        <w:autoSpaceDN/>
        <w:bidi w:val="0"/>
        <w:adjustRightInd/>
        <w:snapToGrid/>
        <w:spacing w:before="0" w:after="0" w:line="360" w:lineRule="auto"/>
        <w:ind w:left="0" w:firstLine="480" w:leftChars="0" w:firstLineChars="200"/>
        <w:jc w:val="both"/>
        <w:textAlignment w:val="auto"/>
        <w:rPr>
          <w:rFonts w:ascii="宋体" w:eastAsia="宋体" w:hAnsi="宋体" w:cs="宋体" w:hint="eastAsia"/>
          <w:b w:val="0"/>
          <w:bCs w:val="0"/>
          <w:color w:val="auto"/>
          <w:sz w:val="24"/>
          <w:szCs w:val="24"/>
          <w:highlight w:val="none"/>
        </w:rPr>
      </w:pPr>
      <w:r>
        <w:rPr>
          <w:rFonts w:ascii="宋体" w:eastAsia="宋体" w:hAnsi="宋体" w:cs="宋体" w:hint="eastAsia"/>
          <w:color w:val="auto"/>
          <w:sz w:val="24"/>
          <w:szCs w:val="24"/>
          <w:highlight w:val="none"/>
        </w:rPr>
        <w:t xml:space="preserve">（二）存在问题及原因分析</w:t>
      </w:r>
      <w:bookmarkEnd w:id="17"/>
    </w:p>
    <w:p>
      <w:pPr>
        <w:pStyle w:val="Char"/>
        <w:pageBreakBefore w:val="0"/>
        <w:widowControl w:val="0"/>
        <w:shd w:val="clear" w:color="auto" w:fill="auto"/>
        <w:kinsoku/>
        <w:wordWrap/>
        <w:overflowPunct/>
        <w:topLinePunct w:val="0"/>
        <w:autoSpaceDE/>
        <w:autoSpaceDN/>
        <w:bidi w:val="0"/>
        <w:adjustRightInd/>
        <w:snapToGrid/>
        <w:spacing w:line="360" w:lineRule="auto"/>
        <w:ind w:left="0" w:firstLine="480" w:leftChars="0" w:firstLineChars="200"/>
        <w:textAlignment w:val="auto"/>
        <w:rPr>
          <w:rFonts w:ascii="宋体" w:eastAsia="宋体" w:hAnsi="宋体" w:cs="宋体" w:hint="eastAsia"/>
          <w:color w:val="auto"/>
          <w:sz w:val="24"/>
          <w:szCs w:val="24"/>
          <w:highlight w:val="none"/>
        </w:rPr>
      </w:pPr>
      <w:r>
        <w:rPr>
          <w:rFonts w:ascii="宋体" w:eastAsia="宋体" w:hAnsi="宋体" w:cs="宋体" w:hint="eastAsia"/>
          <w:b w:val="0"/>
          <w:bCs w:val="0"/>
          <w:color w:val="auto"/>
          <w:kern w:val="0"/>
          <w:sz w:val="24"/>
          <w:szCs w:val="24"/>
          <w:highlight w:val="none"/>
          <w:lang w:val="en-US" w:eastAsia="zh-CN" w:bidi="ar-SA"/>
        </w:rPr>
        <w:t xml:space="preserve">1.在施工过程中，由</w:t>
      </w:r>
      <w:r>
        <w:rPr>
          <w:rFonts w:ascii="宋体" w:eastAsia="宋体" w:hAnsi="宋体" w:cs="宋体" w:hint="eastAsia"/>
          <w:b w:val="0"/>
          <w:bCs w:val="0"/>
          <w:color w:val="auto"/>
          <w:kern w:val="0"/>
          <w:sz w:val="24"/>
          <w:szCs w:val="24"/>
          <w:highlight w:val="none"/>
          <w:lang w:val="en-US" w:eastAsia="zh-CN" w:bidi="ar-SA"/>
        </w:rPr>
        <w:t xml:space="preserve">干部</w:t>
      </w:r>
      <w:r>
        <w:rPr>
          <w:rFonts w:ascii="宋体" w:eastAsia="宋体" w:hAnsi="宋体" w:cs="宋体" w:hint="eastAsia"/>
          <w:b w:val="0"/>
          <w:bCs w:val="0"/>
          <w:color w:val="auto"/>
          <w:kern w:val="0"/>
          <w:sz w:val="24"/>
          <w:szCs w:val="24"/>
          <w:highlight w:val="none"/>
          <w:lang w:val="en-US" w:eastAsia="zh-CN" w:bidi="ar-SA"/>
        </w:rPr>
        <w:t xml:space="preserve">分渠道两侧树木密集，施工困难，为确保项目顺利进行，协调乡镇、村委会办理了树木砍伐证书，同时也体现了我们对法律法规的严格遵守。建设项目在数量指标上取得了良好的完成度，尽管存在一定偏差，但整体推进符合项目目标和法律法规要求。</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640" w:leftChars="0"/>
        <w:jc w:val="both"/>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lang w:val="en-US" w:eastAsia="zh-CN"/>
        </w:rPr>
        <w:t xml:space="preserve">2.</w:t>
      </w:r>
      <w:r>
        <w:rPr>
          <w:rFonts w:ascii="宋体" w:eastAsia="宋体" w:hAnsi="宋体" w:cs="宋体" w:hint="eastAsia"/>
          <w:color w:val="auto"/>
          <w:sz w:val="24"/>
          <w:szCs w:val="24"/>
          <w:highlight w:val="none"/>
        </w:rPr>
        <w:t xml:space="preserve">对</w:t>
      </w:r>
      <w:r>
        <w:rPr>
          <w:rFonts w:ascii="宋体" w:eastAsia="宋体" w:hAnsi="宋体" w:cs="宋体" w:hint="eastAsia"/>
          <w:color w:val="auto"/>
          <w:sz w:val="24"/>
          <w:szCs w:val="24"/>
          <w:highlight w:val="none"/>
          <w:lang w:eastAsia="zh-CN"/>
        </w:rPr>
        <w:t xml:space="preserve">项目</w:t>
      </w:r>
      <w:r>
        <w:rPr>
          <w:rFonts w:ascii="宋体" w:eastAsia="宋体" w:hAnsi="宋体" w:cs="宋体" w:hint="eastAsia"/>
          <w:color w:val="auto"/>
          <w:sz w:val="24"/>
          <w:szCs w:val="24"/>
          <w:highlight w:val="none"/>
        </w:rPr>
        <w:t xml:space="preserve">各项指标和指标值要进一步优化、完善，主要在细化、量化上改进</w:t>
      </w:r>
      <w:r>
        <w:rPr>
          <w:rFonts w:ascii="宋体" w:eastAsia="宋体" w:hAnsi="宋体" w:cs="宋体" w:hint="eastAsia"/>
          <w:color w:val="auto"/>
          <w:sz w:val="24"/>
          <w:szCs w:val="24"/>
          <w:highlight w:val="none"/>
          <w:lang w:eastAsia="zh-CN"/>
        </w:rPr>
        <w:t xml:space="preserve">；</w:t>
      </w:r>
      <w:r>
        <w:rPr>
          <w:rFonts w:ascii="宋体" w:eastAsia="宋体" w:hAnsi="宋体" w:cs="宋体" w:hint="eastAsia"/>
          <w:color w:val="auto"/>
          <w:sz w:val="24"/>
          <w:szCs w:val="24"/>
          <w:highlight w:val="none"/>
          <w:lang w:val="en-US" w:eastAsia="zh-CN"/>
        </w:rPr>
        <w:t xml:space="preserve">部门</w:t>
      </w:r>
      <w:r>
        <w:rPr>
          <w:rFonts w:ascii="宋体" w:eastAsia="宋体" w:hAnsi="宋体" w:cs="宋体" w:hint="eastAsia"/>
          <w:color w:val="auto"/>
          <w:sz w:val="24"/>
          <w:szCs w:val="24"/>
          <w:highlight w:val="none"/>
        </w:rPr>
        <w:t xml:space="preserve">评价工作还存在自我审定的局限性，会影响评价质量，容易造成问题的疏漏，在客观性和公正性上说服力不强</w:t>
      </w:r>
      <w:r>
        <w:rPr>
          <w:rFonts w:ascii="宋体" w:eastAsia="宋体" w:hAnsi="宋体" w:cs="宋体" w:hint="eastAsia"/>
          <w:color w:val="auto"/>
          <w:sz w:val="24"/>
          <w:szCs w:val="24"/>
          <w:highlight w:val="none"/>
          <w:lang w:eastAsia="zh-CN"/>
        </w:rPr>
        <w:t xml:space="preserve">；</w:t>
      </w:r>
      <w:r>
        <w:rPr>
          <w:rFonts w:ascii="宋体" w:eastAsia="宋体" w:hAnsi="宋体" w:cs="宋体" w:hint="eastAsia"/>
          <w:color w:val="auto"/>
          <w:sz w:val="24"/>
          <w:szCs w:val="24"/>
          <w:highlight w:val="none"/>
        </w:rPr>
        <w:t xml:space="preserve">现场评价的工作量少，后续效益评价具体措施和方法较少。</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640" w:leftChars="0"/>
        <w:jc w:val="both"/>
        <w:textAlignment w:val="auto"/>
        <w:rPr>
          <w:rFonts w:ascii="宋体" w:eastAsia="宋体" w:hAnsi="宋体" w:cs="宋体" w:hint="eastAsia"/>
          <w:color w:val="auto"/>
          <w:sz w:val="24"/>
          <w:szCs w:val="24"/>
          <w:highlight w:val="none"/>
        </w:rPr>
      </w:pPr>
    </w:p>
    <w:p>
      <w:pPr>
        <w:pStyle w:val="Heading1"/>
        <w:pageBreakBefore w:val="0"/>
        <w:widowControl w:val="0"/>
        <w:shd w:val="clear" w:color="auto" w:fill="auto"/>
        <w:kinsoku/>
        <w:wordWrap/>
        <w:overflowPunct/>
        <w:topLinePunct w:val="0"/>
        <w:autoSpaceDE/>
        <w:autoSpaceDN/>
        <w:bidi w:val="0"/>
        <w:adjustRightInd/>
        <w:snapToGrid/>
        <w:spacing w:before="0" w:after="0" w:line="360" w:lineRule="auto"/>
        <w:ind w:left="0" w:firstLine="643" w:leftChars="0"/>
        <w:jc w:val="both"/>
        <w:textAlignment w:val="auto"/>
        <w:rPr>
          <w:rFonts w:ascii="黑体" w:eastAsia="黑体" w:hAnsi="黑体" w:cs="黑体" w:hint="eastAsia"/>
          <w:b w:val="0"/>
          <w:bCs w:val="0"/>
          <w:color w:val="auto"/>
          <w:sz w:val="24"/>
          <w:szCs w:val="24"/>
          <w:highlight w:val="none"/>
        </w:rPr>
      </w:pPr>
      <w:bookmarkStart w:id="18" w:name="_Toc68364675"/>
      <w:r>
        <w:rPr>
          <w:rFonts w:ascii="黑体" w:eastAsia="黑体" w:hAnsi="黑体" w:cs="黑体" w:hint="eastAsia"/>
          <w:color w:val="auto"/>
          <w:sz w:val="24"/>
          <w:szCs w:val="24"/>
          <w:highlight w:val="none"/>
        </w:rPr>
        <w:t xml:space="preserve">七、有关建议</w:t>
      </w:r>
      <w:bookmarkEnd w:id="18"/>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480" w:leftChars="0" w:firstLineChars="200"/>
        <w:jc w:val="both"/>
        <w:textAlignment w:val="auto"/>
        <w:rPr>
          <w:rFonts w:ascii="宋体" w:eastAsia="宋体" w:hAnsi="宋体" w:cs="宋体" w:hint="eastAsia"/>
          <w:color w:val="auto"/>
          <w:sz w:val="24"/>
          <w:szCs w:val="24"/>
          <w:highlight w:val="none"/>
        </w:rPr>
      </w:pPr>
      <w:bookmarkStart w:id="19" w:name="_Toc68364676"/>
      <w:r>
        <w:rPr>
          <w:rFonts w:ascii="宋体" w:eastAsia="宋体" w:hAnsi="宋体" w:cs="宋体" w:hint="eastAsia"/>
          <w:b w:val="0"/>
          <w:bCs w:val="0"/>
          <w:color w:val="auto"/>
          <w:kern w:val="0"/>
          <w:sz w:val="24"/>
          <w:szCs w:val="24"/>
          <w:highlight w:val="none"/>
          <w:lang w:val="en-US" w:eastAsia="zh-CN" w:bidi="ar-SA"/>
        </w:rPr>
        <w:t xml:space="preserve">1.项目建设的程序进一步规范。项目前期</w:t>
      </w:r>
      <w:r>
        <w:rPr>
          <w:rFonts w:ascii="宋体" w:eastAsia="宋体" w:hAnsi="宋体" w:cs="宋体" w:hint="eastAsia"/>
          <w:color w:val="auto"/>
          <w:sz w:val="24"/>
          <w:szCs w:val="24"/>
          <w:highlight w:val="none"/>
        </w:rPr>
        <w:t xml:space="preserve">做好可行性研究报告，更加细化实施方案，严格执行资金管理办法和财政资金管理制度，严格按照项目实施方案、招投标管理办法等稳步推进工作，各部门单位根据自己项目的特点进行总结。</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480" w:leftChars="0" w:firstLineChars="200"/>
        <w:jc w:val="both"/>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2.项目评价资料有待进一步完善。项目启动时同步做好档案的归纳与整理，及时整理、收集、汇总，健全档案资料。项目后续管理有待进一步加强和跟踪。</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480" w:leftChars="0" w:firstLineChars="200"/>
        <w:jc w:val="both"/>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3.通过绩效管理，发现实施中存在漏洞，以后加强管理，及时掌握与之相关的各类信息，减少成本，使资金效益最大化。</w:t>
      </w:r>
    </w:p>
    <w:p>
      <w:pPr>
        <w:pStyle w:val="闻政-正文段落文字"/>
        <w:pageBreakBefore w:val="0"/>
        <w:widowControl w:val="0"/>
        <w:shd w:val="clear" w:color="auto" w:fill="auto"/>
        <w:kinsoku/>
        <w:wordWrap/>
        <w:overflowPunct/>
        <w:topLinePunct w:val="0"/>
        <w:autoSpaceDE/>
        <w:autoSpaceDN/>
        <w:bidi w:val="0"/>
        <w:adjustRightInd/>
        <w:snapToGrid/>
        <w:spacing w:line="360" w:lineRule="auto"/>
        <w:ind w:left="0" w:firstLine="480" w:leftChars="0" w:firstLineChars="200"/>
        <w:jc w:val="both"/>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4．评价工作应从项目实施方案源头抓起，评价工作和意识应贯穿项目整个过程。</w:t>
      </w:r>
    </w:p>
    <w:p>
      <w:pPr>
        <w:pStyle w:val="Heading1"/>
        <w:pageBreakBefore w:val="0"/>
        <w:widowControl w:val="0"/>
        <w:shd w:val="clear" w:color="auto" w:fill="auto"/>
        <w:kinsoku/>
        <w:wordWrap/>
        <w:overflowPunct/>
        <w:topLinePunct w:val="0"/>
        <w:autoSpaceDE/>
        <w:autoSpaceDN/>
        <w:bidi w:val="0"/>
        <w:adjustRightInd/>
        <w:snapToGrid/>
        <w:spacing w:before="0" w:after="0" w:line="360" w:lineRule="auto"/>
        <w:ind w:left="0" w:firstLine="643" w:leftChars="0"/>
        <w:jc w:val="both"/>
        <w:textAlignment w:val="auto"/>
        <w:rPr>
          <w:rFonts w:ascii="黑体" w:eastAsia="黑体" w:hAnsi="黑体" w:cs="黑体" w:hint="eastAsia"/>
          <w:color w:val="auto"/>
          <w:sz w:val="24"/>
          <w:szCs w:val="24"/>
          <w:highlight w:val="none"/>
        </w:rPr>
      </w:pPr>
    </w:p>
    <w:p>
      <w:pPr>
        <w:pStyle w:val="Heading1"/>
        <w:pageBreakBefore w:val="0"/>
        <w:widowControl w:val="0"/>
        <w:shd w:val="clear" w:color="auto" w:fill="auto"/>
        <w:kinsoku/>
        <w:wordWrap/>
        <w:overflowPunct/>
        <w:topLinePunct w:val="0"/>
        <w:autoSpaceDE/>
        <w:autoSpaceDN/>
        <w:bidi w:val="0"/>
        <w:adjustRightInd/>
        <w:snapToGrid/>
        <w:spacing w:before="0" w:after="0" w:line="360" w:lineRule="auto"/>
        <w:ind w:left="0" w:firstLine="643" w:leftChars="0"/>
        <w:jc w:val="both"/>
        <w:textAlignment w:val="auto"/>
        <w:rPr>
          <w:rFonts w:ascii="黑体" w:eastAsia="黑体" w:hAnsi="黑体" w:cs="黑体" w:hint="eastAsia"/>
          <w:color w:val="auto"/>
          <w:sz w:val="24"/>
          <w:szCs w:val="24"/>
          <w:highlight w:val="none"/>
        </w:rPr>
      </w:pPr>
      <w:r>
        <w:rPr>
          <w:rFonts w:ascii="黑体" w:eastAsia="黑体" w:hAnsi="黑体" w:cs="黑体" w:hint="eastAsia"/>
          <w:color w:val="auto"/>
          <w:sz w:val="24"/>
          <w:szCs w:val="24"/>
          <w:highlight w:val="none"/>
        </w:rPr>
        <w:t xml:space="preserve">八、其他需要说明的问题</w:t>
      </w:r>
      <w:bookmarkEnd w:id="19"/>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360" w:lineRule="auto"/>
        <w:ind w:left="0" w:firstLine="480" w:leftChars="0" w:firstLineChars="200"/>
        <w:jc w:val="both"/>
        <w:textAlignment w:val="auto"/>
        <w:rPr>
          <w:rFonts w:ascii="宋体" w:eastAsia="宋体" w:hAnsi="宋体" w:cs="宋体" w:hint="eastAsia"/>
          <w:color w:val="auto"/>
          <w:sz w:val="24"/>
          <w:szCs w:val="24"/>
          <w:highlight w:val="none"/>
        </w:rPr>
      </w:pPr>
      <w:r>
        <w:rPr>
          <w:rFonts w:ascii="宋体" w:eastAsia="宋体" w:hAnsi="宋体" w:cs="宋体" w:hint="eastAsia"/>
          <w:color w:val="auto"/>
          <w:sz w:val="24"/>
          <w:szCs w:val="24"/>
          <w:highlight w:val="none"/>
        </w:rPr>
        <w:t xml:space="preserve">我单位对上述项目支出绩效评价报告内反映内容的真实性、完整性负责，</w:t>
      </w:r>
      <w:r>
        <w:rPr>
          <w:rFonts w:ascii="宋体" w:eastAsia="宋体" w:hAnsi="宋体" w:cs="宋体" w:hint="eastAsia"/>
          <w:color w:val="auto"/>
          <w:sz w:val="24"/>
          <w:szCs w:val="24"/>
          <w:highlight w:val="none"/>
          <w:lang w:val="en-US" w:eastAsia="zh-CN"/>
        </w:rPr>
        <w:t xml:space="preserve">愿</w:t>
      </w:r>
      <w:r>
        <w:rPr>
          <w:rFonts w:ascii="宋体" w:eastAsia="宋体" w:hAnsi="宋体" w:cs="宋体" w:hint="eastAsia"/>
          <w:color w:val="auto"/>
          <w:sz w:val="24"/>
          <w:szCs w:val="24"/>
          <w:highlight w:val="none"/>
        </w:rPr>
        <w:t xml:space="preserve">接受上级部门及社会公众监督。</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rPr>
          <w:rFonts w:ascii="宋体" w:eastAsia="宋体" w:hAnsi="宋体" w:cs="宋体" w:hint="eastAsia"/>
          <w:color w:val="auto"/>
          <w:kern w:val="0"/>
          <w:sz w:val="24"/>
          <w:szCs w:val="24"/>
          <w:highlight w:val="none"/>
          <w:lang w:val="en-US" w:eastAsia="zh-CN" w:bidi="ar-SA"/>
        </w:rPr>
      </w:pPr>
      <w:r>
        <w:rPr>
          <w:rFonts w:ascii="宋体" w:eastAsia="宋体" w:hAnsi="宋体" w:cs="宋体" w:hint="eastAsia"/>
          <w:color w:val="auto"/>
          <w:kern w:val="0"/>
          <w:sz w:val="24"/>
          <w:szCs w:val="24"/>
          <w:highlight w:val="none"/>
          <w:lang w:val="en-US" w:eastAsia="zh-CN" w:bidi="ar-SA"/>
        </w:rPr>
        <w:t xml:space="preserve">附件1：2024年第一批中央基建投资-和田河大型灌区续建配套与现代化改造洛浦县片区工程项目绩效评价指标体系</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rPr>
          <w:rFonts w:ascii="宋体" w:eastAsia="宋体" w:hAnsi="宋体" w:cs="宋体" w:hint="eastAsia"/>
          <w:color w:val="auto"/>
          <w:kern w:val="0"/>
          <w:sz w:val="24"/>
          <w:szCs w:val="24"/>
          <w:highlight w:val="none"/>
          <w:lang w:val="en-US" w:eastAsia="zh-CN" w:bidi="ar-SA"/>
        </w:rPr>
      </w:pPr>
      <w:r>
        <w:rPr>
          <w:rFonts w:ascii="宋体" w:eastAsia="宋体" w:hAnsi="宋体" w:cs="宋体" w:hint="eastAsia"/>
          <w:color w:val="auto"/>
          <w:kern w:val="0"/>
          <w:sz w:val="24"/>
          <w:szCs w:val="24"/>
          <w:highlight w:val="none"/>
          <w:lang w:val="en-US" w:eastAsia="zh-CN" w:bidi="ar-SA"/>
        </w:rPr>
        <w:t xml:space="preserve">附件2：2024年第一批中央基建投资-和田河大型灌区续建配套与现代化改造洛浦县片区工程项目综合得分表</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480" w:firstLineChars="200"/>
        <w:textAlignment w:val="auto"/>
        <w:rPr>
          <w:rFonts w:ascii="宋体" w:eastAsia="宋体" w:hAnsi="宋体" w:cs="宋体" w:hint="eastAsia"/>
          <w:color w:val="auto"/>
          <w:kern w:val="0"/>
          <w:sz w:val="24"/>
          <w:szCs w:val="24"/>
          <w:highlight w:val="none"/>
          <w:lang w:val="en-US" w:eastAsia="zh-CN" w:bidi="ar-SA"/>
        </w:rPr>
      </w:pPr>
      <w:r>
        <w:rPr>
          <w:rFonts w:ascii="宋体" w:eastAsia="宋体" w:hAnsi="宋体" w:cs="宋体" w:hint="eastAsia"/>
          <w:color w:val="auto"/>
          <w:kern w:val="0"/>
          <w:sz w:val="24"/>
          <w:szCs w:val="24"/>
          <w:highlight w:val="none"/>
          <w:lang w:val="en-US" w:eastAsia="zh-CN" w:bidi="ar-SA"/>
        </w:rPr>
        <w:t xml:space="preserve">附件3：满意度调查问分析情况</w:t>
      </w:r>
    </w:p>
    <w:p>
      <w:pPr>
        <w:pStyle w:val="BodyText"/>
        <w:keepNext w:val="0"/>
        <w:keepLines w:val="0"/>
        <w:pageBreakBefore w:val="0"/>
        <w:widowControl w:val="0"/>
        <w:shd w:val="clear" w:color="auto" w:fill="auto"/>
        <w:kinsoku/>
        <w:wordWrap/>
        <w:overflowPunct/>
        <w:topLinePunct w:val="0"/>
        <w:autoSpaceDE/>
        <w:autoSpaceDN/>
        <w:bidi w:val="0"/>
        <w:adjustRightInd/>
        <w:snapToGrid/>
        <w:spacing w:before="0" w:after="0" w:line="360" w:lineRule="auto"/>
        <w:ind w:left="0" w:firstLine="0" w:leftChars="0" w:firstLineChars="0"/>
        <w:jc w:val="both"/>
        <w:textAlignment w:val="auto"/>
        <w:rPr>
          <w:rFonts w:ascii="宋体" w:eastAsia="宋体" w:hAnsi="宋体" w:cs="宋体" w:hint="eastAsia"/>
          <w:color w:val="auto"/>
          <w:sz w:val="24"/>
          <w:szCs w:val="24"/>
          <w:highlight w:val="none"/>
        </w:rPr>
        <w:sectPr>
          <w:headerReference w:type="default" r:id="rId3"/>
          <w:footerReference w:type="default" r:id="rId4"/>
          <w:pgSz w:w="11906" w:h="16838" w:orient="portrait"/>
          <w:pgMar w:top="1985" w:right="1531" w:bottom="1701" w:left="1531" w:header="851" w:footer="992" w:gutter="0"/>
          <w:pgBorders/>
          <w:pgNumType w:start="1"/>
          <w:cols w:num="1" w:space="720">
            <w:col w:w="8844" w:space="720"/>
          </w:cols>
          <w:docGrid w:type="linesAndChars" w:linePitch="386" w:charSpace="0"/>
        </w:sectPr>
      </w:pPr>
    </w:p>
    <w:tbl>
      <w:tblPr>
        <w:tblStyle w:val="NormalTable"/>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Look w:firstRow="0" w:lastRow="0" w:firstColumn="0" w:lastColumn="0" w:noHBand="1" w:noVBand="1"/>
      </w:tblPr>
      <w:tblGrid>
        <w:gridCol w:w="669"/>
        <w:gridCol w:w="524"/>
        <w:gridCol w:w="567"/>
        <w:gridCol w:w="543"/>
        <w:gridCol w:w="655"/>
        <w:gridCol w:w="561"/>
        <w:gridCol w:w="2887"/>
        <w:gridCol w:w="971"/>
        <w:gridCol w:w="4403"/>
        <w:gridCol w:w="952"/>
        <w:gridCol w:w="636"/>
      </w:tblGrid>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440"/>
        </w:trPr>
        <w:tc>
          <w:tcPr>
            <w:tcW w:w="250" w:type="pct"/>
            <w:tcBorders>
              <w:top w:val="nil"/>
              <w:left w:val="nil"/>
              <w:bottom w:val="nil"/>
              <w:right w:val="nil"/>
            </w:tcBorders>
            <w:shd w:val="clear" w:color="auto" w:fill="auto"/>
            <w:noWrap w:val="1"/>
            <w:vAlign w:val="center"/>
          </w:tcPr>
          <w:p>
            <w:pPr>
              <w:keepNext w:val="0"/>
              <w:keepLines w:val="0"/>
              <w:pageBreakBefore w:val="0"/>
              <w:widowControl/>
              <w:suppressLineNumbers w:val="0"/>
              <w:shd w:val="clear" w:color="auto" w:fill="auto"/>
              <w:kinsoku/>
              <w:wordWrap/>
              <w:overflowPunct/>
              <w:topLinePunct w:val="0"/>
              <w:autoSpaceDE/>
              <w:autoSpaceDN/>
              <w:bidi w:val="0"/>
              <w:adjustRightInd/>
              <w:snapToGrid/>
              <w:ind w:firstLine="0" w:firstLineChars="0"/>
              <w:jc w:val="left"/>
              <w:textAlignment w:val="center"/>
              <w:rPr>
                <w:rFonts w:ascii="宋体" w:eastAsia="宋体" w:hAnsi="宋体" w:cs="宋体" w:hint="eastAsia"/>
                <w:i w:val="0"/>
                <w:iCs w:val="0"/>
                <w:color w:val="auto"/>
                <w:sz w:val="21"/>
                <w:szCs w:val="21"/>
                <w:highlight w:val="none"/>
                <w:u w:val="none"/>
              </w:rPr>
            </w:pPr>
            <w:r>
              <w:rPr>
                <w:rFonts w:ascii="宋体" w:eastAsia="宋体" w:hAnsi="宋体" w:cs="宋体" w:hint="eastAsia"/>
                <w:i w:val="0"/>
                <w:iCs w:val="0"/>
                <w:color w:val="auto"/>
                <w:kern w:val="0"/>
                <w:sz w:val="21"/>
                <w:szCs w:val="21"/>
                <w:highlight w:val="none"/>
                <w:u w:val="none"/>
                <w:lang w:val="en-US" w:eastAsia="zh-CN"/>
              </w:rPr>
              <w:t xml:space="preserve">附件1：</w:t>
            </w:r>
          </w:p>
        </w:tc>
        <w:tc>
          <w:tcPr>
            <w:tcW w:w="196" w:type="pct"/>
            <w:tcBorders>
              <w:top w:val="nil"/>
              <w:left w:val="nil"/>
              <w:bottom w:val="nil"/>
              <w:right w:val="nil"/>
            </w:tcBorders>
            <w:shd w:val="clear" w:color="auto" w:fill="auto"/>
            <w:noWrap w:val="1"/>
            <w:vAlign w:val="center"/>
          </w:tcPr>
          <w:p>
            <w:pPr>
              <w:keepNext w:val="0"/>
              <w:keepLines w:val="0"/>
              <w:pageBreakBefore w:val="0"/>
              <w:widowControl/>
              <w:shd w:val="clear" w:color="auto" w:fill="auto"/>
              <w:kinsoku/>
              <w:wordWrap/>
              <w:overflowPunct/>
              <w:topLinePunct w:val="0"/>
              <w:autoSpaceDE/>
              <w:autoSpaceDN/>
              <w:bidi w:val="0"/>
              <w:adjustRightInd/>
              <w:snapToGrid/>
              <w:ind w:firstLine="0" w:firstLineChars="0"/>
              <w:rPr>
                <w:rFonts w:ascii="宋体" w:eastAsia="宋体" w:hAnsi="宋体" w:cs="宋体" w:hint="eastAsia"/>
                <w:i w:val="0"/>
                <w:iCs w:val="0"/>
                <w:color w:val="auto"/>
                <w:sz w:val="21"/>
                <w:szCs w:val="21"/>
                <w:highlight w:val="none"/>
                <w:u w:val="none"/>
              </w:rPr>
            </w:pPr>
          </w:p>
        </w:tc>
        <w:tc>
          <w:tcPr>
            <w:tcW w:w="212" w:type="pct"/>
            <w:tcBorders>
              <w:top w:val="nil"/>
              <w:left w:val="nil"/>
              <w:bottom w:val="nil"/>
              <w:right w:val="nil"/>
            </w:tcBorders>
            <w:shd w:val="clear" w:color="auto" w:fill="auto"/>
            <w:noWrap w:val="1"/>
            <w:vAlign w:val="center"/>
          </w:tcPr>
          <w:p>
            <w:pPr>
              <w:keepNext w:val="0"/>
              <w:keepLines w:val="0"/>
              <w:pageBreakBefore w:val="0"/>
              <w:widowControl/>
              <w:shd w:val="clear" w:color="auto" w:fill="auto"/>
              <w:kinsoku/>
              <w:wordWrap/>
              <w:overflowPunct/>
              <w:topLinePunct w:val="0"/>
              <w:autoSpaceDE/>
              <w:autoSpaceDN/>
              <w:bidi w:val="0"/>
              <w:adjustRightInd/>
              <w:snapToGrid/>
              <w:ind w:firstLine="0" w:firstLineChars="0"/>
              <w:rPr>
                <w:rFonts w:ascii="宋体" w:eastAsia="宋体" w:hAnsi="宋体" w:cs="宋体" w:hint="eastAsia"/>
                <w:i w:val="0"/>
                <w:iCs w:val="0"/>
                <w:color w:val="auto"/>
                <w:sz w:val="21"/>
                <w:szCs w:val="21"/>
                <w:highlight w:val="none"/>
                <w:u w:val="none"/>
              </w:rPr>
            </w:pPr>
          </w:p>
        </w:tc>
        <w:tc>
          <w:tcPr>
            <w:tcW w:w="203" w:type="pct"/>
            <w:tcBorders>
              <w:top w:val="nil"/>
              <w:left w:val="nil"/>
              <w:bottom w:val="nil"/>
              <w:right w:val="nil"/>
            </w:tcBorders>
            <w:shd w:val="clear" w:color="auto" w:fill="auto"/>
            <w:noWrap w:val="1"/>
            <w:vAlign w:val="center"/>
          </w:tcPr>
          <w:p>
            <w:pPr>
              <w:keepNext w:val="0"/>
              <w:keepLines w:val="0"/>
              <w:pageBreakBefore w:val="0"/>
              <w:widowControl/>
              <w:shd w:val="clear" w:color="auto" w:fill="auto"/>
              <w:kinsoku/>
              <w:wordWrap/>
              <w:overflowPunct/>
              <w:topLinePunct w:val="0"/>
              <w:autoSpaceDE/>
              <w:autoSpaceDN/>
              <w:bidi w:val="0"/>
              <w:adjustRightInd/>
              <w:snapToGrid/>
              <w:ind w:firstLine="0" w:firstLineChars="0"/>
              <w:rPr>
                <w:rFonts w:ascii="宋体" w:eastAsia="宋体" w:hAnsi="宋体" w:cs="宋体" w:hint="eastAsia"/>
                <w:i w:val="0"/>
                <w:iCs w:val="0"/>
                <w:color w:val="auto"/>
                <w:sz w:val="21"/>
                <w:szCs w:val="21"/>
                <w:highlight w:val="none"/>
                <w:u w:val="none"/>
              </w:rPr>
            </w:pPr>
          </w:p>
        </w:tc>
        <w:tc>
          <w:tcPr>
            <w:tcW w:w="245" w:type="pct"/>
            <w:tcBorders>
              <w:top w:val="nil"/>
              <w:left w:val="nil"/>
              <w:bottom w:val="nil"/>
              <w:right w:val="nil"/>
            </w:tcBorders>
            <w:shd w:val="clear" w:color="auto" w:fill="auto"/>
            <w:noWrap w:val="1"/>
            <w:vAlign w:val="center"/>
          </w:tcPr>
          <w:p>
            <w:pPr>
              <w:keepNext w:val="0"/>
              <w:keepLines w:val="0"/>
              <w:pageBreakBefore w:val="0"/>
              <w:widowControl/>
              <w:shd w:val="clear" w:color="auto" w:fill="auto"/>
              <w:kinsoku/>
              <w:wordWrap/>
              <w:overflowPunct/>
              <w:topLinePunct w:val="0"/>
              <w:autoSpaceDE/>
              <w:autoSpaceDN/>
              <w:bidi w:val="0"/>
              <w:adjustRightInd/>
              <w:snapToGrid/>
              <w:ind w:firstLine="0" w:firstLineChars="0"/>
              <w:rPr>
                <w:rFonts w:ascii="宋体" w:eastAsia="宋体" w:hAnsi="宋体" w:cs="宋体" w:hint="eastAsia"/>
                <w:i w:val="0"/>
                <w:iCs w:val="0"/>
                <w:color w:val="auto"/>
                <w:sz w:val="21"/>
                <w:szCs w:val="21"/>
                <w:highlight w:val="none"/>
                <w:u w:val="none"/>
              </w:rPr>
            </w:pPr>
          </w:p>
        </w:tc>
        <w:tc>
          <w:tcPr>
            <w:tcW w:w="210" w:type="pct"/>
            <w:tcBorders>
              <w:top w:val="nil"/>
              <w:left w:val="nil"/>
              <w:bottom w:val="nil"/>
              <w:right w:val="nil"/>
            </w:tcBorders>
            <w:shd w:val="clear" w:color="auto" w:fill="auto"/>
            <w:noWrap w:val="1"/>
            <w:vAlign w:val="center"/>
          </w:tcPr>
          <w:p>
            <w:pPr>
              <w:keepNext w:val="0"/>
              <w:keepLines w:val="0"/>
              <w:pageBreakBefore w:val="0"/>
              <w:widowControl/>
              <w:shd w:val="clear" w:color="auto" w:fill="auto"/>
              <w:kinsoku/>
              <w:wordWrap/>
              <w:overflowPunct/>
              <w:topLinePunct w:val="0"/>
              <w:autoSpaceDE/>
              <w:autoSpaceDN/>
              <w:bidi w:val="0"/>
              <w:adjustRightInd/>
              <w:snapToGrid/>
              <w:ind w:firstLine="0" w:firstLineChars="0"/>
              <w:rPr>
                <w:rFonts w:ascii="宋体" w:eastAsia="宋体" w:hAnsi="宋体" w:cs="宋体" w:hint="eastAsia"/>
                <w:i w:val="0"/>
                <w:iCs w:val="0"/>
                <w:color w:val="auto"/>
                <w:sz w:val="21"/>
                <w:szCs w:val="21"/>
                <w:highlight w:val="none"/>
                <w:u w:val="none"/>
              </w:rPr>
            </w:pPr>
          </w:p>
        </w:tc>
        <w:tc>
          <w:tcPr>
            <w:tcW w:w="1080" w:type="pct"/>
            <w:tcBorders>
              <w:top w:val="nil"/>
              <w:left w:val="nil"/>
              <w:bottom w:val="nil"/>
              <w:right w:val="nil"/>
            </w:tcBorders>
            <w:shd w:val="clear" w:color="auto" w:fill="auto"/>
            <w:noWrap w:val="1"/>
            <w:vAlign w:val="center"/>
          </w:tcPr>
          <w:p>
            <w:pPr>
              <w:keepNext w:val="0"/>
              <w:keepLines w:val="0"/>
              <w:pageBreakBefore w:val="0"/>
              <w:widowControl/>
              <w:shd w:val="clear" w:color="auto" w:fill="auto"/>
              <w:kinsoku/>
              <w:wordWrap/>
              <w:overflowPunct/>
              <w:topLinePunct w:val="0"/>
              <w:autoSpaceDE/>
              <w:autoSpaceDN/>
              <w:bidi w:val="0"/>
              <w:adjustRightInd/>
              <w:snapToGrid/>
              <w:ind w:firstLine="0" w:firstLineChars="0"/>
              <w:jc w:val="left"/>
              <w:rPr>
                <w:rFonts w:ascii="宋体" w:eastAsia="宋体" w:hAnsi="宋体" w:cs="宋体" w:hint="eastAsia"/>
                <w:i w:val="0"/>
                <w:iCs w:val="0"/>
                <w:color w:val="auto"/>
                <w:sz w:val="21"/>
                <w:szCs w:val="21"/>
                <w:highlight w:val="none"/>
                <w:u w:val="none"/>
              </w:rPr>
            </w:pPr>
          </w:p>
        </w:tc>
        <w:tc>
          <w:tcPr>
            <w:tcW w:w="363" w:type="pct"/>
            <w:tcBorders>
              <w:top w:val="nil"/>
              <w:left w:val="nil"/>
              <w:bottom w:val="nil"/>
              <w:right w:val="nil"/>
            </w:tcBorders>
            <w:shd w:val="clear" w:color="auto" w:fill="auto"/>
            <w:noWrap w:val="1"/>
            <w:vAlign w:val="center"/>
          </w:tcPr>
          <w:p>
            <w:pPr>
              <w:keepNext w:val="0"/>
              <w:keepLines w:val="0"/>
              <w:pageBreakBefore w:val="0"/>
              <w:widowControl/>
              <w:shd w:val="clear" w:color="auto" w:fill="auto"/>
              <w:kinsoku/>
              <w:wordWrap/>
              <w:overflowPunct/>
              <w:topLinePunct w:val="0"/>
              <w:autoSpaceDE/>
              <w:autoSpaceDN/>
              <w:bidi w:val="0"/>
              <w:adjustRightInd/>
              <w:snapToGrid/>
              <w:ind w:firstLine="0" w:firstLineChars="0"/>
              <w:rPr>
                <w:rFonts w:ascii="宋体" w:eastAsia="宋体" w:hAnsi="宋体" w:cs="宋体" w:hint="eastAsia"/>
                <w:i w:val="0"/>
                <w:iCs w:val="0"/>
                <w:color w:val="auto"/>
                <w:sz w:val="21"/>
                <w:szCs w:val="21"/>
                <w:highlight w:val="none"/>
                <w:u w:val="none"/>
              </w:rPr>
            </w:pPr>
          </w:p>
        </w:tc>
        <w:tc>
          <w:tcPr>
            <w:tcW w:w="1647" w:type="pct"/>
            <w:tcBorders>
              <w:top w:val="nil"/>
              <w:left w:val="nil"/>
              <w:bottom w:val="nil"/>
              <w:right w:val="nil"/>
            </w:tcBorders>
            <w:shd w:val="clear" w:color="auto" w:fill="auto"/>
            <w:noWrap w:val="1"/>
            <w:vAlign w:val="center"/>
          </w:tcPr>
          <w:p>
            <w:pPr>
              <w:keepNext w:val="0"/>
              <w:keepLines w:val="0"/>
              <w:pageBreakBefore w:val="0"/>
              <w:widowControl/>
              <w:shd w:val="clear" w:color="auto" w:fill="auto"/>
              <w:kinsoku/>
              <w:wordWrap/>
              <w:overflowPunct/>
              <w:topLinePunct w:val="0"/>
              <w:autoSpaceDE/>
              <w:autoSpaceDN/>
              <w:bidi w:val="0"/>
              <w:adjustRightInd/>
              <w:snapToGrid/>
              <w:ind w:firstLine="0" w:firstLineChars="0"/>
              <w:rPr>
                <w:rFonts w:ascii="宋体" w:eastAsia="宋体" w:hAnsi="宋体" w:cs="宋体" w:hint="eastAsia"/>
                <w:i w:val="0"/>
                <w:iCs w:val="0"/>
                <w:color w:val="auto"/>
                <w:sz w:val="21"/>
                <w:szCs w:val="21"/>
                <w:highlight w:val="none"/>
                <w:u w:val="none"/>
              </w:rPr>
            </w:pPr>
          </w:p>
        </w:tc>
        <w:tc>
          <w:tcPr>
            <w:tcW w:w="356" w:type="pct"/>
            <w:tcBorders>
              <w:top w:val="nil"/>
              <w:left w:val="nil"/>
              <w:bottom w:val="nil"/>
              <w:right w:val="nil"/>
            </w:tcBorders>
            <w:shd w:val="clear" w:color="auto" w:fill="auto"/>
            <w:noWrap w:val="1"/>
            <w:vAlign w:val="center"/>
          </w:tcPr>
          <w:p>
            <w:pPr>
              <w:keepNext w:val="0"/>
              <w:keepLines w:val="0"/>
              <w:pageBreakBefore w:val="0"/>
              <w:widowControl/>
              <w:shd w:val="clear" w:color="auto" w:fill="auto"/>
              <w:kinsoku/>
              <w:wordWrap/>
              <w:overflowPunct/>
              <w:topLinePunct w:val="0"/>
              <w:autoSpaceDE/>
              <w:autoSpaceDN/>
              <w:bidi w:val="0"/>
              <w:adjustRightInd/>
              <w:snapToGrid/>
              <w:ind w:firstLine="0" w:firstLineChars="0"/>
              <w:rPr>
                <w:rFonts w:ascii="宋体" w:eastAsia="宋体" w:hAnsi="宋体" w:cs="宋体" w:hint="eastAsia"/>
                <w:i w:val="0"/>
                <w:iCs w:val="0"/>
                <w:color w:val="auto"/>
                <w:sz w:val="21"/>
                <w:szCs w:val="21"/>
                <w:highlight w:val="none"/>
                <w:u w:val="none"/>
              </w:rPr>
            </w:pPr>
          </w:p>
        </w:tc>
        <w:tc>
          <w:tcPr>
            <w:tcW w:w="233" w:type="pct"/>
            <w:tcBorders>
              <w:top w:val="nil"/>
              <w:left w:val="nil"/>
              <w:bottom w:val="nil"/>
              <w:right w:val="nil"/>
            </w:tcBorders>
            <w:shd w:val="clear" w:color="auto" w:fill="auto"/>
            <w:noWrap w:val="1"/>
            <w:vAlign w:val="center"/>
          </w:tcPr>
          <w:p>
            <w:pPr>
              <w:keepNext w:val="0"/>
              <w:keepLines w:val="0"/>
              <w:pageBreakBefore w:val="0"/>
              <w:widowControl/>
              <w:shd w:val="clear" w:color="auto" w:fill="auto"/>
              <w:kinsoku/>
              <w:wordWrap/>
              <w:overflowPunct/>
              <w:topLinePunct w:val="0"/>
              <w:autoSpaceDE/>
              <w:autoSpaceDN/>
              <w:bidi w:val="0"/>
              <w:adjustRightInd/>
              <w:snapToGrid/>
              <w:ind w:firstLine="0" w:firstLineChars="0"/>
              <w:rPr>
                <w:rFonts w:ascii="宋体" w:eastAsia="宋体" w:hAnsi="宋体" w:cs="宋体" w:hint="eastAsia"/>
                <w:i w:val="0"/>
                <w:iCs w:val="0"/>
                <w:color w:val="auto"/>
                <w:sz w:val="21"/>
                <w:szCs w:val="21"/>
                <w:highlight w:val="none"/>
                <w:u w:val="none"/>
              </w:rPr>
            </w:pP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570"/>
        </w:trPr>
        <w:tc>
          <w:tcPr>
            <w:tcW w:w="5000" w:type="pct"/>
            <w:gridSpan w:val="11"/>
            <w:tcBorders>
              <w:top w:val="nil"/>
              <w:left w:val="nil"/>
              <w:bottom w:val="nil"/>
              <w:right w:val="nil"/>
            </w:tcBorders>
            <w:shd w:val="clear" w:color="auto" w:fill="auto"/>
            <w:noWrap w:val="0"/>
            <w:vAlign w:val="center"/>
          </w:tcPr>
          <w:p>
            <w:pPr>
              <w:keepNext w:val="0"/>
              <w:keepLines w:val="0"/>
              <w:pageBreakBefore w:val="0"/>
              <w:widowControl/>
              <w:suppressLineNumbers w:val="0"/>
              <w:shd w:val="clear" w:color="auto" w:fill="auto"/>
              <w:kinsoku/>
              <w:wordWrap/>
              <w:overflowPunct/>
              <w:topLinePunct w:val="0"/>
              <w:autoSpaceDE/>
              <w:autoSpaceDN/>
              <w:bidi w:val="0"/>
              <w:adjustRightInd/>
              <w:snapToGrid/>
              <w:ind w:firstLine="0" w:firstLineChars="0"/>
              <w:jc w:val="center"/>
              <w:textAlignment w:val="center"/>
              <w:rPr>
                <w:rFonts w:ascii="宋体" w:eastAsia="宋体" w:hAnsi="宋体" w:cs="宋体" w:hint="eastAsia"/>
                <w:b/>
                <w:bCs/>
                <w:i w:val="0"/>
                <w:iCs w:val="0"/>
                <w:color w:val="auto"/>
                <w:sz w:val="21"/>
                <w:szCs w:val="21"/>
                <w:highlight w:val="none"/>
                <w:u w:val="none"/>
              </w:rPr>
            </w:pPr>
            <w:r>
              <w:rPr>
                <w:rFonts w:ascii="宋体" w:eastAsia="宋体" w:hAnsi="宋体" w:cs="宋体" w:hint="eastAsia"/>
                <w:b/>
                <w:bCs/>
                <w:i w:val="0"/>
                <w:iCs w:val="0"/>
                <w:color w:val="000000"/>
                <w:kern w:val="0"/>
                <w:sz w:val="24"/>
                <w:szCs w:val="24"/>
                <w:highlight w:val="none"/>
                <w:u w:val="none"/>
                <w:lang w:val="en-US" w:eastAsia="zh-CN"/>
              </w:rPr>
              <w:t xml:space="preserve">2024年第一批中央基建投资-和田河大型灌区续建配套与现代化改造洛浦县片区工程项目绩效评价指标体系综合评分表</w:t>
            </w: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450"/>
        </w:trPr>
        <w:tc>
          <w:tcPr>
            <w:tcW w:w="250"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b/>
                <w:bCs/>
                <w:i w:val="0"/>
                <w:iCs w:val="0"/>
                <w:color w:val="000000"/>
                <w:kern w:val="0"/>
                <w:sz w:val="18"/>
                <w:szCs w:val="18"/>
                <w:highlight w:val="none"/>
                <w:u w:val="none"/>
                <w:lang w:val="en-US" w:eastAsia="zh-CN"/>
              </w:rPr>
            </w:pPr>
            <w:r>
              <w:rPr>
                <w:rFonts w:ascii="宋体" w:eastAsia="宋体" w:hAnsi="宋体" w:cs="宋体" w:hint="eastAsia"/>
                <w:b/>
                <w:bCs/>
                <w:i w:val="0"/>
                <w:iCs w:val="0"/>
                <w:color w:val="000000"/>
                <w:kern w:val="0"/>
                <w:sz w:val="18"/>
                <w:szCs w:val="18"/>
                <w:highlight w:val="none"/>
                <w:u w:val="none"/>
                <w:lang w:val="en-US" w:eastAsia="zh-CN"/>
              </w:rPr>
              <w:t xml:space="preserve">一级指标</w:t>
            </w:r>
          </w:p>
        </w:tc>
        <w:tc>
          <w:tcPr>
            <w:tcW w:w="196"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b/>
                <w:bCs/>
                <w:i w:val="0"/>
                <w:iCs w:val="0"/>
                <w:color w:val="000000"/>
                <w:kern w:val="0"/>
                <w:sz w:val="18"/>
                <w:szCs w:val="18"/>
                <w:highlight w:val="none"/>
                <w:u w:val="none"/>
                <w:lang w:val="en-US" w:eastAsia="zh-CN"/>
              </w:rPr>
            </w:pPr>
            <w:r>
              <w:rPr>
                <w:rFonts w:ascii="宋体" w:eastAsia="宋体" w:hAnsi="宋体" w:cs="宋体" w:hint="eastAsia"/>
                <w:b/>
                <w:bCs/>
                <w:i w:val="0"/>
                <w:iCs w:val="0"/>
                <w:color w:val="000000"/>
                <w:kern w:val="0"/>
                <w:sz w:val="18"/>
                <w:szCs w:val="18"/>
                <w:highlight w:val="none"/>
                <w:u w:val="none"/>
                <w:lang w:val="en-US" w:eastAsia="zh-CN"/>
              </w:rPr>
              <w:t xml:space="preserve">分值</w:t>
            </w:r>
          </w:p>
        </w:tc>
        <w:tc>
          <w:tcPr>
            <w:tcW w:w="212"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b/>
                <w:bCs/>
                <w:i w:val="0"/>
                <w:iCs w:val="0"/>
                <w:color w:val="000000"/>
                <w:kern w:val="0"/>
                <w:sz w:val="18"/>
                <w:szCs w:val="18"/>
                <w:highlight w:val="none"/>
                <w:u w:val="none"/>
                <w:lang w:val="en-US" w:eastAsia="zh-CN"/>
              </w:rPr>
            </w:pPr>
            <w:r>
              <w:rPr>
                <w:rFonts w:ascii="宋体" w:eastAsia="宋体" w:hAnsi="宋体" w:cs="宋体" w:hint="eastAsia"/>
                <w:b/>
                <w:bCs/>
                <w:i w:val="0"/>
                <w:iCs w:val="0"/>
                <w:color w:val="000000"/>
                <w:kern w:val="0"/>
                <w:sz w:val="18"/>
                <w:szCs w:val="18"/>
                <w:highlight w:val="none"/>
                <w:u w:val="none"/>
                <w:lang w:val="en-US" w:eastAsia="zh-CN"/>
              </w:rPr>
              <w:t xml:space="preserve">二级指标</w:t>
            </w:r>
          </w:p>
        </w:tc>
        <w:tc>
          <w:tcPr>
            <w:tcW w:w="203"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b/>
                <w:bCs/>
                <w:i w:val="0"/>
                <w:iCs w:val="0"/>
                <w:color w:val="000000"/>
                <w:kern w:val="0"/>
                <w:sz w:val="18"/>
                <w:szCs w:val="18"/>
                <w:highlight w:val="none"/>
                <w:u w:val="none"/>
                <w:lang w:val="en-US" w:eastAsia="zh-CN"/>
              </w:rPr>
            </w:pPr>
            <w:r>
              <w:rPr>
                <w:rFonts w:ascii="宋体" w:eastAsia="宋体" w:hAnsi="宋体" w:cs="宋体" w:hint="eastAsia"/>
                <w:b/>
                <w:bCs/>
                <w:i w:val="0"/>
                <w:iCs w:val="0"/>
                <w:color w:val="000000"/>
                <w:kern w:val="0"/>
                <w:sz w:val="18"/>
                <w:szCs w:val="18"/>
                <w:highlight w:val="none"/>
                <w:u w:val="none"/>
                <w:lang w:val="en-US" w:eastAsia="zh-CN"/>
              </w:rPr>
              <w:t xml:space="preserve">分值</w:t>
            </w:r>
          </w:p>
        </w:tc>
        <w:tc>
          <w:tcPr>
            <w:tcW w:w="245"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b/>
                <w:bCs/>
                <w:i w:val="0"/>
                <w:iCs w:val="0"/>
                <w:color w:val="000000"/>
                <w:kern w:val="0"/>
                <w:sz w:val="18"/>
                <w:szCs w:val="18"/>
                <w:highlight w:val="none"/>
                <w:u w:val="none"/>
                <w:lang w:val="en-US" w:eastAsia="zh-CN"/>
              </w:rPr>
            </w:pPr>
            <w:r>
              <w:rPr>
                <w:rFonts w:ascii="宋体" w:eastAsia="宋体" w:hAnsi="宋体" w:cs="宋体" w:hint="eastAsia"/>
                <w:b/>
                <w:bCs/>
                <w:i w:val="0"/>
                <w:iCs w:val="0"/>
                <w:color w:val="000000"/>
                <w:kern w:val="0"/>
                <w:sz w:val="18"/>
                <w:szCs w:val="18"/>
                <w:highlight w:val="none"/>
                <w:u w:val="none"/>
                <w:lang w:val="en-US" w:eastAsia="zh-CN"/>
              </w:rPr>
              <w:t xml:space="preserve">三级指标</w:t>
            </w:r>
          </w:p>
        </w:tc>
        <w:tc>
          <w:tcPr>
            <w:tcW w:w="210"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b/>
                <w:bCs/>
                <w:i w:val="0"/>
                <w:iCs w:val="0"/>
                <w:color w:val="000000"/>
                <w:kern w:val="0"/>
                <w:sz w:val="18"/>
                <w:szCs w:val="18"/>
                <w:highlight w:val="none"/>
                <w:u w:val="none"/>
                <w:lang w:val="en-US" w:eastAsia="zh-CN"/>
              </w:rPr>
            </w:pPr>
            <w:r>
              <w:rPr>
                <w:rFonts w:ascii="宋体" w:eastAsia="宋体" w:hAnsi="宋体" w:cs="宋体" w:hint="eastAsia"/>
                <w:b/>
                <w:bCs/>
                <w:i w:val="0"/>
                <w:iCs w:val="0"/>
                <w:color w:val="000000"/>
                <w:kern w:val="0"/>
                <w:sz w:val="18"/>
                <w:szCs w:val="18"/>
                <w:highlight w:val="none"/>
                <w:u w:val="none"/>
                <w:lang w:val="en-US" w:eastAsia="zh-CN"/>
              </w:rPr>
              <w:t xml:space="preserve">分值</w:t>
            </w:r>
          </w:p>
        </w:tc>
        <w:tc>
          <w:tcPr>
            <w:tcW w:w="1080"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b/>
                <w:bCs/>
                <w:i w:val="0"/>
                <w:iCs w:val="0"/>
                <w:color w:val="000000"/>
                <w:kern w:val="0"/>
                <w:sz w:val="18"/>
                <w:szCs w:val="18"/>
                <w:highlight w:val="none"/>
                <w:u w:val="none"/>
                <w:lang w:val="en-US" w:eastAsia="zh-CN"/>
              </w:rPr>
            </w:pPr>
            <w:r>
              <w:rPr>
                <w:rFonts w:ascii="宋体" w:eastAsia="宋体" w:hAnsi="宋体" w:cs="宋体" w:hint="eastAsia"/>
                <w:b/>
                <w:bCs/>
                <w:i w:val="0"/>
                <w:iCs w:val="0"/>
                <w:color w:val="000000"/>
                <w:kern w:val="0"/>
                <w:sz w:val="18"/>
                <w:szCs w:val="18"/>
                <w:highlight w:val="none"/>
                <w:u w:val="none"/>
                <w:lang w:val="en-US" w:eastAsia="zh-CN"/>
              </w:rPr>
              <w:t xml:space="preserve">指标解释</w:t>
            </w:r>
          </w:p>
        </w:tc>
        <w:tc>
          <w:tcPr>
            <w:tcW w:w="363"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b/>
                <w:bCs/>
                <w:i w:val="0"/>
                <w:iCs w:val="0"/>
                <w:color w:val="000000"/>
                <w:kern w:val="0"/>
                <w:sz w:val="18"/>
                <w:szCs w:val="18"/>
                <w:highlight w:val="none"/>
                <w:u w:val="none"/>
                <w:lang w:val="en-US" w:eastAsia="zh-CN"/>
              </w:rPr>
            </w:pPr>
            <w:r>
              <w:rPr>
                <w:rFonts w:ascii="宋体" w:eastAsia="宋体" w:hAnsi="宋体" w:cs="宋体" w:hint="eastAsia"/>
                <w:b/>
                <w:bCs/>
                <w:i w:val="0"/>
                <w:iCs w:val="0"/>
                <w:color w:val="000000"/>
                <w:kern w:val="0"/>
                <w:sz w:val="18"/>
                <w:szCs w:val="18"/>
                <w:highlight w:val="none"/>
                <w:u w:val="none"/>
                <w:lang w:val="en-US" w:eastAsia="zh-CN"/>
              </w:rPr>
              <w:t xml:space="preserve">标杆值</w:t>
            </w:r>
          </w:p>
        </w:tc>
        <w:tc>
          <w:tcPr>
            <w:tcW w:w="1647"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b/>
                <w:bCs/>
                <w:i w:val="0"/>
                <w:iCs w:val="0"/>
                <w:color w:val="000000"/>
                <w:kern w:val="0"/>
                <w:sz w:val="18"/>
                <w:szCs w:val="18"/>
                <w:highlight w:val="none"/>
                <w:u w:val="none"/>
                <w:lang w:val="en-US" w:eastAsia="zh-CN"/>
              </w:rPr>
            </w:pPr>
            <w:r>
              <w:rPr>
                <w:rFonts w:ascii="宋体" w:eastAsia="宋体" w:hAnsi="宋体" w:cs="宋体" w:hint="eastAsia"/>
                <w:b/>
                <w:bCs/>
                <w:i w:val="0"/>
                <w:iCs w:val="0"/>
                <w:color w:val="000000"/>
                <w:kern w:val="0"/>
                <w:sz w:val="18"/>
                <w:szCs w:val="18"/>
                <w:highlight w:val="none"/>
                <w:u w:val="none"/>
                <w:lang w:val="en-US" w:eastAsia="zh-CN"/>
              </w:rPr>
              <w:t xml:space="preserve">评分标准</w:t>
            </w:r>
          </w:p>
        </w:tc>
        <w:tc>
          <w:tcPr>
            <w:tcW w:w="356"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b/>
                <w:bCs/>
                <w:i w:val="0"/>
                <w:iCs w:val="0"/>
                <w:color w:val="000000"/>
                <w:kern w:val="0"/>
                <w:sz w:val="18"/>
                <w:szCs w:val="18"/>
                <w:highlight w:val="none"/>
                <w:u w:val="none"/>
                <w:lang w:val="en-US" w:eastAsia="zh-CN"/>
              </w:rPr>
            </w:pPr>
            <w:r>
              <w:rPr>
                <w:rFonts w:ascii="宋体" w:eastAsia="宋体" w:hAnsi="宋体" w:cs="宋体" w:hint="eastAsia"/>
                <w:b/>
                <w:bCs/>
                <w:i w:val="0"/>
                <w:iCs w:val="0"/>
                <w:color w:val="000000"/>
                <w:kern w:val="0"/>
                <w:sz w:val="18"/>
                <w:szCs w:val="18"/>
                <w:highlight w:val="none"/>
                <w:u w:val="none"/>
                <w:lang w:val="en-US" w:eastAsia="zh-CN"/>
              </w:rPr>
              <w:t xml:space="preserve">完成值</w:t>
            </w:r>
          </w:p>
        </w:tc>
        <w:tc>
          <w:tcPr>
            <w:tcW w:w="233"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b/>
                <w:bCs/>
                <w:i w:val="0"/>
                <w:iCs w:val="0"/>
                <w:color w:val="000000"/>
                <w:kern w:val="0"/>
                <w:sz w:val="18"/>
                <w:szCs w:val="18"/>
                <w:highlight w:val="none"/>
                <w:u w:val="none"/>
                <w:lang w:val="en-US" w:eastAsia="zh-CN"/>
              </w:rPr>
            </w:pPr>
            <w:r>
              <w:rPr>
                <w:rFonts w:ascii="宋体" w:eastAsia="宋体" w:hAnsi="宋体" w:cs="宋体" w:hint="eastAsia"/>
                <w:b/>
                <w:bCs/>
                <w:i w:val="0"/>
                <w:iCs w:val="0"/>
                <w:color w:val="000000"/>
                <w:kern w:val="0"/>
                <w:sz w:val="18"/>
                <w:szCs w:val="18"/>
                <w:highlight w:val="none"/>
                <w:u w:val="none"/>
                <w:lang w:val="en-US" w:eastAsia="zh-CN"/>
              </w:rPr>
              <w:t xml:space="preserve">得分</w:t>
            </w: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1852"/>
        </w:trPr>
        <w:tc>
          <w:tcPr>
            <w:tcW w:w="250" w:type="pct"/>
            <w:vMerge w:val="restar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项目决策</w:t>
            </w:r>
          </w:p>
        </w:tc>
        <w:tc>
          <w:tcPr>
            <w:tcW w:w="196" w:type="pct"/>
            <w:vMerge w:val="restar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23</w:t>
            </w:r>
          </w:p>
        </w:tc>
        <w:tc>
          <w:tcPr>
            <w:tcW w:w="212" w:type="pct"/>
            <w:vMerge w:val="restar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项目立项</w:t>
            </w:r>
          </w:p>
        </w:tc>
        <w:tc>
          <w:tcPr>
            <w:tcW w:w="203" w:type="pct"/>
            <w:vMerge w:val="restar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5</w:t>
            </w:r>
          </w:p>
        </w:tc>
        <w:tc>
          <w:tcPr>
            <w:tcW w:w="245"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立项依据充分性</w:t>
            </w:r>
          </w:p>
        </w:tc>
        <w:tc>
          <w:tcPr>
            <w:tcW w:w="210"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2</w:t>
            </w:r>
          </w:p>
        </w:tc>
        <w:tc>
          <w:tcPr>
            <w:tcW w:w="1080"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项目立项是否符合法律法规、相关政策、发展规划以及部门职责，用以反映和考核项目立项依据情况。</w:t>
            </w:r>
          </w:p>
        </w:tc>
        <w:tc>
          <w:tcPr>
            <w:tcW w:w="363"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充分</w:t>
            </w:r>
          </w:p>
        </w:tc>
        <w:tc>
          <w:tcPr>
            <w:tcW w:w="1647"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①项目立项是否符合国家法律法规、国民经济发展规划和相关政策；</w:t>
            </w:r>
          </w:p>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②项目立项是否符合行业发展规划和政策要求；</w:t>
            </w:r>
          </w:p>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③项目立项是否与部门职责范围相符，属于部门履职所需；</w:t>
            </w:r>
          </w:p>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④项目是否属于公共财政支持范围，是否符合中央、地方事权支出责任划分原则；</w:t>
            </w:r>
          </w:p>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⑤项目是否与相关部门同类项目或部门内部相关项目重复。</w:t>
            </w:r>
          </w:p>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以上每条要素占权重分的20%，每有一条不符合，扣除对应权重分，扣完为止。</w:t>
            </w:r>
          </w:p>
        </w:tc>
        <w:tc>
          <w:tcPr>
            <w:tcW w:w="356"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充分</w:t>
            </w:r>
          </w:p>
        </w:tc>
        <w:tc>
          <w:tcPr>
            <w:tcW w:w="233"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2</w:t>
            </w: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440"/>
        </w:trPr>
        <w:tc>
          <w:tcPr>
            <w:tcW w:w="250" w:type="pct"/>
            <w:vMerge/>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196" w:type="pct"/>
            <w:vMerge/>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212" w:type="pct"/>
            <w:vMerge/>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203" w:type="pct"/>
            <w:vMerge/>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245"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立项程序规范性</w:t>
            </w:r>
          </w:p>
        </w:tc>
        <w:tc>
          <w:tcPr>
            <w:tcW w:w="210"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3</w:t>
            </w:r>
          </w:p>
        </w:tc>
        <w:tc>
          <w:tcPr>
            <w:tcW w:w="1080"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项目申请、设立过程是否符合相关要求，用以反映和考核项目立项的规范情况。</w:t>
            </w:r>
          </w:p>
        </w:tc>
        <w:tc>
          <w:tcPr>
            <w:tcW w:w="363"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规范</w:t>
            </w:r>
          </w:p>
        </w:tc>
        <w:tc>
          <w:tcPr>
            <w:tcW w:w="1647"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①项目是否按照规定的程序申请设立；</w:t>
            </w:r>
          </w:p>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②审批文件、材料是否符合相关要求；</w:t>
            </w:r>
          </w:p>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③事前是否已经过必要的可行性研究、专家论证、风险评估、绩效评估、集体决策。</w:t>
            </w:r>
          </w:p>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①②③齐全得权重分的100%，缺①扣权重分的40%，缺②扣权重分的30%，缺③扣权重分的30%。</w:t>
            </w:r>
          </w:p>
        </w:tc>
        <w:tc>
          <w:tcPr>
            <w:tcW w:w="356"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规范</w:t>
            </w:r>
          </w:p>
        </w:tc>
        <w:tc>
          <w:tcPr>
            <w:tcW w:w="233"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3</w:t>
            </w: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90"/>
        </w:trPr>
        <w:tc>
          <w:tcPr>
            <w:tcW w:w="250" w:type="pct"/>
            <w:vMerge/>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196" w:type="pct"/>
            <w:vMerge/>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212" w:type="pct"/>
            <w:vMerge w:val="restar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绩效目标</w:t>
            </w:r>
          </w:p>
        </w:tc>
        <w:tc>
          <w:tcPr>
            <w:tcW w:w="203" w:type="pct"/>
            <w:vMerge w:val="restar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10</w:t>
            </w:r>
          </w:p>
        </w:tc>
        <w:tc>
          <w:tcPr>
            <w:tcW w:w="245"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绩效目标合理性</w:t>
            </w:r>
          </w:p>
        </w:tc>
        <w:tc>
          <w:tcPr>
            <w:tcW w:w="210"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5</w:t>
            </w:r>
          </w:p>
        </w:tc>
        <w:tc>
          <w:tcPr>
            <w:tcW w:w="1080"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项目所设定的绩效目标是否依据充分，是否符合客观实际，用以反映和考核项目绩效目标与项目实施的相符情况。</w:t>
            </w:r>
          </w:p>
        </w:tc>
        <w:tc>
          <w:tcPr>
            <w:tcW w:w="363"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合理</w:t>
            </w:r>
          </w:p>
        </w:tc>
        <w:tc>
          <w:tcPr>
            <w:tcW w:w="1647"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①项目是否有绩效目标；</w:t>
            </w:r>
          </w:p>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②项目绩效目标与实际工作内容是否具有相关性；</w:t>
            </w:r>
          </w:p>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③项目预期产出效益和效果是否符合正常的业绩水平；</w:t>
            </w:r>
          </w:p>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④是否与预算确定的项目投资额或资金量相匹配。</w:t>
            </w:r>
          </w:p>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以上每条要素各占权重的25%，每有一条不符合，扣除对应的权重分，扣完为止。</w:t>
            </w:r>
          </w:p>
        </w:tc>
        <w:tc>
          <w:tcPr>
            <w:tcW w:w="356"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合理</w:t>
            </w:r>
          </w:p>
        </w:tc>
        <w:tc>
          <w:tcPr>
            <w:tcW w:w="233"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default"/>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5</w:t>
            </w: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1215"/>
        </w:trPr>
        <w:tc>
          <w:tcPr>
            <w:tcW w:w="250" w:type="pct"/>
            <w:vMerge/>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196" w:type="pct"/>
            <w:vMerge/>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212" w:type="pct"/>
            <w:vMerge/>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203" w:type="pct"/>
            <w:vMerge/>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245"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绩效指标明确性</w:t>
            </w:r>
          </w:p>
        </w:tc>
        <w:tc>
          <w:tcPr>
            <w:tcW w:w="210"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5</w:t>
            </w:r>
          </w:p>
        </w:tc>
        <w:tc>
          <w:tcPr>
            <w:tcW w:w="1080"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依据绩效目标设定的绩效指标是否清晰、细化、可衡量等，用以反映和考核项目绩效目标的明细化情况。</w:t>
            </w:r>
          </w:p>
        </w:tc>
        <w:tc>
          <w:tcPr>
            <w:tcW w:w="363"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明确</w:t>
            </w:r>
          </w:p>
        </w:tc>
        <w:tc>
          <w:tcPr>
            <w:tcW w:w="1647"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①是否将项目绩效目标细化分解为具体的绩效指标；</w:t>
            </w:r>
          </w:p>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②是否通过清晰、可衡量的指标值予以体现；</w:t>
            </w:r>
          </w:p>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③是否与项目目标任务数或计划数相对应。</w:t>
            </w:r>
          </w:p>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①②③齐全得权重分的100%，缺①扣权重分的20%，缺②扣权重分的50%，缺③扣权重分的30%。</w:t>
            </w:r>
          </w:p>
        </w:tc>
        <w:tc>
          <w:tcPr>
            <w:tcW w:w="356"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明确</w:t>
            </w:r>
          </w:p>
        </w:tc>
        <w:tc>
          <w:tcPr>
            <w:tcW w:w="233"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default"/>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5</w:t>
            </w: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1489"/>
        </w:trPr>
        <w:tc>
          <w:tcPr>
            <w:tcW w:w="250" w:type="pct"/>
            <w:vMerge/>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196" w:type="pct"/>
            <w:vMerge/>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212" w:type="pct"/>
            <w:vMerge w:val="restar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资金投入</w:t>
            </w:r>
          </w:p>
        </w:tc>
        <w:tc>
          <w:tcPr>
            <w:tcW w:w="203" w:type="pct"/>
            <w:vMerge w:val="restar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8</w:t>
            </w:r>
          </w:p>
        </w:tc>
        <w:tc>
          <w:tcPr>
            <w:tcW w:w="245"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预算编制科学性</w:t>
            </w:r>
          </w:p>
        </w:tc>
        <w:tc>
          <w:tcPr>
            <w:tcW w:w="210"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4</w:t>
            </w:r>
          </w:p>
        </w:tc>
        <w:tc>
          <w:tcPr>
            <w:tcW w:w="1080"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项目预算编制是否经过科学论证、有明确标准，资金额度与年度目标是否相适应，用以反映和考核项目预算编制的科学性、合理性情况。</w:t>
            </w:r>
          </w:p>
        </w:tc>
        <w:tc>
          <w:tcPr>
            <w:tcW w:w="363"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科学</w:t>
            </w:r>
          </w:p>
        </w:tc>
        <w:tc>
          <w:tcPr>
            <w:tcW w:w="1647"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①预算编制是否经过科学论证；</w:t>
            </w:r>
          </w:p>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②预算内容与项目内容是否匹配；</w:t>
            </w:r>
          </w:p>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③预算额度测算依据是否充分，是否按照标准编制；</w:t>
            </w:r>
          </w:p>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④预算确定的项目投资额或资金量是否与工作任务相匹配。</w:t>
            </w:r>
          </w:p>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以上每条要素各占权重的25%，每有一条不符合，扣除对应的权重分，扣完为止。</w:t>
            </w:r>
          </w:p>
        </w:tc>
        <w:tc>
          <w:tcPr>
            <w:tcW w:w="356"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科学</w:t>
            </w:r>
          </w:p>
        </w:tc>
        <w:tc>
          <w:tcPr>
            <w:tcW w:w="233"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default"/>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4</w:t>
            </w: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1337"/>
        </w:trPr>
        <w:tc>
          <w:tcPr>
            <w:tcW w:w="250" w:type="pct"/>
            <w:vMerge/>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196" w:type="pct"/>
            <w:vMerge/>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212" w:type="pct"/>
            <w:vMerge/>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203" w:type="pct"/>
            <w:vMerge/>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245"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资金分配合理性</w:t>
            </w:r>
          </w:p>
        </w:tc>
        <w:tc>
          <w:tcPr>
            <w:tcW w:w="210"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4</w:t>
            </w:r>
          </w:p>
        </w:tc>
        <w:tc>
          <w:tcPr>
            <w:tcW w:w="1080"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项目预算资金分配是否有测算依据，与补助单位或地方实际是否相适应，用以反映和考核项目预算资金分配的科学性、合理性情况。</w:t>
            </w:r>
          </w:p>
        </w:tc>
        <w:tc>
          <w:tcPr>
            <w:tcW w:w="363"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合理</w:t>
            </w:r>
          </w:p>
        </w:tc>
        <w:tc>
          <w:tcPr>
            <w:tcW w:w="1647"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①预算资金分配依据是否充分；</w:t>
            </w:r>
          </w:p>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②资金分配额度是否合理，与项目单位或地方实际是否相适应。</w:t>
            </w:r>
          </w:p>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以上每条要素各占权重的50%，每有一条不符合，扣除对应的权重分，扣完为止。</w:t>
            </w:r>
          </w:p>
        </w:tc>
        <w:tc>
          <w:tcPr>
            <w:tcW w:w="356"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合理</w:t>
            </w:r>
          </w:p>
        </w:tc>
        <w:tc>
          <w:tcPr>
            <w:tcW w:w="233"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default"/>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4</w:t>
            </w: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867"/>
        </w:trPr>
        <w:tc>
          <w:tcPr>
            <w:tcW w:w="250" w:type="pct"/>
            <w:vMerge w:val="restar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项目过程</w:t>
            </w:r>
          </w:p>
        </w:tc>
        <w:tc>
          <w:tcPr>
            <w:tcW w:w="196" w:type="pct"/>
            <w:vMerge w:val="restar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12</w:t>
            </w:r>
          </w:p>
        </w:tc>
        <w:tc>
          <w:tcPr>
            <w:tcW w:w="212" w:type="pct"/>
            <w:vMerge w:val="restar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资金管理</w:t>
            </w:r>
          </w:p>
        </w:tc>
        <w:tc>
          <w:tcPr>
            <w:tcW w:w="203" w:type="pct"/>
            <w:vMerge w:val="restar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6</w:t>
            </w:r>
          </w:p>
        </w:tc>
        <w:tc>
          <w:tcPr>
            <w:tcW w:w="245"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资金到位率</w:t>
            </w:r>
          </w:p>
        </w:tc>
        <w:tc>
          <w:tcPr>
            <w:tcW w:w="210"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1</w:t>
            </w:r>
          </w:p>
        </w:tc>
        <w:tc>
          <w:tcPr>
            <w:tcW w:w="1080"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实际到位资金与预算资金的比率，用以反映和考核资金落实情况对项目实施的总体保障程度。</w:t>
            </w:r>
          </w:p>
        </w:tc>
        <w:tc>
          <w:tcPr>
            <w:tcW w:w="363"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100%</w:t>
            </w:r>
          </w:p>
        </w:tc>
        <w:tc>
          <w:tcPr>
            <w:tcW w:w="1647"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资金到位率=（实际到位资金/预算资金）×100%。</w:t>
            </w:r>
          </w:p>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资金到位率=100%，得权重分满分，每降低1%，扣除5%权重分，扣完为止。</w:t>
            </w:r>
          </w:p>
        </w:tc>
        <w:tc>
          <w:tcPr>
            <w:tcW w:w="356"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100%</w:t>
            </w:r>
          </w:p>
        </w:tc>
        <w:tc>
          <w:tcPr>
            <w:tcW w:w="233"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default"/>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1</w:t>
            </w: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762"/>
        </w:trPr>
        <w:tc>
          <w:tcPr>
            <w:tcW w:w="250" w:type="pct"/>
            <w:vMerge/>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196" w:type="pct"/>
            <w:vMerge/>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212" w:type="pct"/>
            <w:vMerge/>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203" w:type="pct"/>
            <w:vMerge/>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245"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预算执行率</w:t>
            </w:r>
          </w:p>
        </w:tc>
        <w:tc>
          <w:tcPr>
            <w:tcW w:w="210"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2</w:t>
            </w:r>
          </w:p>
        </w:tc>
        <w:tc>
          <w:tcPr>
            <w:tcW w:w="1080"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项目预算资金是否按照计划执行，用以反映或考核项目预算执行情况。</w:t>
            </w:r>
          </w:p>
        </w:tc>
        <w:tc>
          <w:tcPr>
            <w:tcW w:w="363"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100%</w:t>
            </w:r>
          </w:p>
        </w:tc>
        <w:tc>
          <w:tcPr>
            <w:tcW w:w="1647"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预算执行率=（实际支出资金/实际到位资金）×100%。</w:t>
            </w:r>
          </w:p>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预算执行率=100%，得权重分满分；若预算执行率＜100%，得分=预算执行率*分值；若执行率≤60%，则不得分。</w:t>
            </w:r>
          </w:p>
        </w:tc>
        <w:tc>
          <w:tcPr>
            <w:tcW w:w="356"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和预算执行率保持一致</w:t>
            </w:r>
          </w:p>
        </w:tc>
        <w:tc>
          <w:tcPr>
            <w:tcW w:w="233"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default"/>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2</w:t>
            </w: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1600"/>
        </w:trPr>
        <w:tc>
          <w:tcPr>
            <w:tcW w:w="250" w:type="pct"/>
            <w:vMerge/>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196" w:type="pct"/>
            <w:vMerge/>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212" w:type="pct"/>
            <w:vMerge/>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203" w:type="pct"/>
            <w:vMerge/>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245"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资金使用合规性</w:t>
            </w:r>
          </w:p>
        </w:tc>
        <w:tc>
          <w:tcPr>
            <w:tcW w:w="210"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3</w:t>
            </w:r>
          </w:p>
        </w:tc>
        <w:tc>
          <w:tcPr>
            <w:tcW w:w="1080"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项目资金使用是否符合相关的财务管理制度规定，用以反映和考核项目资金的规范运行情况。</w:t>
            </w:r>
          </w:p>
        </w:tc>
        <w:tc>
          <w:tcPr>
            <w:tcW w:w="363"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合规</w:t>
            </w:r>
          </w:p>
        </w:tc>
        <w:tc>
          <w:tcPr>
            <w:tcW w:w="1647"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①否符合国家财经法规和财务管理制度以及有关专项资金管理办法的规定；</w:t>
            </w:r>
          </w:p>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②资金的拨付是否有完整的审批程序和手续；</w:t>
            </w:r>
          </w:p>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③是否符合项目预算批复或合同规定的用途；</w:t>
            </w:r>
          </w:p>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④是否存在截留、挤占、挪用、虚列支出等情况。</w:t>
            </w:r>
          </w:p>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以上每条指标各占权重分的25%，要素①②不符合，扣除对应权重分；要素③④不符合属于重大违纪，该指标不得分。</w:t>
            </w:r>
          </w:p>
        </w:tc>
        <w:tc>
          <w:tcPr>
            <w:tcW w:w="356"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合规</w:t>
            </w:r>
          </w:p>
        </w:tc>
        <w:tc>
          <w:tcPr>
            <w:tcW w:w="233"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default"/>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3</w:t>
            </w: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1187"/>
        </w:trPr>
        <w:tc>
          <w:tcPr>
            <w:tcW w:w="250" w:type="pct"/>
            <w:vMerge/>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196" w:type="pct"/>
            <w:vMerge/>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212" w:type="pct"/>
            <w:vMerge w:val="restar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组织实施</w:t>
            </w:r>
          </w:p>
        </w:tc>
        <w:tc>
          <w:tcPr>
            <w:tcW w:w="203" w:type="pct"/>
            <w:vMerge w:val="restar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6</w:t>
            </w:r>
          </w:p>
        </w:tc>
        <w:tc>
          <w:tcPr>
            <w:tcW w:w="245"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管理制度健全性</w:t>
            </w:r>
          </w:p>
        </w:tc>
        <w:tc>
          <w:tcPr>
            <w:tcW w:w="210"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3</w:t>
            </w:r>
          </w:p>
        </w:tc>
        <w:tc>
          <w:tcPr>
            <w:tcW w:w="1080"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项目实施单位的财务和业务管理制度是否健全，用以反映和考核财务和业务管理制度对项目顺利实施的保障情况。</w:t>
            </w:r>
          </w:p>
        </w:tc>
        <w:tc>
          <w:tcPr>
            <w:tcW w:w="363"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健全</w:t>
            </w:r>
          </w:p>
        </w:tc>
        <w:tc>
          <w:tcPr>
            <w:tcW w:w="1647"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①是否已制定或具有相应的财务和业务管理制度；</w:t>
            </w:r>
          </w:p>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②财务和业务管理制度是否合法、合规、完整。</w:t>
            </w:r>
          </w:p>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以上每条要素各占权重的50%，每有一条不符合，扣除对应的权重分，扣完为止。</w:t>
            </w:r>
          </w:p>
        </w:tc>
        <w:tc>
          <w:tcPr>
            <w:tcW w:w="356"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健全</w:t>
            </w:r>
          </w:p>
        </w:tc>
        <w:tc>
          <w:tcPr>
            <w:tcW w:w="233"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default"/>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3</w:t>
            </w: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1110"/>
        </w:trPr>
        <w:tc>
          <w:tcPr>
            <w:tcW w:w="250" w:type="pct"/>
            <w:vMerge/>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196" w:type="pct"/>
            <w:vMerge/>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212" w:type="pct"/>
            <w:vMerge/>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203" w:type="pct"/>
            <w:vMerge/>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245"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制度执行有效性</w:t>
            </w:r>
          </w:p>
        </w:tc>
        <w:tc>
          <w:tcPr>
            <w:tcW w:w="210"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3</w:t>
            </w:r>
          </w:p>
        </w:tc>
        <w:tc>
          <w:tcPr>
            <w:tcW w:w="1080"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项目实施是否符合相关管理规定，用以反映和考核相关管理制度的有效执行情况。</w:t>
            </w:r>
          </w:p>
        </w:tc>
        <w:tc>
          <w:tcPr>
            <w:tcW w:w="363"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有效</w:t>
            </w:r>
          </w:p>
        </w:tc>
        <w:tc>
          <w:tcPr>
            <w:tcW w:w="1647"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①否遵守相关法律法规和相关管理规定；</w:t>
            </w:r>
          </w:p>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②项目调整及支出调整手续是否完备；</w:t>
            </w:r>
          </w:p>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③项目资料是否齐全并及时归档。</w:t>
            </w:r>
          </w:p>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①②③齐全得权重分的100%，缺①扣权重分的30%，缺②扣权重分的40%，缺③扣权重分的30%。</w:t>
            </w:r>
          </w:p>
        </w:tc>
        <w:tc>
          <w:tcPr>
            <w:tcW w:w="356"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有效</w:t>
            </w:r>
          </w:p>
        </w:tc>
        <w:tc>
          <w:tcPr>
            <w:tcW w:w="233"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default"/>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3</w:t>
            </w: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540"/>
        </w:trPr>
        <w:tc>
          <w:tcPr>
            <w:tcW w:w="250" w:type="pct"/>
            <w:vMerge w:val="restar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项目产出</w:t>
            </w:r>
          </w:p>
        </w:tc>
        <w:tc>
          <w:tcPr>
            <w:tcW w:w="196" w:type="pct"/>
            <w:vMerge w:val="restar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40</w:t>
            </w:r>
          </w:p>
        </w:tc>
        <w:tc>
          <w:tcPr>
            <w:tcW w:w="212" w:type="pct"/>
            <w:vMerge w:val="restart"/>
            <w:tcBorders>
              <w:top w:val="single" w:sz="4" w:space="0" w:color="auto"/>
              <w:left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产出数量</w:t>
            </w:r>
          </w:p>
        </w:tc>
        <w:tc>
          <w:tcPr>
            <w:tcW w:w="203" w:type="pct"/>
            <w:vMerge w:val="restart"/>
            <w:tcBorders>
              <w:top w:val="single" w:sz="4" w:space="0" w:color="auto"/>
              <w:left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10</w:t>
            </w:r>
          </w:p>
        </w:tc>
        <w:tc>
          <w:tcPr>
            <w:tcW w:w="245"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实际完成率</w:t>
            </w:r>
          </w:p>
        </w:tc>
        <w:tc>
          <w:tcPr>
            <w:tcW w:w="210"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5</w:t>
            </w:r>
          </w:p>
        </w:tc>
        <w:tc>
          <w:tcPr>
            <w:tcW w:w="1080"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改建渠道总长度</w:t>
            </w:r>
          </w:p>
        </w:tc>
        <w:tc>
          <w:tcPr>
            <w:tcW w:w="363"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≥17.10千米</w:t>
            </w:r>
          </w:p>
        </w:tc>
        <w:tc>
          <w:tcPr>
            <w:tcW w:w="1647" w:type="pct"/>
            <w:vMerge w:val="restart"/>
            <w:tcBorders>
              <w:top w:val="single" w:sz="4" w:space="0" w:color="auto"/>
              <w:left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实际完成率=（实际完成/预期完成）×100%。</w:t>
            </w:r>
            <w:r>
              <w:rPr>
                <w:rFonts w:ascii="宋体" w:eastAsia="宋体" w:hAnsi="宋体" w:cs="宋体" w:hint="eastAsia"/>
                <w:i w:val="0"/>
                <w:iCs w:val="0"/>
                <w:color w:val="000000"/>
                <w:kern w:val="0"/>
                <w:sz w:val="18"/>
                <w:szCs w:val="18"/>
                <w:highlight w:val="none"/>
                <w:u w:val="none"/>
                <w:lang w:val="en-US" w:eastAsia="zh-CN"/>
              </w:rPr>
              <w:br/>
            </w:r>
            <w:r>
              <w:rPr>
                <w:rFonts w:ascii="宋体" w:eastAsia="宋体" w:hAnsi="宋体" w:cs="宋体" w:hint="eastAsia"/>
                <w:i w:val="0"/>
                <w:iCs w:val="0"/>
                <w:color w:val="000000"/>
                <w:kern w:val="0"/>
                <w:sz w:val="18"/>
                <w:szCs w:val="18"/>
                <w:highlight w:val="none"/>
                <w:u w:val="none"/>
                <w:lang w:val="en-US" w:eastAsia="zh-CN"/>
              </w:rPr>
              <w:t xml:space="preserve">①实际完成率≥100%，且偏离程度＜20%，得满分；</w:t>
            </w:r>
            <w:r>
              <w:rPr>
                <w:rFonts w:ascii="宋体" w:eastAsia="宋体" w:hAnsi="宋体" w:cs="宋体" w:hint="eastAsia"/>
                <w:i w:val="0"/>
                <w:iCs w:val="0"/>
                <w:color w:val="000000"/>
                <w:kern w:val="0"/>
                <w:sz w:val="18"/>
                <w:szCs w:val="18"/>
                <w:highlight w:val="none"/>
                <w:u w:val="none"/>
                <w:lang w:val="en-US" w:eastAsia="zh-CN"/>
              </w:rPr>
              <w:br/>
            </w:r>
            <w:r>
              <w:rPr>
                <w:rFonts w:ascii="宋体" w:eastAsia="宋体" w:hAnsi="宋体" w:cs="宋体" w:hint="eastAsia"/>
                <w:i w:val="0"/>
                <w:iCs w:val="0"/>
                <w:color w:val="000000"/>
                <w:kern w:val="0"/>
                <w:sz w:val="18"/>
                <w:szCs w:val="18"/>
                <w:highlight w:val="none"/>
                <w:u w:val="none"/>
                <w:lang w:val="en-US" w:eastAsia="zh-CN"/>
              </w:rPr>
              <w:t xml:space="preserve">②实际完成率≥100%，偏离程度≥20%，得0分；</w:t>
            </w:r>
            <w:r>
              <w:rPr>
                <w:rFonts w:ascii="宋体" w:eastAsia="宋体" w:hAnsi="宋体" w:cs="宋体" w:hint="eastAsia"/>
                <w:i w:val="0"/>
                <w:iCs w:val="0"/>
                <w:color w:val="000000"/>
                <w:kern w:val="0"/>
                <w:sz w:val="18"/>
                <w:szCs w:val="18"/>
                <w:highlight w:val="none"/>
                <w:u w:val="none"/>
                <w:lang w:val="en-US" w:eastAsia="zh-CN"/>
              </w:rPr>
              <w:br/>
            </w:r>
            <w:r>
              <w:rPr>
                <w:rFonts w:ascii="宋体" w:eastAsia="宋体" w:hAnsi="宋体" w:cs="宋体" w:hint="eastAsia"/>
                <w:i w:val="0"/>
                <w:iCs w:val="0"/>
                <w:color w:val="000000"/>
                <w:kern w:val="0"/>
                <w:sz w:val="18"/>
                <w:szCs w:val="18"/>
                <w:highlight w:val="none"/>
                <w:u w:val="none"/>
                <w:lang w:val="en-US" w:eastAsia="zh-CN"/>
              </w:rPr>
              <w:t xml:space="preserve">③实际完成率×100%＜100%，得分=实际完成率×指标分值。</w:t>
            </w:r>
          </w:p>
        </w:tc>
        <w:tc>
          <w:tcPr>
            <w:tcW w:w="356"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17.10千米</w:t>
            </w:r>
          </w:p>
        </w:tc>
        <w:tc>
          <w:tcPr>
            <w:tcW w:w="233"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5</w:t>
            </w: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525"/>
        </w:trPr>
        <w:tc>
          <w:tcPr>
            <w:tcW w:w="250" w:type="pct"/>
            <w:vMerge/>
            <w:tcBorders>
              <w:left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196" w:type="pct"/>
            <w:vMerge/>
            <w:tcBorders>
              <w:left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212" w:type="pct"/>
            <w:vMerge/>
            <w:tcBorders>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203" w:type="pct"/>
            <w:vMerge/>
            <w:tcBorders>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245"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实际完成率</w:t>
            </w:r>
          </w:p>
        </w:tc>
        <w:tc>
          <w:tcPr>
            <w:tcW w:w="210"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5</w:t>
            </w:r>
          </w:p>
        </w:tc>
        <w:tc>
          <w:tcPr>
            <w:tcW w:w="1080"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配套渠系建筑物数量</w:t>
            </w:r>
          </w:p>
        </w:tc>
        <w:tc>
          <w:tcPr>
            <w:tcW w:w="363"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≥23座</w:t>
            </w:r>
          </w:p>
        </w:tc>
        <w:tc>
          <w:tcPr>
            <w:tcW w:w="1647" w:type="pct"/>
            <w:vMerge/>
            <w:tcBorders>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p>
        </w:tc>
        <w:tc>
          <w:tcPr>
            <w:tcW w:w="356"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23座</w:t>
            </w:r>
          </w:p>
        </w:tc>
        <w:tc>
          <w:tcPr>
            <w:tcW w:w="233"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5</w:t>
            </w: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705"/>
        </w:trPr>
        <w:tc>
          <w:tcPr>
            <w:tcW w:w="250" w:type="pct"/>
            <w:vMerge/>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196" w:type="pct"/>
            <w:vMerge/>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212" w:type="pct"/>
            <w:vMerge w:val="restart"/>
            <w:tcBorders>
              <w:top w:val="single" w:sz="4" w:space="0" w:color="auto"/>
              <w:left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产出质量</w:t>
            </w:r>
          </w:p>
        </w:tc>
        <w:tc>
          <w:tcPr>
            <w:tcW w:w="203" w:type="pct"/>
            <w:vMerge w:val="restart"/>
            <w:tcBorders>
              <w:top w:val="single" w:sz="4" w:space="0" w:color="auto"/>
              <w:left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10</w:t>
            </w:r>
          </w:p>
        </w:tc>
        <w:tc>
          <w:tcPr>
            <w:tcW w:w="245" w:type="pct"/>
            <w:vMerge w:val="restart"/>
            <w:tcBorders>
              <w:top w:val="single" w:sz="4" w:space="0" w:color="auto"/>
              <w:left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质量达标率</w:t>
            </w:r>
          </w:p>
        </w:tc>
        <w:tc>
          <w:tcPr>
            <w:tcW w:w="210"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5</w:t>
            </w:r>
          </w:p>
        </w:tc>
        <w:tc>
          <w:tcPr>
            <w:tcW w:w="1080"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项目（工程）验收合格率</w:t>
            </w:r>
          </w:p>
        </w:tc>
        <w:tc>
          <w:tcPr>
            <w:tcW w:w="363"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=100%</w:t>
            </w:r>
          </w:p>
        </w:tc>
        <w:tc>
          <w:tcPr>
            <w:tcW w:w="1647" w:type="pct"/>
            <w:vMerge w:val="restart"/>
            <w:tcBorders>
              <w:top w:val="single" w:sz="4" w:space="0" w:color="auto"/>
              <w:left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若指标达到标杆值，则得100%权重分；否则，得分=（实际完成/预期完成）×100%×指标分值。</w:t>
            </w:r>
          </w:p>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若指标完成值达到标杆值，则得100%权重分；否则，不得分。</w:t>
            </w:r>
          </w:p>
        </w:tc>
        <w:tc>
          <w:tcPr>
            <w:tcW w:w="356"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100%</w:t>
            </w:r>
          </w:p>
        </w:tc>
        <w:tc>
          <w:tcPr>
            <w:tcW w:w="233"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5</w:t>
            </w: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640"/>
        </w:trPr>
        <w:tc>
          <w:tcPr>
            <w:tcW w:w="250" w:type="pct"/>
            <w:vMerge/>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196" w:type="pct"/>
            <w:vMerge/>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212" w:type="pct"/>
            <w:vMerge/>
            <w:tcBorders>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203" w:type="pct"/>
            <w:vMerge/>
            <w:tcBorders>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245" w:type="pct"/>
            <w:vMerge/>
            <w:tcBorders>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210"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5</w:t>
            </w:r>
          </w:p>
        </w:tc>
        <w:tc>
          <w:tcPr>
            <w:tcW w:w="1080"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资金使用合规率</w:t>
            </w:r>
          </w:p>
        </w:tc>
        <w:tc>
          <w:tcPr>
            <w:tcW w:w="363"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=100%</w:t>
            </w:r>
          </w:p>
        </w:tc>
        <w:tc>
          <w:tcPr>
            <w:tcW w:w="1647" w:type="pct"/>
            <w:vMerge/>
            <w:tcBorders>
              <w:left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p>
        </w:tc>
        <w:tc>
          <w:tcPr>
            <w:tcW w:w="356"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100%</w:t>
            </w:r>
          </w:p>
        </w:tc>
        <w:tc>
          <w:tcPr>
            <w:tcW w:w="233"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5</w:t>
            </w: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465"/>
        </w:trPr>
        <w:tc>
          <w:tcPr>
            <w:tcW w:w="250" w:type="pct"/>
            <w:vMerge/>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196" w:type="pct"/>
            <w:vMerge/>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212" w:type="pct"/>
            <w:vMerge w:val="restart"/>
            <w:tcBorders>
              <w:top w:val="single" w:sz="4" w:space="0" w:color="auto"/>
              <w:left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产出时效</w:t>
            </w:r>
          </w:p>
        </w:tc>
        <w:tc>
          <w:tcPr>
            <w:tcW w:w="203" w:type="pct"/>
            <w:vMerge w:val="restart"/>
            <w:tcBorders>
              <w:top w:val="single" w:sz="4" w:space="0" w:color="auto"/>
              <w:left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10</w:t>
            </w:r>
          </w:p>
        </w:tc>
        <w:tc>
          <w:tcPr>
            <w:tcW w:w="245" w:type="pct"/>
            <w:vMerge w:val="restart"/>
            <w:tcBorders>
              <w:top w:val="single" w:sz="4" w:space="0" w:color="auto"/>
              <w:left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完成及时率</w:t>
            </w:r>
          </w:p>
        </w:tc>
        <w:tc>
          <w:tcPr>
            <w:tcW w:w="210"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3</w:t>
            </w:r>
          </w:p>
        </w:tc>
        <w:tc>
          <w:tcPr>
            <w:tcW w:w="1080"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项目完成时间</w:t>
            </w:r>
          </w:p>
        </w:tc>
        <w:tc>
          <w:tcPr>
            <w:tcW w:w="363"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=2024年12月</w:t>
            </w:r>
          </w:p>
        </w:tc>
        <w:tc>
          <w:tcPr>
            <w:tcW w:w="1647" w:type="pct"/>
            <w:vMerge w:val="restart"/>
            <w:tcBorders>
              <w:top w:val="single" w:sz="4" w:space="0" w:color="auto"/>
              <w:left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若指标完成值达到标杆值，则得100%权重分；否则，得分=（实际完成/预期完成）×100%×指标分值。</w:t>
            </w:r>
          </w:p>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若在规定时间内完成，得100%权重分；若未在规定的时间内完成，得分=（1-未在规定时间内完成工作数/实际完成工作总数）×分值。</w:t>
            </w:r>
          </w:p>
        </w:tc>
        <w:tc>
          <w:tcPr>
            <w:tcW w:w="356"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2024年12月</w:t>
            </w:r>
          </w:p>
        </w:tc>
        <w:tc>
          <w:tcPr>
            <w:tcW w:w="233"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3</w:t>
            </w: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490"/>
        </w:trPr>
        <w:tc>
          <w:tcPr>
            <w:tcW w:w="250" w:type="pct"/>
            <w:vMerge/>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196" w:type="pct"/>
            <w:vMerge/>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212" w:type="pct"/>
            <w:vMerge/>
            <w:tcBorders>
              <w:left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203" w:type="pct"/>
            <w:vMerge/>
            <w:tcBorders>
              <w:left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245" w:type="pct"/>
            <w:vMerge/>
            <w:tcBorders>
              <w:left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210"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3</w:t>
            </w:r>
          </w:p>
        </w:tc>
        <w:tc>
          <w:tcPr>
            <w:tcW w:w="1080"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项目完成及时率</w:t>
            </w:r>
          </w:p>
        </w:tc>
        <w:tc>
          <w:tcPr>
            <w:tcW w:w="363"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=100%</w:t>
            </w:r>
          </w:p>
        </w:tc>
        <w:tc>
          <w:tcPr>
            <w:tcW w:w="1647" w:type="pct"/>
            <w:vMerge/>
            <w:tcBorders>
              <w:left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p>
        </w:tc>
        <w:tc>
          <w:tcPr>
            <w:tcW w:w="356"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=100%</w:t>
            </w:r>
          </w:p>
        </w:tc>
        <w:tc>
          <w:tcPr>
            <w:tcW w:w="233"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3</w:t>
            </w: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520"/>
        </w:trPr>
        <w:tc>
          <w:tcPr>
            <w:tcW w:w="250" w:type="pct"/>
            <w:vMerge/>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196" w:type="pct"/>
            <w:vMerge/>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212" w:type="pct"/>
            <w:vMerge/>
            <w:tcBorders>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203" w:type="pct"/>
            <w:vMerge/>
            <w:tcBorders>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245" w:type="pct"/>
            <w:vMerge/>
            <w:tcBorders>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210"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4</w:t>
            </w:r>
          </w:p>
        </w:tc>
        <w:tc>
          <w:tcPr>
            <w:tcW w:w="1080"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资金拨付及时率</w:t>
            </w:r>
          </w:p>
        </w:tc>
        <w:tc>
          <w:tcPr>
            <w:tcW w:w="363"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=100%</w:t>
            </w:r>
          </w:p>
        </w:tc>
        <w:tc>
          <w:tcPr>
            <w:tcW w:w="1647" w:type="pct"/>
            <w:vMerge/>
            <w:tcBorders>
              <w:left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p>
        </w:tc>
        <w:tc>
          <w:tcPr>
            <w:tcW w:w="356"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=100%</w:t>
            </w:r>
          </w:p>
        </w:tc>
        <w:tc>
          <w:tcPr>
            <w:tcW w:w="233"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4</w:t>
            </w: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1225"/>
        </w:trPr>
        <w:tc>
          <w:tcPr>
            <w:tcW w:w="250" w:type="pct"/>
            <w:vMerge/>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196" w:type="pct"/>
            <w:vMerge/>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212"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产出成本</w:t>
            </w:r>
          </w:p>
        </w:tc>
        <w:tc>
          <w:tcPr>
            <w:tcW w:w="203"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10</w:t>
            </w:r>
          </w:p>
        </w:tc>
        <w:tc>
          <w:tcPr>
            <w:tcW w:w="245"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成本节约率</w:t>
            </w:r>
          </w:p>
        </w:tc>
        <w:tc>
          <w:tcPr>
            <w:tcW w:w="210"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10</w:t>
            </w:r>
          </w:p>
        </w:tc>
        <w:tc>
          <w:tcPr>
            <w:tcW w:w="1080"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2024年计划投资</w:t>
            </w:r>
          </w:p>
        </w:tc>
        <w:tc>
          <w:tcPr>
            <w:tcW w:w="363"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≤1998.3万元</w:t>
            </w:r>
          </w:p>
        </w:tc>
        <w:tc>
          <w:tcPr>
            <w:tcW w:w="1647"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实际完成率=（实际支付资金数/计划应支付资金数）×100%。</w:t>
            </w:r>
            <w:r>
              <w:rPr>
                <w:rFonts w:ascii="宋体" w:eastAsia="宋体" w:hAnsi="宋体" w:cs="宋体" w:hint="eastAsia"/>
                <w:i w:val="0"/>
                <w:iCs w:val="0"/>
                <w:color w:val="000000"/>
                <w:kern w:val="0"/>
                <w:sz w:val="18"/>
                <w:szCs w:val="18"/>
                <w:highlight w:val="none"/>
                <w:u w:val="none"/>
                <w:lang w:val="en-US" w:eastAsia="zh-CN"/>
              </w:rPr>
              <w:br/>
            </w:r>
            <w:r>
              <w:rPr>
                <w:rFonts w:ascii="宋体" w:eastAsia="宋体" w:hAnsi="宋体" w:cs="宋体" w:hint="eastAsia"/>
                <w:i w:val="0"/>
                <w:iCs w:val="0"/>
                <w:color w:val="000000"/>
                <w:kern w:val="0"/>
                <w:sz w:val="18"/>
                <w:szCs w:val="18"/>
                <w:highlight w:val="none"/>
                <w:u w:val="none"/>
                <w:lang w:val="en-US" w:eastAsia="zh-CN"/>
              </w:rPr>
              <w:t xml:space="preserve">①实际完成率＞年度指标值，得0得分；</w:t>
            </w:r>
            <w:r>
              <w:rPr>
                <w:rFonts w:ascii="宋体" w:eastAsia="宋体" w:hAnsi="宋体" w:cs="宋体" w:hint="eastAsia"/>
                <w:i w:val="0"/>
                <w:iCs w:val="0"/>
                <w:color w:val="000000"/>
                <w:kern w:val="0"/>
                <w:sz w:val="18"/>
                <w:szCs w:val="18"/>
                <w:highlight w:val="none"/>
                <w:u w:val="none"/>
                <w:lang w:val="en-US" w:eastAsia="zh-CN"/>
              </w:rPr>
              <w:br/>
            </w:r>
            <w:r>
              <w:rPr>
                <w:rFonts w:ascii="宋体" w:eastAsia="宋体" w:hAnsi="宋体" w:cs="宋体" w:hint="eastAsia"/>
                <w:i w:val="0"/>
                <w:iCs w:val="0"/>
                <w:color w:val="000000"/>
                <w:kern w:val="0"/>
                <w:sz w:val="18"/>
                <w:szCs w:val="18"/>
                <w:highlight w:val="none"/>
                <w:u w:val="none"/>
                <w:lang w:val="en-US" w:eastAsia="zh-CN"/>
              </w:rPr>
              <w:t xml:space="preserve">②实际完成率≤年度指标值，且偏离程度＜20%，得满分；</w:t>
            </w:r>
            <w:r>
              <w:rPr>
                <w:rFonts w:ascii="宋体" w:eastAsia="宋体" w:hAnsi="宋体" w:cs="宋体" w:hint="eastAsia"/>
                <w:i w:val="0"/>
                <w:iCs w:val="0"/>
                <w:color w:val="000000"/>
                <w:kern w:val="0"/>
                <w:sz w:val="18"/>
                <w:szCs w:val="18"/>
                <w:highlight w:val="none"/>
                <w:u w:val="none"/>
                <w:lang w:val="en-US" w:eastAsia="zh-CN"/>
              </w:rPr>
              <w:br/>
            </w:r>
            <w:r>
              <w:rPr>
                <w:rFonts w:ascii="宋体" w:eastAsia="宋体" w:hAnsi="宋体" w:cs="宋体" w:hint="eastAsia"/>
                <w:i w:val="0"/>
                <w:iCs w:val="0"/>
                <w:color w:val="000000"/>
                <w:kern w:val="0"/>
                <w:sz w:val="18"/>
                <w:szCs w:val="18"/>
                <w:highlight w:val="none"/>
                <w:u w:val="none"/>
                <w:lang w:val="en-US" w:eastAsia="zh-CN"/>
              </w:rPr>
              <w:t xml:space="preserve">③实际完成率＜年度指标值，且偏离程度≥20%，得分=实际完成率×分值。</w:t>
            </w:r>
          </w:p>
        </w:tc>
        <w:tc>
          <w:tcPr>
            <w:tcW w:w="356"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1998.3万元</w:t>
            </w:r>
          </w:p>
        </w:tc>
        <w:tc>
          <w:tcPr>
            <w:tcW w:w="233"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10</w:t>
            </w: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895"/>
        </w:trPr>
        <w:tc>
          <w:tcPr>
            <w:tcW w:w="250" w:type="pct"/>
            <w:vMerge w:val="restar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项目效益</w:t>
            </w:r>
          </w:p>
        </w:tc>
        <w:tc>
          <w:tcPr>
            <w:tcW w:w="196" w:type="pct"/>
            <w:vMerge w:val="restar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25</w:t>
            </w:r>
          </w:p>
        </w:tc>
        <w:tc>
          <w:tcPr>
            <w:tcW w:w="212" w:type="pct"/>
            <w:vMerge w:val="restar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项目效益</w:t>
            </w:r>
          </w:p>
        </w:tc>
        <w:tc>
          <w:tcPr>
            <w:tcW w:w="203" w:type="pct"/>
            <w:vMerge w:val="restar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25</w:t>
            </w:r>
          </w:p>
        </w:tc>
        <w:tc>
          <w:tcPr>
            <w:tcW w:w="245"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社会效益</w:t>
            </w:r>
          </w:p>
        </w:tc>
        <w:tc>
          <w:tcPr>
            <w:tcW w:w="210"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15</w:t>
            </w:r>
          </w:p>
        </w:tc>
        <w:tc>
          <w:tcPr>
            <w:tcW w:w="1080"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解决灌区内部供需矛盾</w:t>
            </w:r>
          </w:p>
        </w:tc>
        <w:tc>
          <w:tcPr>
            <w:tcW w:w="363"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有效解决</w:t>
            </w:r>
          </w:p>
        </w:tc>
        <w:tc>
          <w:tcPr>
            <w:tcW w:w="1647"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按评判等级赋分。分为基本达成目标、部分实现目标、实现目标程度较低三个档次，并分别按照该指标对应分值区间100%-80%（含）、80%-60%（含）、60%-0%合理确定分值。</w:t>
            </w:r>
          </w:p>
        </w:tc>
        <w:tc>
          <w:tcPr>
            <w:tcW w:w="356"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有效解决</w:t>
            </w:r>
          </w:p>
        </w:tc>
        <w:tc>
          <w:tcPr>
            <w:tcW w:w="233"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15</w:t>
            </w: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780"/>
        </w:trPr>
        <w:tc>
          <w:tcPr>
            <w:tcW w:w="250" w:type="pct"/>
            <w:vMerge/>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196" w:type="pct"/>
            <w:vMerge/>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212" w:type="pct"/>
            <w:vMerge/>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203" w:type="pct"/>
            <w:vMerge/>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245"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服务对象满意度</w:t>
            </w:r>
          </w:p>
        </w:tc>
        <w:tc>
          <w:tcPr>
            <w:tcW w:w="210"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10</w:t>
            </w:r>
          </w:p>
        </w:tc>
        <w:tc>
          <w:tcPr>
            <w:tcW w:w="1080"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项目受益人口满意度</w:t>
            </w:r>
          </w:p>
        </w:tc>
        <w:tc>
          <w:tcPr>
            <w:tcW w:w="363"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≥95%</w:t>
            </w:r>
          </w:p>
        </w:tc>
        <w:tc>
          <w:tcPr>
            <w:tcW w:w="1647"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根据问卷调查，满意度达到标杆值，得权重分的100%；否则低于95%，得分=实际满意度*指标分值。</w:t>
            </w:r>
          </w:p>
        </w:tc>
        <w:tc>
          <w:tcPr>
            <w:tcW w:w="356"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≥95%</w:t>
            </w:r>
          </w:p>
        </w:tc>
        <w:tc>
          <w:tcPr>
            <w:tcW w:w="233"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10</w:t>
            </w:r>
          </w:p>
        </w:tc>
      </w:tr>
      <w:tr>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90"/>
        </w:trPr>
        <w:tc>
          <w:tcPr>
            <w:tcW w:w="250"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总分</w:t>
            </w:r>
          </w:p>
        </w:tc>
        <w:tc>
          <w:tcPr>
            <w:tcW w:w="196"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100</w:t>
            </w:r>
          </w:p>
        </w:tc>
        <w:tc>
          <w:tcPr>
            <w:tcW w:w="212"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203"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100</w:t>
            </w:r>
          </w:p>
        </w:tc>
        <w:tc>
          <w:tcPr>
            <w:tcW w:w="245"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210"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100</w:t>
            </w:r>
          </w:p>
        </w:tc>
        <w:tc>
          <w:tcPr>
            <w:tcW w:w="1080"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363"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w:t>
            </w:r>
          </w:p>
        </w:tc>
        <w:tc>
          <w:tcPr>
            <w:tcW w:w="1647"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p>
        </w:tc>
        <w:tc>
          <w:tcPr>
            <w:tcW w:w="356"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w:t>
            </w:r>
          </w:p>
        </w:tc>
        <w:tc>
          <w:tcPr>
            <w:tcW w:w="233" w:type="pct"/>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ascii="宋体" w:eastAsia="宋体" w:hAnsi="宋体" w:cs="宋体" w:hint="eastAsia"/>
                <w:i w:val="0"/>
                <w:iCs w:val="0"/>
                <w:color w:val="000000"/>
                <w:kern w:val="0"/>
                <w:sz w:val="18"/>
                <w:szCs w:val="18"/>
                <w:highlight w:val="none"/>
                <w:u w:val="none"/>
                <w:lang w:val="en-US" w:eastAsia="zh-CN"/>
              </w:rPr>
            </w:pPr>
            <w:r>
              <w:rPr>
                <w:rFonts w:ascii="宋体" w:eastAsia="宋体" w:hAnsi="宋体" w:cs="宋体" w:hint="eastAsia"/>
                <w:i w:val="0"/>
                <w:iCs w:val="0"/>
                <w:color w:val="000000"/>
                <w:kern w:val="0"/>
                <w:sz w:val="18"/>
                <w:szCs w:val="18"/>
                <w:highlight w:val="none"/>
                <w:u w:val="none"/>
                <w:lang w:val="en-US" w:eastAsia="zh-CN"/>
              </w:rPr>
              <w:t xml:space="preserve">100</w:t>
            </w:r>
          </w:p>
        </w:tc>
      </w:tr>
    </w:tbl>
    <w:p>
      <w:pPr>
        <w:pStyle w:val="BodyText"/>
        <w:shd w:val="clear" w:color="auto" w:fill="auto"/>
        <w:rPr>
          <w:rFonts w:ascii="宋体" w:eastAsia="宋体" w:hAnsi="宋体" w:cs="宋体" w:hint="eastAsia"/>
          <w:color w:val="auto"/>
          <w:sz w:val="24"/>
          <w:szCs w:val="24"/>
          <w:highlight w:val="none"/>
          <w:lang w:eastAsia="zh-CN"/>
        </w:rPr>
      </w:pPr>
    </w:p>
    <w:p>
      <w:pPr>
        <w:pStyle w:val="BodyText"/>
        <w:shd w:val="clear" w:color="auto" w:fill="auto"/>
        <w:rPr>
          <w:rFonts w:ascii="宋体" w:eastAsia="宋体" w:hAnsi="宋体" w:cs="宋体" w:hint="eastAsia"/>
          <w:color w:val="auto"/>
          <w:sz w:val="24"/>
          <w:szCs w:val="24"/>
          <w:highlight w:val="none"/>
          <w:lang w:eastAsia="zh-CN"/>
        </w:rPr>
      </w:pPr>
    </w:p>
    <w:p>
      <w:pPr>
        <w:pStyle w:val="BodyText"/>
        <w:shd w:val="clear" w:color="auto" w:fill="auto"/>
        <w:rPr>
          <w:rFonts w:ascii="宋体" w:eastAsia="宋体" w:hAnsi="宋体" w:cs="宋体" w:hint="eastAsia"/>
          <w:color w:val="auto"/>
          <w:sz w:val="24"/>
          <w:szCs w:val="24"/>
          <w:highlight w:val="none"/>
          <w:lang w:eastAsia="zh-CN"/>
        </w:rPr>
      </w:pPr>
    </w:p>
    <w:p>
      <w:pPr>
        <w:pStyle w:val="BodyText"/>
        <w:shd w:val="clear" w:color="auto" w:fill="auto"/>
        <w:rPr>
          <w:rFonts w:ascii="宋体" w:eastAsia="宋体" w:hAnsi="宋体" w:cs="宋体" w:hint="eastAsia"/>
          <w:color w:val="auto"/>
          <w:sz w:val="24"/>
          <w:szCs w:val="24"/>
          <w:highlight w:val="none"/>
          <w:lang w:eastAsia="zh-CN"/>
        </w:rPr>
      </w:pPr>
    </w:p>
    <w:p>
      <w:pPr>
        <w:pStyle w:val="BodyText"/>
        <w:shd w:val="clear" w:color="auto" w:fill="auto"/>
        <w:rPr>
          <w:rFonts w:ascii="宋体" w:eastAsia="宋体" w:hAnsi="宋体" w:cs="宋体" w:hint="eastAsia"/>
          <w:color w:val="auto"/>
          <w:sz w:val="24"/>
          <w:szCs w:val="24"/>
          <w:highlight w:val="none"/>
          <w:lang w:eastAsia="zh-CN"/>
        </w:rPr>
      </w:pPr>
    </w:p>
    <w:p>
      <w:pPr>
        <w:pStyle w:val="BodyText"/>
        <w:shd w:val="clear" w:color="auto" w:fill="auto"/>
        <w:rPr>
          <w:rFonts w:ascii="宋体" w:eastAsia="宋体" w:hAnsi="宋体" w:cs="宋体" w:hint="eastAsia"/>
          <w:color w:val="auto"/>
          <w:sz w:val="24"/>
          <w:szCs w:val="24"/>
          <w:highlight w:val="none"/>
          <w:lang w:eastAsia="zh-CN"/>
        </w:rPr>
      </w:pPr>
    </w:p>
    <w:p>
      <w:pPr>
        <w:pStyle w:val="BodyText"/>
        <w:shd w:val="clear" w:color="auto" w:fill="auto"/>
        <w:rPr>
          <w:rFonts w:ascii="宋体" w:eastAsia="宋体" w:hAnsi="宋体" w:cs="宋体" w:hint="eastAsia"/>
          <w:color w:val="auto"/>
          <w:sz w:val="24"/>
          <w:szCs w:val="24"/>
          <w:highlight w:val="none"/>
          <w:lang w:eastAsia="zh-CN"/>
        </w:rPr>
      </w:pPr>
    </w:p>
    <w:p>
      <w:pPr>
        <w:pStyle w:val="BodyText"/>
        <w:shd w:val="clear" w:color="auto" w:fill="auto"/>
        <w:rPr>
          <w:rFonts w:ascii="宋体" w:eastAsia="宋体" w:hAnsi="宋体" w:cs="宋体" w:hint="eastAsia"/>
          <w:color w:val="auto"/>
          <w:sz w:val="24"/>
          <w:szCs w:val="24"/>
          <w:highlight w:val="none"/>
          <w:lang w:eastAsia="zh-CN"/>
        </w:rPr>
      </w:pPr>
    </w:p>
    <w:p>
      <w:pPr>
        <w:pStyle w:val="BodyText"/>
        <w:shd w:val="clear" w:color="auto" w:fill="auto"/>
        <w:rPr>
          <w:rFonts w:ascii="宋体" w:eastAsia="宋体" w:hAnsi="宋体" w:cs="宋体" w:hint="eastAsia"/>
          <w:color w:val="auto"/>
          <w:sz w:val="24"/>
          <w:szCs w:val="24"/>
          <w:highlight w:val="none"/>
          <w:lang w:eastAsia="zh-CN"/>
        </w:rPr>
      </w:pPr>
    </w:p>
    <w:p>
      <w:pPr>
        <w:pStyle w:val="BodyText"/>
        <w:ind w:left="0" w:firstLine="0" w:leftChars="0" w:firstLineChars="0"/>
        <w:jc w:val="both"/>
        <w:rPr>
          <w:rFonts w:ascii="宋体" w:eastAsia="宋体" w:hAnsi="宋体" w:cs="宋体" w:hint="eastAsia"/>
          <w:color w:val="000000"/>
          <w:sz w:val="24"/>
          <w:szCs w:val="24"/>
          <w:highlight w:val="none"/>
          <w:lang w:val="en-US" w:eastAsia="zh-CN"/>
        </w:rPr>
      </w:pPr>
      <w:r>
        <w:rPr>
          <w:rFonts w:ascii="宋体" w:eastAsia="宋体" w:hAnsi="宋体" w:cs="宋体" w:hint="eastAsia"/>
          <w:color w:val="000000"/>
          <w:sz w:val="24"/>
          <w:szCs w:val="24"/>
          <w:highlight w:val="none"/>
          <w:lang w:val="en-US" w:eastAsia="zh-CN"/>
        </w:rPr>
        <w:t xml:space="preserve">附件2：</w:t>
      </w:r>
    </w:p>
    <w:tbl>
      <w:tblPr>
        <w:tblStyle w:val="NormalTable"/>
        <w:tblW w:w="13021" w:type="dxa"/>
        <w:tblInd w:w="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Look w:firstRow="0" w:lastRow="0" w:firstColumn="0" w:lastColumn="0" w:noHBand="1" w:noVBand="1"/>
      </w:tblPr>
      <w:tblGrid>
        <w:gridCol w:w="1363"/>
        <w:gridCol w:w="1778"/>
        <w:gridCol w:w="2786"/>
        <w:gridCol w:w="2314"/>
        <w:gridCol w:w="3449"/>
        <w:gridCol w:w="1331"/>
      </w:tblGrid>
      <w:tr>
        <w:tblPrEx>
          <w:tblW w:w="13021" w:type="dxa"/>
          <w:tblInd w:w="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trHeight w:val="364"/>
        </w:trPr>
        <w:tc>
          <w:tcPr>
            <w:tcW w:w="1363" w:type="dxa"/>
            <w:tcBorders>
              <w:top w:val="nil"/>
              <w:left w:val="nil"/>
              <w:bottom w:val="nil"/>
              <w:right w:val="nil"/>
            </w:tcBorders>
            <w:noWrap w:val="1"/>
            <w:vAlign w:val="center"/>
          </w:tcPr>
          <w:p>
            <w:pPr>
              <w:keepNext w:val="0"/>
              <w:keepLines w:val="0"/>
              <w:widowControl/>
              <w:suppressLineNumbers w:val="0"/>
              <w:shd w:val="clear" w:color="auto" w:fill="auto"/>
              <w:ind w:left="0" w:firstLine="0" w:leftChars="0" w:firstLineChars="0"/>
              <w:jc w:val="left"/>
              <w:textAlignment w:val="center"/>
              <w:rPr>
                <w:rFonts w:ascii="宋体" w:eastAsia="宋体" w:hAnsi="宋体" w:cs="宋体" w:hint="eastAsia"/>
                <w:i w:val="0"/>
                <w:iCs w:val="0"/>
                <w:color w:val="auto"/>
                <w:sz w:val="22"/>
                <w:szCs w:val="22"/>
                <w:highlight w:val="none"/>
                <w:u w:val="none"/>
              </w:rPr>
            </w:pPr>
          </w:p>
        </w:tc>
        <w:tc>
          <w:tcPr>
            <w:tcW w:w="1778" w:type="dxa"/>
            <w:tcBorders>
              <w:top w:val="nil"/>
              <w:left w:val="nil"/>
              <w:bottom w:val="nil"/>
              <w:right w:val="nil"/>
            </w:tcBorders>
            <w:noWrap w:val="1"/>
            <w:vAlign w:val="center"/>
          </w:tcPr>
          <w:p>
            <w:pPr>
              <w:shd w:val="clear" w:color="auto" w:fill="auto"/>
              <w:rPr>
                <w:rFonts w:ascii="宋体" w:eastAsia="宋体" w:hAnsi="宋体" w:cs="宋体" w:hint="eastAsia"/>
                <w:i w:val="0"/>
                <w:iCs w:val="0"/>
                <w:color w:val="auto"/>
                <w:sz w:val="22"/>
                <w:szCs w:val="22"/>
                <w:highlight w:val="none"/>
                <w:u w:val="none"/>
              </w:rPr>
            </w:pPr>
          </w:p>
        </w:tc>
        <w:tc>
          <w:tcPr>
            <w:tcW w:w="2786" w:type="dxa"/>
            <w:tcBorders>
              <w:top w:val="nil"/>
              <w:left w:val="nil"/>
              <w:bottom w:val="nil"/>
              <w:right w:val="nil"/>
            </w:tcBorders>
            <w:noWrap w:val="1"/>
            <w:vAlign w:val="center"/>
          </w:tcPr>
          <w:p>
            <w:pPr>
              <w:shd w:val="clear" w:color="auto" w:fill="auto"/>
              <w:rPr>
                <w:rFonts w:ascii="宋体" w:eastAsia="宋体" w:hAnsi="宋体" w:cs="宋体" w:hint="eastAsia"/>
                <w:i w:val="0"/>
                <w:iCs w:val="0"/>
                <w:color w:val="auto"/>
                <w:sz w:val="22"/>
                <w:szCs w:val="22"/>
                <w:highlight w:val="none"/>
                <w:u w:val="none"/>
              </w:rPr>
            </w:pPr>
          </w:p>
        </w:tc>
        <w:tc>
          <w:tcPr>
            <w:tcW w:w="2314" w:type="dxa"/>
            <w:tcBorders>
              <w:top w:val="nil"/>
              <w:left w:val="nil"/>
              <w:bottom w:val="nil"/>
              <w:right w:val="nil"/>
            </w:tcBorders>
            <w:noWrap w:val="1"/>
            <w:vAlign w:val="center"/>
          </w:tcPr>
          <w:p>
            <w:pPr>
              <w:shd w:val="clear" w:color="auto" w:fill="auto"/>
              <w:rPr>
                <w:rFonts w:ascii="宋体" w:eastAsia="宋体" w:hAnsi="宋体" w:cs="宋体" w:hint="eastAsia"/>
                <w:i w:val="0"/>
                <w:iCs w:val="0"/>
                <w:color w:val="auto"/>
                <w:sz w:val="22"/>
                <w:szCs w:val="22"/>
                <w:highlight w:val="none"/>
                <w:u w:val="none"/>
              </w:rPr>
            </w:pPr>
          </w:p>
        </w:tc>
        <w:tc>
          <w:tcPr>
            <w:tcW w:w="3449" w:type="dxa"/>
            <w:tcBorders>
              <w:top w:val="nil"/>
              <w:left w:val="nil"/>
              <w:bottom w:val="nil"/>
              <w:right w:val="nil"/>
            </w:tcBorders>
            <w:noWrap w:val="1"/>
            <w:vAlign w:val="center"/>
          </w:tcPr>
          <w:p>
            <w:pPr>
              <w:shd w:val="clear" w:color="auto" w:fill="auto"/>
              <w:rPr>
                <w:rFonts w:ascii="宋体" w:eastAsia="宋体" w:hAnsi="宋体" w:cs="宋体" w:hint="eastAsia"/>
                <w:i w:val="0"/>
                <w:iCs w:val="0"/>
                <w:color w:val="auto"/>
                <w:sz w:val="22"/>
                <w:szCs w:val="22"/>
                <w:highlight w:val="none"/>
                <w:u w:val="none"/>
              </w:rPr>
            </w:pPr>
          </w:p>
        </w:tc>
        <w:tc>
          <w:tcPr>
            <w:tcW w:w="1331" w:type="dxa"/>
            <w:tcBorders>
              <w:top w:val="nil"/>
              <w:left w:val="nil"/>
              <w:bottom w:val="nil"/>
              <w:right w:val="nil"/>
            </w:tcBorders>
            <w:noWrap w:val="1"/>
            <w:vAlign w:val="center"/>
          </w:tcPr>
          <w:p>
            <w:pPr>
              <w:shd w:val="clear" w:color="auto" w:fill="auto"/>
              <w:rPr>
                <w:rFonts w:ascii="宋体" w:eastAsia="宋体" w:hAnsi="宋体" w:cs="宋体" w:hint="eastAsia"/>
                <w:i w:val="0"/>
                <w:iCs w:val="0"/>
                <w:color w:val="auto"/>
                <w:sz w:val="22"/>
                <w:szCs w:val="22"/>
                <w:highlight w:val="none"/>
                <w:u w:val="none"/>
              </w:rPr>
            </w:pPr>
          </w:p>
        </w:tc>
      </w:tr>
      <w:tr>
        <w:tblPrEx>
          <w:tblW w:w="13021" w:type="dxa"/>
          <w:tblInd w:w="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trHeight w:val="620"/>
        </w:trPr>
        <w:tc>
          <w:tcPr>
            <w:tcW w:w="13021" w:type="dxa"/>
            <w:gridSpan w:val="6"/>
            <w:tcBorders>
              <w:top w:val="nil"/>
              <w:left w:val="nil"/>
              <w:bottom w:val="nil"/>
              <w:right w:val="nil"/>
            </w:tcBorders>
            <w:noWrap w:val="1"/>
            <w:vAlign w:val="center"/>
          </w:tcPr>
          <w:p>
            <w:pPr>
              <w:keepNext w:val="0"/>
              <w:keepLines w:val="0"/>
              <w:widowControl/>
              <w:suppressLineNumbers w:val="0"/>
              <w:shd w:val="clear" w:color="auto" w:fill="auto"/>
              <w:jc w:val="center"/>
              <w:textAlignment w:val="center"/>
              <w:rPr>
                <w:rFonts w:ascii="宋体" w:eastAsia="宋体" w:hAnsi="宋体" w:cs="宋体" w:hint="eastAsia"/>
                <w:b/>
                <w:bCs/>
                <w:i w:val="0"/>
                <w:iCs w:val="0"/>
                <w:color w:val="auto"/>
                <w:sz w:val="36"/>
                <w:szCs w:val="36"/>
                <w:highlight w:val="none"/>
                <w:u w:val="none"/>
              </w:rPr>
            </w:pPr>
            <w:r>
              <w:rPr>
                <w:rFonts w:ascii="宋体" w:eastAsia="宋体" w:hAnsi="宋体" w:cs="宋体" w:hint="eastAsia"/>
                <w:b/>
                <w:bCs/>
                <w:i w:val="0"/>
                <w:iCs w:val="0"/>
                <w:color w:val="000000"/>
                <w:kern w:val="0"/>
                <w:sz w:val="36"/>
                <w:szCs w:val="36"/>
                <w:highlight w:val="none"/>
                <w:u w:val="none"/>
                <w:lang w:val="en-US" w:eastAsia="zh-CN"/>
              </w:rPr>
              <w:t xml:space="preserve">2024年第一批中央基建投资-和田河大型灌区续建配套与现代化改造洛浦县片区工程项目综合得分表</w:t>
            </w:r>
          </w:p>
        </w:tc>
      </w:tr>
      <w:tr>
        <w:tblPrEx>
          <w:tblW w:w="13021" w:type="dxa"/>
          <w:tblInd w:w="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trHeight w:val="540"/>
        </w:trPr>
        <w:tc>
          <w:tcPr>
            <w:tcW w:w="1363" w:type="dxa"/>
            <w:tcBorders>
              <w:top w:val="single" w:sz="4" w:space="0" w:color="auto"/>
              <w:left w:val="single" w:sz="4" w:space="0" w:color="auto"/>
              <w:bottom w:val="single" w:sz="4" w:space="0" w:color="auto"/>
              <w:right w:val="single" w:sz="4" w:space="0" w:color="auto"/>
            </w:tcBorders>
            <w:shd w:val="clear" w:color="auto" w:fill="FFFFFF"/>
            <w:noWrap w:val="0"/>
            <w:vAlign w:val="center"/>
          </w:tcPr>
          <w:p>
            <w:pPr>
              <w:keepNext w:val="0"/>
              <w:keepLines w:val="0"/>
              <w:widowControl/>
              <w:suppressLineNumbers w:val="0"/>
              <w:shd w:val="clear" w:color="auto" w:fill="auto"/>
              <w:ind w:left="0" w:firstLine="0" w:leftChars="0" w:firstLineChars="0"/>
              <w:jc w:val="both"/>
              <w:textAlignment w:val="center"/>
              <w:rPr>
                <w:rFonts w:ascii="宋体" w:eastAsia="宋体" w:hAnsi="宋体" w:cs="宋体" w:hint="eastAsia"/>
                <w:b/>
                <w:bCs/>
                <w:i w:val="0"/>
                <w:iCs w:val="0"/>
                <w:color w:val="auto"/>
                <w:sz w:val="24"/>
                <w:szCs w:val="24"/>
                <w:highlight w:val="none"/>
                <w:u w:val="none"/>
              </w:rPr>
            </w:pPr>
            <w:r>
              <w:rPr>
                <w:rFonts w:ascii="宋体" w:eastAsia="宋体" w:hAnsi="宋体" w:cs="宋体" w:hint="eastAsia"/>
                <w:b/>
                <w:bCs/>
                <w:i w:val="0"/>
                <w:iCs w:val="0"/>
                <w:color w:val="auto"/>
                <w:kern w:val="0"/>
                <w:sz w:val="24"/>
                <w:szCs w:val="24"/>
                <w:highlight w:val="none"/>
                <w:u w:val="none"/>
                <w:lang w:val="en-US" w:eastAsia="zh-CN"/>
              </w:rPr>
              <w:t xml:space="preserve">指标</w:t>
            </w:r>
          </w:p>
        </w:tc>
        <w:tc>
          <w:tcPr>
            <w:tcW w:w="1778" w:type="dxa"/>
            <w:tcBorders>
              <w:top w:val="single" w:sz="4" w:space="0" w:color="auto"/>
              <w:left w:val="single" w:sz="4" w:space="0" w:color="auto"/>
              <w:bottom w:val="single" w:sz="4" w:space="0" w:color="auto"/>
              <w:right w:val="single" w:sz="4" w:space="0" w:color="auto"/>
            </w:tcBorders>
            <w:shd w:val="clear" w:color="auto" w:fill="FFFFFF"/>
            <w:noWrap w:val="0"/>
            <w:vAlign w:val="center"/>
          </w:tcPr>
          <w:p>
            <w:pPr>
              <w:keepNext w:val="0"/>
              <w:keepLines w:val="0"/>
              <w:widowControl/>
              <w:suppressLineNumbers w:val="0"/>
              <w:shd w:val="clear" w:color="auto" w:fill="auto"/>
              <w:ind w:left="0" w:firstLine="0" w:leftChars="0" w:firstLineChars="0"/>
              <w:jc w:val="both"/>
              <w:textAlignment w:val="center"/>
              <w:rPr>
                <w:rFonts w:ascii="宋体" w:eastAsia="宋体" w:hAnsi="宋体" w:cs="宋体" w:hint="eastAsia"/>
                <w:b/>
                <w:bCs/>
                <w:i w:val="0"/>
                <w:iCs w:val="0"/>
                <w:color w:val="auto"/>
                <w:sz w:val="24"/>
                <w:szCs w:val="24"/>
                <w:highlight w:val="none"/>
                <w:u w:val="none"/>
              </w:rPr>
            </w:pPr>
            <w:r>
              <w:rPr>
                <w:rFonts w:ascii="宋体" w:eastAsia="宋体" w:hAnsi="宋体" w:cs="宋体" w:hint="eastAsia"/>
                <w:b/>
                <w:bCs/>
                <w:i w:val="0"/>
                <w:iCs w:val="0"/>
                <w:color w:val="auto"/>
                <w:kern w:val="0"/>
                <w:sz w:val="24"/>
                <w:szCs w:val="24"/>
                <w:highlight w:val="none"/>
                <w:u w:val="none"/>
                <w:lang w:val="en-US" w:eastAsia="zh-CN"/>
              </w:rPr>
              <w:t xml:space="preserve">项目决策</w:t>
            </w:r>
          </w:p>
        </w:tc>
        <w:tc>
          <w:tcPr>
            <w:tcW w:w="2786" w:type="dxa"/>
            <w:tcBorders>
              <w:top w:val="single" w:sz="4" w:space="0" w:color="auto"/>
              <w:left w:val="single" w:sz="4" w:space="0" w:color="auto"/>
              <w:bottom w:val="single" w:sz="4" w:space="0" w:color="auto"/>
              <w:right w:val="single" w:sz="4" w:space="0" w:color="auto"/>
            </w:tcBorders>
            <w:shd w:val="clear" w:color="auto" w:fill="FFFFFF"/>
            <w:noWrap w:val="0"/>
            <w:vAlign w:val="center"/>
          </w:tcPr>
          <w:p>
            <w:pPr>
              <w:keepNext w:val="0"/>
              <w:keepLines w:val="0"/>
              <w:widowControl/>
              <w:suppressLineNumbers w:val="0"/>
              <w:shd w:val="clear" w:color="auto" w:fill="auto"/>
              <w:jc w:val="both"/>
              <w:textAlignment w:val="center"/>
              <w:rPr>
                <w:rFonts w:ascii="宋体" w:eastAsia="宋体" w:hAnsi="宋体" w:cs="宋体" w:hint="eastAsia"/>
                <w:b/>
                <w:bCs/>
                <w:i w:val="0"/>
                <w:iCs w:val="0"/>
                <w:color w:val="auto"/>
                <w:sz w:val="24"/>
                <w:szCs w:val="24"/>
                <w:highlight w:val="none"/>
                <w:u w:val="none"/>
              </w:rPr>
            </w:pPr>
            <w:r>
              <w:rPr>
                <w:rFonts w:ascii="宋体" w:eastAsia="宋体" w:hAnsi="宋体" w:cs="宋体" w:hint="eastAsia"/>
                <w:b/>
                <w:bCs/>
                <w:i w:val="0"/>
                <w:iCs w:val="0"/>
                <w:color w:val="auto"/>
                <w:kern w:val="0"/>
                <w:sz w:val="24"/>
                <w:szCs w:val="24"/>
                <w:highlight w:val="none"/>
                <w:u w:val="none"/>
                <w:lang w:val="en-US" w:eastAsia="zh-CN"/>
              </w:rPr>
              <w:t xml:space="preserve">项目过程</w:t>
            </w:r>
          </w:p>
        </w:tc>
        <w:tc>
          <w:tcPr>
            <w:tcW w:w="2314" w:type="dxa"/>
            <w:tcBorders>
              <w:top w:val="single" w:sz="4" w:space="0" w:color="auto"/>
              <w:left w:val="single" w:sz="4" w:space="0" w:color="auto"/>
              <w:bottom w:val="single" w:sz="4" w:space="0" w:color="auto"/>
              <w:right w:val="single" w:sz="4" w:space="0" w:color="auto"/>
            </w:tcBorders>
            <w:shd w:val="clear" w:color="auto" w:fill="FFFFFF"/>
            <w:noWrap w:val="0"/>
            <w:vAlign w:val="center"/>
          </w:tcPr>
          <w:p>
            <w:pPr>
              <w:keepNext w:val="0"/>
              <w:keepLines w:val="0"/>
              <w:widowControl/>
              <w:suppressLineNumbers w:val="0"/>
              <w:shd w:val="clear" w:color="auto" w:fill="auto"/>
              <w:jc w:val="center"/>
              <w:textAlignment w:val="center"/>
              <w:rPr>
                <w:rFonts w:ascii="宋体" w:eastAsia="宋体" w:hAnsi="宋体" w:cs="宋体" w:hint="eastAsia"/>
                <w:b/>
                <w:bCs/>
                <w:i w:val="0"/>
                <w:iCs w:val="0"/>
                <w:color w:val="auto"/>
                <w:sz w:val="24"/>
                <w:szCs w:val="24"/>
                <w:highlight w:val="none"/>
                <w:u w:val="none"/>
              </w:rPr>
            </w:pPr>
            <w:r>
              <w:rPr>
                <w:rFonts w:ascii="宋体" w:eastAsia="宋体" w:hAnsi="宋体" w:cs="宋体" w:hint="eastAsia"/>
                <w:b/>
                <w:bCs/>
                <w:i w:val="0"/>
                <w:iCs w:val="0"/>
                <w:color w:val="auto"/>
                <w:kern w:val="0"/>
                <w:sz w:val="24"/>
                <w:szCs w:val="24"/>
                <w:highlight w:val="none"/>
                <w:u w:val="none"/>
                <w:lang w:val="en-US" w:eastAsia="zh-CN"/>
              </w:rPr>
              <w:t xml:space="preserve">项目产出</w:t>
            </w:r>
          </w:p>
        </w:tc>
        <w:tc>
          <w:tcPr>
            <w:tcW w:w="3449" w:type="dxa"/>
            <w:tcBorders>
              <w:top w:val="single" w:sz="4" w:space="0" w:color="auto"/>
              <w:left w:val="single" w:sz="4" w:space="0" w:color="auto"/>
              <w:bottom w:val="single" w:sz="4" w:space="0" w:color="auto"/>
              <w:right w:val="single" w:sz="4" w:space="0" w:color="auto"/>
            </w:tcBorders>
            <w:shd w:val="clear" w:color="auto" w:fill="FFFFFF"/>
            <w:noWrap w:val="0"/>
            <w:vAlign w:val="center"/>
          </w:tcPr>
          <w:p>
            <w:pPr>
              <w:keepNext w:val="0"/>
              <w:keepLines w:val="0"/>
              <w:widowControl/>
              <w:suppressLineNumbers w:val="0"/>
              <w:shd w:val="clear" w:color="auto" w:fill="auto"/>
              <w:jc w:val="center"/>
              <w:textAlignment w:val="center"/>
              <w:rPr>
                <w:rFonts w:ascii="宋体" w:eastAsia="宋体" w:hAnsi="宋体" w:cs="宋体" w:hint="eastAsia"/>
                <w:b/>
                <w:bCs/>
                <w:i w:val="0"/>
                <w:iCs w:val="0"/>
                <w:color w:val="auto"/>
                <w:sz w:val="24"/>
                <w:szCs w:val="24"/>
                <w:highlight w:val="none"/>
                <w:u w:val="none"/>
              </w:rPr>
            </w:pPr>
            <w:r>
              <w:rPr>
                <w:rFonts w:ascii="宋体" w:eastAsia="宋体" w:hAnsi="宋体" w:cs="宋体" w:hint="eastAsia"/>
                <w:b/>
                <w:bCs/>
                <w:i w:val="0"/>
                <w:iCs w:val="0"/>
                <w:color w:val="auto"/>
                <w:kern w:val="0"/>
                <w:sz w:val="24"/>
                <w:szCs w:val="24"/>
                <w:highlight w:val="none"/>
                <w:u w:val="none"/>
                <w:lang w:val="en-US" w:eastAsia="zh-CN"/>
              </w:rPr>
              <w:t xml:space="preserve">项目效益</w:t>
            </w:r>
          </w:p>
        </w:tc>
        <w:tc>
          <w:tcPr>
            <w:tcW w:w="1331" w:type="dxa"/>
            <w:tcBorders>
              <w:top w:val="single" w:sz="4" w:space="0" w:color="auto"/>
              <w:left w:val="single" w:sz="4" w:space="0" w:color="auto"/>
              <w:bottom w:val="single" w:sz="4" w:space="0" w:color="auto"/>
              <w:right w:val="single" w:sz="4" w:space="0" w:color="auto"/>
            </w:tcBorders>
            <w:shd w:val="clear" w:color="auto" w:fill="FFFFFF"/>
            <w:noWrap w:val="0"/>
            <w:vAlign w:val="center"/>
          </w:tcPr>
          <w:p>
            <w:pPr>
              <w:keepNext w:val="0"/>
              <w:keepLines w:val="0"/>
              <w:widowControl/>
              <w:suppressLineNumbers w:val="0"/>
              <w:shd w:val="clear" w:color="auto" w:fill="auto"/>
              <w:jc w:val="center"/>
              <w:textAlignment w:val="center"/>
              <w:rPr>
                <w:rFonts w:ascii="宋体" w:eastAsia="宋体" w:hAnsi="宋体" w:cs="宋体" w:hint="eastAsia"/>
                <w:b/>
                <w:bCs/>
                <w:i w:val="0"/>
                <w:iCs w:val="0"/>
                <w:color w:val="auto"/>
                <w:sz w:val="24"/>
                <w:szCs w:val="24"/>
                <w:highlight w:val="none"/>
                <w:u w:val="none"/>
              </w:rPr>
            </w:pPr>
            <w:r>
              <w:rPr>
                <w:rFonts w:ascii="宋体" w:eastAsia="宋体" w:hAnsi="宋体" w:cs="宋体" w:hint="eastAsia"/>
                <w:b/>
                <w:bCs/>
                <w:i w:val="0"/>
                <w:iCs w:val="0"/>
                <w:color w:val="auto"/>
                <w:kern w:val="0"/>
                <w:sz w:val="24"/>
                <w:szCs w:val="24"/>
                <w:highlight w:val="none"/>
                <w:u w:val="none"/>
                <w:lang w:val="en-US" w:eastAsia="zh-CN"/>
              </w:rPr>
              <w:t xml:space="preserve">合计</w:t>
            </w:r>
          </w:p>
        </w:tc>
      </w:tr>
      <w:tr>
        <w:tblPrEx>
          <w:tblW w:w="13021" w:type="dxa"/>
          <w:tblInd w:w="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trHeight w:val="540"/>
        </w:trPr>
        <w:tc>
          <w:tcPr>
            <w:tcW w:w="1363" w:type="dxa"/>
            <w:tcBorders>
              <w:top w:val="single" w:sz="4" w:space="0" w:color="auto"/>
              <w:left w:val="single" w:sz="4" w:space="0" w:color="auto"/>
              <w:bottom w:val="single" w:sz="4" w:space="0" w:color="auto"/>
              <w:right w:val="single" w:sz="4" w:space="0" w:color="auto"/>
            </w:tcBorders>
            <w:shd w:val="clear" w:color="auto" w:fill="FFFFFF"/>
            <w:noWrap w:val="0"/>
            <w:vAlign w:val="center"/>
          </w:tcPr>
          <w:p>
            <w:pPr>
              <w:keepNext w:val="0"/>
              <w:keepLines w:val="0"/>
              <w:widowControl/>
              <w:suppressLineNumbers w:val="0"/>
              <w:shd w:val="clear" w:color="auto" w:fill="auto"/>
              <w:ind w:left="0" w:firstLine="0" w:leftChars="0" w:firstLineChars="0"/>
              <w:jc w:val="both"/>
              <w:textAlignment w:val="center"/>
              <w:rPr>
                <w:rFonts w:ascii="宋体" w:eastAsia="宋体" w:hAnsi="宋体" w:cs="宋体" w:hint="eastAsia"/>
                <w:b/>
                <w:bCs/>
                <w:i w:val="0"/>
                <w:iCs w:val="0"/>
                <w:color w:val="auto"/>
                <w:sz w:val="24"/>
                <w:szCs w:val="24"/>
                <w:highlight w:val="none"/>
                <w:u w:val="none"/>
              </w:rPr>
            </w:pPr>
            <w:r>
              <w:rPr>
                <w:rFonts w:ascii="宋体" w:eastAsia="宋体" w:hAnsi="宋体" w:cs="宋体" w:hint="eastAsia"/>
                <w:b/>
                <w:bCs/>
                <w:i w:val="0"/>
                <w:iCs w:val="0"/>
                <w:color w:val="auto"/>
                <w:kern w:val="0"/>
                <w:sz w:val="24"/>
                <w:szCs w:val="24"/>
                <w:highlight w:val="none"/>
                <w:u w:val="none"/>
                <w:lang w:val="en-US" w:eastAsia="zh-CN"/>
              </w:rPr>
              <w:t xml:space="preserve">权重</w:t>
            </w:r>
          </w:p>
        </w:tc>
        <w:tc>
          <w:tcPr>
            <w:tcW w:w="1778"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shd w:val="clear" w:color="auto" w:fill="auto"/>
              <w:ind w:left="0" w:firstLine="0" w:leftChars="0" w:firstLineChars="0"/>
              <w:jc w:val="center"/>
              <w:textAlignment w:val="center"/>
              <w:rPr>
                <w:rFonts w:ascii="宋体" w:eastAsia="宋体" w:hAnsi="宋体" w:cs="宋体" w:hint="eastAsia"/>
                <w:i w:val="0"/>
                <w:iCs w:val="0"/>
                <w:color w:val="auto"/>
                <w:kern w:val="0"/>
                <w:sz w:val="24"/>
                <w:szCs w:val="24"/>
                <w:highlight w:val="none"/>
                <w:u w:val="none"/>
                <w:lang w:val="en-US" w:eastAsia="zh-CN"/>
              </w:rPr>
            </w:pPr>
            <w:r>
              <w:rPr>
                <w:rFonts w:ascii="宋体" w:eastAsia="宋体" w:hAnsi="宋体" w:cs="宋体" w:hint="eastAsia"/>
                <w:i w:val="0"/>
                <w:iCs w:val="0"/>
                <w:color w:val="auto"/>
                <w:kern w:val="0"/>
                <w:sz w:val="24"/>
                <w:szCs w:val="24"/>
                <w:highlight w:val="none"/>
                <w:u w:val="none"/>
                <w:lang w:val="en-US" w:eastAsia="zh-CN"/>
              </w:rPr>
              <w:t xml:space="preserve">23.00</w:t>
            </w:r>
          </w:p>
        </w:tc>
        <w:tc>
          <w:tcPr>
            <w:tcW w:w="2786"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shd w:val="clear" w:color="auto" w:fill="auto"/>
              <w:ind w:left="0" w:firstLine="0" w:leftChars="0" w:firstLineChars="0"/>
              <w:jc w:val="center"/>
              <w:textAlignment w:val="center"/>
              <w:rPr>
                <w:rFonts w:ascii="宋体" w:eastAsia="宋体" w:hAnsi="宋体" w:cs="宋体" w:hint="eastAsia"/>
                <w:i w:val="0"/>
                <w:iCs w:val="0"/>
                <w:color w:val="auto"/>
                <w:kern w:val="0"/>
                <w:sz w:val="24"/>
                <w:szCs w:val="24"/>
                <w:highlight w:val="none"/>
                <w:u w:val="none"/>
                <w:lang w:val="en-US" w:eastAsia="zh-CN"/>
              </w:rPr>
            </w:pPr>
            <w:r>
              <w:rPr>
                <w:rFonts w:ascii="宋体" w:eastAsia="宋体" w:hAnsi="宋体" w:cs="宋体" w:hint="eastAsia"/>
                <w:i w:val="0"/>
                <w:iCs w:val="0"/>
                <w:color w:val="auto"/>
                <w:kern w:val="0"/>
                <w:sz w:val="24"/>
                <w:szCs w:val="24"/>
                <w:highlight w:val="none"/>
                <w:u w:val="none"/>
                <w:lang w:val="en-US" w:eastAsia="zh-CN"/>
              </w:rPr>
              <w:t xml:space="preserve">12.00</w:t>
            </w:r>
          </w:p>
        </w:tc>
        <w:tc>
          <w:tcPr>
            <w:tcW w:w="2314"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shd w:val="clear" w:color="auto" w:fill="auto"/>
              <w:ind w:left="0" w:firstLine="0" w:leftChars="0" w:firstLineChars="0"/>
              <w:jc w:val="center"/>
              <w:textAlignment w:val="center"/>
              <w:rPr>
                <w:rFonts w:ascii="宋体" w:eastAsia="宋体" w:hAnsi="宋体" w:cs="宋体" w:hint="eastAsia"/>
                <w:i w:val="0"/>
                <w:iCs w:val="0"/>
                <w:color w:val="auto"/>
                <w:kern w:val="0"/>
                <w:sz w:val="24"/>
                <w:szCs w:val="24"/>
                <w:highlight w:val="none"/>
                <w:u w:val="none"/>
                <w:lang w:val="en-US" w:eastAsia="zh-CN"/>
              </w:rPr>
            </w:pPr>
            <w:r>
              <w:rPr>
                <w:rFonts w:ascii="宋体" w:eastAsia="宋体" w:hAnsi="宋体" w:cs="宋体" w:hint="eastAsia"/>
                <w:i w:val="0"/>
                <w:iCs w:val="0"/>
                <w:color w:val="auto"/>
                <w:kern w:val="0"/>
                <w:sz w:val="24"/>
                <w:szCs w:val="24"/>
                <w:highlight w:val="none"/>
                <w:u w:val="none"/>
                <w:lang w:val="en-US" w:eastAsia="zh-CN"/>
              </w:rPr>
              <w:t xml:space="preserve">40.00</w:t>
            </w:r>
          </w:p>
        </w:tc>
        <w:tc>
          <w:tcPr>
            <w:tcW w:w="3449"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shd w:val="clear" w:color="auto" w:fill="auto"/>
              <w:ind w:left="0" w:firstLine="0" w:leftChars="0" w:firstLineChars="0"/>
              <w:jc w:val="center"/>
              <w:textAlignment w:val="center"/>
              <w:rPr>
                <w:rFonts w:ascii="宋体" w:eastAsia="宋体" w:hAnsi="宋体" w:cs="宋体" w:hint="eastAsia"/>
                <w:i w:val="0"/>
                <w:iCs w:val="0"/>
                <w:color w:val="auto"/>
                <w:kern w:val="0"/>
                <w:sz w:val="24"/>
                <w:szCs w:val="24"/>
                <w:highlight w:val="none"/>
                <w:u w:val="none"/>
                <w:lang w:val="en-US" w:eastAsia="zh-CN"/>
              </w:rPr>
            </w:pPr>
            <w:r>
              <w:rPr>
                <w:rFonts w:ascii="宋体" w:eastAsia="宋体" w:hAnsi="宋体" w:cs="宋体" w:hint="eastAsia"/>
                <w:i w:val="0"/>
                <w:iCs w:val="0"/>
                <w:color w:val="auto"/>
                <w:kern w:val="0"/>
                <w:sz w:val="24"/>
                <w:szCs w:val="24"/>
                <w:highlight w:val="none"/>
                <w:u w:val="none"/>
                <w:lang w:val="en-US" w:eastAsia="zh-CN"/>
              </w:rPr>
              <w:t xml:space="preserve">25.00</w:t>
            </w:r>
          </w:p>
        </w:tc>
        <w:tc>
          <w:tcPr>
            <w:tcW w:w="1331"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shd w:val="clear" w:color="auto" w:fill="auto"/>
              <w:ind w:left="0" w:firstLine="0" w:leftChars="0" w:firstLineChars="0"/>
              <w:jc w:val="center"/>
              <w:textAlignment w:val="center"/>
              <w:rPr>
                <w:rFonts w:ascii="宋体" w:eastAsia="宋体" w:hAnsi="宋体" w:cs="宋体" w:hint="eastAsia"/>
                <w:i w:val="0"/>
                <w:iCs w:val="0"/>
                <w:color w:val="auto"/>
                <w:kern w:val="0"/>
                <w:sz w:val="24"/>
                <w:szCs w:val="24"/>
                <w:highlight w:val="none"/>
                <w:u w:val="none"/>
                <w:lang w:val="en-US" w:eastAsia="zh-CN"/>
              </w:rPr>
            </w:pPr>
            <w:r>
              <w:rPr>
                <w:rFonts w:ascii="宋体" w:eastAsia="宋体" w:hAnsi="宋体" w:cs="宋体" w:hint="eastAsia"/>
                <w:i w:val="0"/>
                <w:iCs w:val="0"/>
                <w:color w:val="auto"/>
                <w:kern w:val="0"/>
                <w:sz w:val="24"/>
                <w:szCs w:val="24"/>
                <w:highlight w:val="none"/>
                <w:u w:val="none"/>
                <w:lang w:val="en-US" w:eastAsia="zh-CN"/>
              </w:rPr>
              <w:t xml:space="preserve">100.00</w:t>
            </w:r>
          </w:p>
        </w:tc>
      </w:tr>
      <w:tr>
        <w:tblPrEx>
          <w:tblW w:w="13021" w:type="dxa"/>
          <w:tblInd w:w="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trHeight w:val="540"/>
        </w:trPr>
        <w:tc>
          <w:tcPr>
            <w:tcW w:w="1363" w:type="dxa"/>
            <w:tcBorders>
              <w:top w:val="single" w:sz="4" w:space="0" w:color="auto"/>
              <w:left w:val="single" w:sz="4" w:space="0" w:color="auto"/>
              <w:bottom w:val="single" w:sz="4" w:space="0" w:color="auto"/>
              <w:right w:val="single" w:sz="4" w:space="0" w:color="auto"/>
            </w:tcBorders>
            <w:shd w:val="clear" w:color="auto" w:fill="FFFFFF"/>
            <w:noWrap w:val="0"/>
            <w:vAlign w:val="center"/>
          </w:tcPr>
          <w:p>
            <w:pPr>
              <w:keepNext w:val="0"/>
              <w:keepLines w:val="0"/>
              <w:widowControl/>
              <w:suppressLineNumbers w:val="0"/>
              <w:shd w:val="clear" w:color="auto" w:fill="auto"/>
              <w:ind w:left="0" w:firstLine="0" w:leftChars="0" w:firstLineChars="0"/>
              <w:jc w:val="both"/>
              <w:textAlignment w:val="center"/>
              <w:rPr>
                <w:rFonts w:ascii="宋体" w:eastAsia="宋体" w:hAnsi="宋体" w:cs="宋体" w:hint="eastAsia"/>
                <w:b/>
                <w:bCs/>
                <w:i w:val="0"/>
                <w:iCs w:val="0"/>
                <w:color w:val="auto"/>
                <w:sz w:val="24"/>
                <w:szCs w:val="24"/>
                <w:highlight w:val="none"/>
                <w:u w:val="none"/>
              </w:rPr>
            </w:pPr>
            <w:r>
              <w:rPr>
                <w:rFonts w:ascii="宋体" w:eastAsia="宋体" w:hAnsi="宋体" w:cs="宋体" w:hint="eastAsia"/>
                <w:b/>
                <w:bCs/>
                <w:i w:val="0"/>
                <w:iCs w:val="0"/>
                <w:color w:val="auto"/>
                <w:kern w:val="0"/>
                <w:sz w:val="24"/>
                <w:szCs w:val="24"/>
                <w:highlight w:val="none"/>
                <w:u w:val="none"/>
                <w:lang w:val="en-US" w:eastAsia="zh-CN"/>
              </w:rPr>
              <w:t xml:space="preserve">得分</w:t>
            </w:r>
          </w:p>
        </w:tc>
        <w:tc>
          <w:tcPr>
            <w:tcW w:w="1778" w:type="dxa"/>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widowControl/>
              <w:suppressLineNumbers w:val="0"/>
              <w:shd w:val="clear" w:color="auto" w:fill="auto"/>
              <w:ind w:left="0" w:firstLine="0" w:leftChars="0" w:firstLineChars="0"/>
              <w:jc w:val="center"/>
              <w:textAlignment w:val="center"/>
              <w:rPr>
                <w:rFonts w:ascii="宋体" w:eastAsia="宋体" w:hAnsi="宋体" w:cs="宋体" w:hint="eastAsia"/>
                <w:i w:val="0"/>
                <w:iCs w:val="0"/>
                <w:color w:val="auto"/>
                <w:kern w:val="0"/>
                <w:sz w:val="24"/>
                <w:szCs w:val="24"/>
                <w:highlight w:val="none"/>
                <w:u w:val="none"/>
                <w:lang w:val="en-US" w:eastAsia="zh-CN"/>
              </w:rPr>
            </w:pPr>
            <w:r>
              <w:rPr>
                <w:rFonts w:ascii="宋体" w:eastAsia="宋体" w:hAnsi="宋体" w:cs="宋体" w:hint="eastAsia"/>
                <w:i w:val="0"/>
                <w:iCs w:val="0"/>
                <w:color w:val="auto"/>
                <w:kern w:val="0"/>
                <w:sz w:val="24"/>
                <w:szCs w:val="24"/>
                <w:highlight w:val="none"/>
                <w:u w:val="none"/>
                <w:lang w:val="en-US" w:eastAsia="zh-CN"/>
              </w:rPr>
              <w:t xml:space="preserve">23.00</w:t>
            </w:r>
          </w:p>
        </w:tc>
        <w:tc>
          <w:tcPr>
            <w:tcW w:w="2786" w:type="dxa"/>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widowControl/>
              <w:suppressLineNumbers w:val="0"/>
              <w:shd w:val="clear" w:color="auto" w:fill="auto"/>
              <w:ind w:left="0" w:firstLine="0" w:leftChars="0" w:firstLineChars="0"/>
              <w:jc w:val="center"/>
              <w:textAlignment w:val="center"/>
              <w:rPr>
                <w:rFonts w:ascii="宋体" w:eastAsia="宋体" w:hAnsi="宋体" w:cs="宋体" w:hint="eastAsia"/>
                <w:i w:val="0"/>
                <w:iCs w:val="0"/>
                <w:color w:val="auto"/>
                <w:kern w:val="0"/>
                <w:sz w:val="24"/>
                <w:szCs w:val="24"/>
                <w:highlight w:val="none"/>
                <w:u w:val="none"/>
                <w:lang w:val="en-US" w:eastAsia="zh-CN"/>
              </w:rPr>
            </w:pPr>
            <w:r>
              <w:rPr>
                <w:rFonts w:ascii="宋体" w:eastAsia="宋体" w:hAnsi="宋体" w:cs="宋体" w:hint="eastAsia"/>
                <w:i w:val="0"/>
                <w:iCs w:val="0"/>
                <w:color w:val="auto"/>
                <w:kern w:val="0"/>
                <w:sz w:val="24"/>
                <w:szCs w:val="24"/>
                <w:highlight w:val="none"/>
                <w:u w:val="none"/>
                <w:lang w:val="en-US" w:eastAsia="zh-CN"/>
              </w:rPr>
              <w:t xml:space="preserve">12.00</w:t>
            </w:r>
          </w:p>
        </w:tc>
        <w:tc>
          <w:tcPr>
            <w:tcW w:w="2314" w:type="dxa"/>
            <w:tcBorders>
              <w:top w:val="single" w:sz="4" w:space="0" w:color="auto"/>
              <w:left w:val="single" w:sz="4" w:space="0" w:color="auto"/>
              <w:bottom w:val="single" w:sz="4" w:space="0" w:color="auto"/>
              <w:right w:val="single" w:sz="4" w:space="0" w:color="auto"/>
            </w:tcBorders>
            <w:shd w:val="clear" w:color="auto" w:fill="auto"/>
            <w:noWrap w:val="0"/>
            <w:vAlign w:val="center"/>
          </w:tcPr>
          <w:p>
            <w:pPr>
              <w:keepNext w:val="0"/>
              <w:keepLines w:val="0"/>
              <w:widowControl/>
              <w:suppressLineNumbers w:val="0"/>
              <w:shd w:val="clear" w:color="auto" w:fill="auto"/>
              <w:ind w:left="0" w:firstLine="0" w:leftChars="0" w:firstLineChars="0"/>
              <w:jc w:val="center"/>
              <w:textAlignment w:val="center"/>
              <w:rPr>
                <w:rFonts w:ascii="宋体" w:eastAsia="宋体" w:hAnsi="宋体" w:cs="宋体" w:hint="eastAsia"/>
                <w:i w:val="0"/>
                <w:iCs w:val="0"/>
                <w:color w:val="auto"/>
                <w:kern w:val="0"/>
                <w:sz w:val="24"/>
                <w:szCs w:val="24"/>
                <w:highlight w:val="none"/>
                <w:u w:val="none"/>
                <w:lang w:val="en-US" w:eastAsia="zh-CN"/>
              </w:rPr>
            </w:pPr>
            <w:r>
              <w:rPr>
                <w:rFonts w:ascii="宋体" w:eastAsia="宋体" w:hAnsi="宋体" w:cs="宋体" w:hint="eastAsia"/>
                <w:i w:val="0"/>
                <w:iCs w:val="0"/>
                <w:color w:val="auto"/>
                <w:kern w:val="0"/>
                <w:sz w:val="24"/>
                <w:szCs w:val="24"/>
                <w:highlight w:val="none"/>
                <w:u w:val="none"/>
                <w:lang w:val="en-US" w:eastAsia="zh-CN"/>
              </w:rPr>
              <w:t xml:space="preserve">40.00</w:t>
            </w:r>
          </w:p>
        </w:tc>
        <w:tc>
          <w:tcPr>
            <w:tcW w:w="3449" w:type="dxa"/>
            <w:tcBorders>
              <w:top w:val="single" w:sz="4" w:space="0" w:color="auto"/>
              <w:left w:val="single" w:sz="4" w:space="0" w:color="auto"/>
              <w:bottom w:val="single" w:sz="4" w:space="0" w:color="auto"/>
              <w:right w:val="single" w:sz="4" w:space="0" w:color="auto"/>
            </w:tcBorders>
            <w:shd w:val="clear" w:color="auto" w:fill="FFFFFF"/>
            <w:noWrap w:val="0"/>
            <w:vAlign w:val="center"/>
          </w:tcPr>
          <w:p>
            <w:pPr>
              <w:keepNext w:val="0"/>
              <w:keepLines w:val="0"/>
              <w:widowControl/>
              <w:suppressLineNumbers w:val="0"/>
              <w:shd w:val="clear" w:color="auto" w:fill="auto"/>
              <w:ind w:left="0" w:firstLine="0" w:leftChars="0" w:firstLineChars="0"/>
              <w:jc w:val="center"/>
              <w:textAlignment w:val="center"/>
              <w:rPr>
                <w:rFonts w:ascii="宋体" w:eastAsia="宋体" w:hAnsi="宋体" w:cs="宋体" w:hint="eastAsia"/>
                <w:i w:val="0"/>
                <w:iCs w:val="0"/>
                <w:color w:val="auto"/>
                <w:kern w:val="0"/>
                <w:sz w:val="24"/>
                <w:szCs w:val="24"/>
                <w:highlight w:val="none"/>
                <w:u w:val="none"/>
                <w:lang w:val="en-US" w:eastAsia="zh-CN"/>
              </w:rPr>
            </w:pPr>
            <w:r>
              <w:rPr>
                <w:rFonts w:ascii="宋体" w:eastAsia="宋体" w:hAnsi="宋体" w:cs="宋体" w:hint="eastAsia"/>
                <w:i w:val="0"/>
                <w:iCs w:val="0"/>
                <w:color w:val="auto"/>
                <w:kern w:val="0"/>
                <w:sz w:val="24"/>
                <w:szCs w:val="24"/>
                <w:highlight w:val="none"/>
                <w:u w:val="none"/>
                <w:lang w:val="en-US" w:eastAsia="zh-CN"/>
              </w:rPr>
              <w:t xml:space="preserve">25.00</w:t>
            </w:r>
          </w:p>
        </w:tc>
        <w:tc>
          <w:tcPr>
            <w:tcW w:w="1331" w:type="dxa"/>
            <w:tcBorders>
              <w:top w:val="single" w:sz="4" w:space="0" w:color="auto"/>
              <w:left w:val="single" w:sz="4" w:space="0" w:color="auto"/>
              <w:bottom w:val="single" w:sz="4" w:space="0" w:color="auto"/>
              <w:right w:val="single" w:sz="4" w:space="0" w:color="auto"/>
            </w:tcBorders>
            <w:noWrap w:val="0"/>
            <w:vAlign w:val="center"/>
          </w:tcPr>
          <w:p>
            <w:pPr>
              <w:keepNext w:val="0"/>
              <w:keepLines w:val="0"/>
              <w:widowControl/>
              <w:suppressLineNumbers w:val="0"/>
              <w:shd w:val="clear" w:color="auto" w:fill="auto"/>
              <w:ind w:left="0" w:firstLine="0" w:leftChars="0" w:firstLineChars="0"/>
              <w:jc w:val="center"/>
              <w:textAlignment w:val="center"/>
              <w:rPr>
                <w:rFonts w:ascii="宋体" w:eastAsia="宋体" w:hAnsi="宋体" w:cs="宋体" w:hint="eastAsia"/>
                <w:i w:val="0"/>
                <w:iCs w:val="0"/>
                <w:color w:val="auto"/>
                <w:kern w:val="0"/>
                <w:sz w:val="24"/>
                <w:szCs w:val="24"/>
                <w:highlight w:val="none"/>
                <w:u w:val="none"/>
                <w:lang w:val="en-US" w:eastAsia="zh-CN"/>
              </w:rPr>
            </w:pPr>
            <w:r>
              <w:rPr>
                <w:rFonts w:ascii="宋体" w:eastAsia="宋体" w:hAnsi="宋体" w:cs="宋体" w:hint="eastAsia"/>
                <w:i w:val="0"/>
                <w:iCs w:val="0"/>
                <w:color w:val="auto"/>
                <w:kern w:val="0"/>
                <w:sz w:val="24"/>
                <w:szCs w:val="24"/>
                <w:highlight w:val="none"/>
                <w:u w:val="none"/>
                <w:lang w:val="en-US" w:eastAsia="zh-CN"/>
              </w:rPr>
              <w:t xml:space="preserve">100.00</w:t>
            </w:r>
          </w:p>
        </w:tc>
      </w:tr>
      <w:tr>
        <w:tblPrEx>
          <w:tblW w:w="13021" w:type="dxa"/>
          <w:tblInd w:w="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108" w:type="dxa"/>
            <w:bottom w:w="0" w:type="dxa"/>
            <w:right w:w="108" w:type="dxa"/>
          </w:tblCellMar>
        </w:tblPrEx>
        <w:trPr>
          <w:trHeight w:val="540"/>
        </w:trPr>
        <w:tc>
          <w:tcPr>
            <w:tcW w:w="1363" w:type="dxa"/>
            <w:tcBorders>
              <w:top w:val="single" w:sz="4" w:space="0" w:color="auto"/>
              <w:left w:val="single" w:sz="4" w:space="0" w:color="auto"/>
              <w:bottom w:val="single" w:sz="4" w:space="0" w:color="auto"/>
              <w:right w:val="single" w:sz="4" w:space="0" w:color="auto"/>
            </w:tcBorders>
            <w:shd w:val="clear" w:color="auto" w:fill="FFFFFF"/>
            <w:noWrap w:val="0"/>
            <w:vAlign w:val="center"/>
          </w:tcPr>
          <w:p>
            <w:pPr>
              <w:keepNext w:val="0"/>
              <w:keepLines w:val="0"/>
              <w:widowControl/>
              <w:suppressLineNumbers w:val="0"/>
              <w:shd w:val="clear" w:color="auto" w:fill="auto"/>
              <w:ind w:left="0" w:firstLine="0" w:leftChars="0" w:firstLineChars="0"/>
              <w:jc w:val="both"/>
              <w:textAlignment w:val="center"/>
              <w:rPr>
                <w:rFonts w:ascii="宋体" w:eastAsia="宋体" w:hAnsi="宋体" w:cs="宋体" w:hint="eastAsia"/>
                <w:b/>
                <w:bCs/>
                <w:i w:val="0"/>
                <w:iCs w:val="0"/>
                <w:color w:val="auto"/>
                <w:sz w:val="24"/>
                <w:szCs w:val="24"/>
                <w:highlight w:val="none"/>
                <w:u w:val="none"/>
              </w:rPr>
            </w:pPr>
            <w:r>
              <w:rPr>
                <w:rFonts w:ascii="宋体" w:eastAsia="宋体" w:hAnsi="宋体" w:cs="宋体" w:hint="eastAsia"/>
                <w:b/>
                <w:bCs/>
                <w:i w:val="0"/>
                <w:iCs w:val="0"/>
                <w:color w:val="auto"/>
                <w:kern w:val="0"/>
                <w:sz w:val="24"/>
                <w:szCs w:val="24"/>
                <w:highlight w:val="none"/>
                <w:u w:val="none"/>
                <w:lang w:val="en-US" w:eastAsia="zh-CN"/>
              </w:rPr>
              <w:t xml:space="preserve">得分率</w:t>
            </w:r>
          </w:p>
        </w:tc>
        <w:tc>
          <w:tcPr>
            <w:tcW w:w="1778" w:type="dxa"/>
            <w:tcBorders>
              <w:top w:val="single" w:sz="4" w:space="0" w:color="auto"/>
              <w:left w:val="single" w:sz="4" w:space="0" w:color="auto"/>
              <w:bottom w:val="single" w:sz="4" w:space="0" w:color="auto"/>
              <w:right w:val="single" w:sz="4" w:space="0" w:color="auto"/>
            </w:tcBorders>
            <w:noWrap w:val="0"/>
            <w:vAlign w:val="center"/>
          </w:tcPr>
          <w:p>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0" w:firstLineChars="0"/>
              <w:jc w:val="center"/>
              <w:textAlignment w:val="center"/>
              <w:rPr>
                <w:rFonts w:ascii="宋体" w:eastAsia="宋体" w:hAnsi="宋体" w:cs="宋体" w:hint="eastAsia"/>
                <w:i w:val="0"/>
                <w:iCs w:val="0"/>
                <w:color w:val="auto"/>
                <w:kern w:val="0"/>
                <w:sz w:val="24"/>
                <w:szCs w:val="24"/>
                <w:highlight w:val="none"/>
                <w:u w:val="none"/>
                <w:lang w:val="en-US" w:eastAsia="zh-CN"/>
              </w:rPr>
            </w:pPr>
            <w:r>
              <w:rPr>
                <w:rFonts w:ascii="宋体" w:eastAsia="宋体" w:hAnsi="宋体" w:cs="宋体" w:hint="eastAsia"/>
                <w:i w:val="0"/>
                <w:iCs w:val="0"/>
                <w:color w:val="auto"/>
                <w:kern w:val="0"/>
                <w:sz w:val="24"/>
                <w:szCs w:val="24"/>
                <w:highlight w:val="none"/>
                <w:u w:val="none"/>
                <w:lang w:val="en-US" w:eastAsia="zh-CN"/>
              </w:rPr>
              <w:t xml:space="preserve">100.00%</w:t>
            </w:r>
          </w:p>
        </w:tc>
        <w:tc>
          <w:tcPr>
            <w:tcW w:w="2786" w:type="dxa"/>
            <w:tcBorders>
              <w:top w:val="single" w:sz="4" w:space="0" w:color="auto"/>
              <w:left w:val="single" w:sz="4" w:space="0" w:color="auto"/>
              <w:bottom w:val="single" w:sz="4" w:space="0" w:color="auto"/>
              <w:right w:val="single" w:sz="4" w:space="0" w:color="auto"/>
            </w:tcBorders>
            <w:noWrap w:val="0"/>
            <w:vAlign w:val="center"/>
          </w:tcPr>
          <w:p>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0" w:firstLineChars="0"/>
              <w:jc w:val="center"/>
              <w:textAlignment w:val="center"/>
              <w:rPr>
                <w:rFonts w:ascii="宋体" w:eastAsia="宋体" w:hAnsi="宋体" w:cs="宋体" w:hint="eastAsia"/>
                <w:i w:val="0"/>
                <w:iCs w:val="0"/>
                <w:color w:val="auto"/>
                <w:kern w:val="0"/>
                <w:sz w:val="24"/>
                <w:szCs w:val="24"/>
                <w:highlight w:val="none"/>
                <w:u w:val="none"/>
                <w:lang w:val="en-US" w:eastAsia="zh-CN"/>
              </w:rPr>
            </w:pPr>
            <w:r>
              <w:rPr>
                <w:rFonts w:ascii="宋体" w:eastAsia="宋体" w:hAnsi="宋体" w:cs="宋体" w:hint="eastAsia"/>
                <w:i w:val="0"/>
                <w:iCs w:val="0"/>
                <w:color w:val="auto"/>
                <w:kern w:val="0"/>
                <w:sz w:val="24"/>
                <w:szCs w:val="24"/>
                <w:highlight w:val="none"/>
                <w:u w:val="none"/>
                <w:lang w:val="en-US" w:eastAsia="zh-CN"/>
              </w:rPr>
              <w:t xml:space="preserve">100.00%</w:t>
            </w:r>
          </w:p>
        </w:tc>
        <w:tc>
          <w:tcPr>
            <w:tcW w:w="2314" w:type="dxa"/>
            <w:tcBorders>
              <w:top w:val="single" w:sz="4" w:space="0" w:color="auto"/>
              <w:left w:val="single" w:sz="4" w:space="0" w:color="auto"/>
              <w:bottom w:val="single" w:sz="4" w:space="0" w:color="auto"/>
              <w:right w:val="single" w:sz="4" w:space="0" w:color="auto"/>
            </w:tcBorders>
            <w:noWrap w:val="0"/>
            <w:vAlign w:val="center"/>
          </w:tcPr>
          <w:p>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0" w:firstLineChars="0"/>
              <w:jc w:val="center"/>
              <w:textAlignment w:val="center"/>
              <w:rPr>
                <w:rFonts w:ascii="宋体" w:eastAsia="宋体" w:hAnsi="宋体" w:cs="宋体" w:hint="eastAsia"/>
                <w:i w:val="0"/>
                <w:iCs w:val="0"/>
                <w:color w:val="auto"/>
                <w:kern w:val="0"/>
                <w:sz w:val="24"/>
                <w:szCs w:val="24"/>
                <w:highlight w:val="none"/>
                <w:u w:val="none"/>
                <w:lang w:val="en-US" w:eastAsia="zh-CN"/>
              </w:rPr>
            </w:pPr>
            <w:r>
              <w:rPr>
                <w:rFonts w:ascii="宋体" w:eastAsia="宋体" w:hAnsi="宋体" w:cs="宋体" w:hint="eastAsia"/>
                <w:i w:val="0"/>
                <w:iCs w:val="0"/>
                <w:color w:val="auto"/>
                <w:kern w:val="0"/>
                <w:sz w:val="24"/>
                <w:szCs w:val="24"/>
                <w:highlight w:val="none"/>
                <w:u w:val="none"/>
                <w:lang w:val="en-US" w:eastAsia="zh-CN"/>
              </w:rPr>
              <w:t xml:space="preserve">100.00%</w:t>
            </w:r>
          </w:p>
        </w:tc>
        <w:tc>
          <w:tcPr>
            <w:tcW w:w="3449" w:type="dxa"/>
            <w:tcBorders>
              <w:top w:val="single" w:sz="4" w:space="0" w:color="auto"/>
              <w:left w:val="single" w:sz="4" w:space="0" w:color="auto"/>
              <w:bottom w:val="single" w:sz="4" w:space="0" w:color="auto"/>
              <w:right w:val="single" w:sz="4" w:space="0" w:color="auto"/>
            </w:tcBorders>
            <w:noWrap w:val="0"/>
            <w:vAlign w:val="center"/>
          </w:tcPr>
          <w:p>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0" w:firstLineChars="0"/>
              <w:jc w:val="center"/>
              <w:textAlignment w:val="center"/>
              <w:rPr>
                <w:rFonts w:ascii="宋体" w:eastAsia="宋体" w:hAnsi="宋体" w:cs="宋体" w:hint="eastAsia"/>
                <w:i w:val="0"/>
                <w:iCs w:val="0"/>
                <w:color w:val="auto"/>
                <w:kern w:val="0"/>
                <w:sz w:val="24"/>
                <w:szCs w:val="24"/>
                <w:highlight w:val="none"/>
                <w:u w:val="none"/>
                <w:lang w:val="en-US" w:eastAsia="zh-CN"/>
              </w:rPr>
            </w:pPr>
            <w:r>
              <w:rPr>
                <w:rFonts w:ascii="宋体" w:eastAsia="宋体" w:hAnsi="宋体" w:cs="宋体" w:hint="eastAsia"/>
                <w:i w:val="0"/>
                <w:iCs w:val="0"/>
                <w:color w:val="auto"/>
                <w:kern w:val="0"/>
                <w:sz w:val="24"/>
                <w:szCs w:val="24"/>
                <w:highlight w:val="none"/>
                <w:u w:val="none"/>
                <w:lang w:val="en-US" w:eastAsia="zh-CN"/>
              </w:rPr>
              <w:t xml:space="preserve">100.00%</w:t>
            </w:r>
          </w:p>
        </w:tc>
        <w:tc>
          <w:tcPr>
            <w:tcW w:w="1331" w:type="dxa"/>
            <w:tcBorders>
              <w:top w:val="single" w:sz="4" w:space="0" w:color="auto"/>
              <w:left w:val="single" w:sz="4" w:space="0" w:color="auto"/>
              <w:bottom w:val="single" w:sz="4" w:space="0" w:color="auto"/>
              <w:right w:val="single" w:sz="4" w:space="0" w:color="auto"/>
            </w:tcBorders>
            <w:noWrap w:val="0"/>
            <w:vAlign w:val="center"/>
          </w:tcPr>
          <w:p>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0" w:firstLineChars="0"/>
              <w:jc w:val="center"/>
              <w:textAlignment w:val="center"/>
              <w:rPr>
                <w:rFonts w:ascii="宋体" w:eastAsia="宋体" w:hAnsi="宋体" w:cs="宋体" w:hint="eastAsia"/>
                <w:i w:val="0"/>
                <w:iCs w:val="0"/>
                <w:color w:val="auto"/>
                <w:kern w:val="0"/>
                <w:sz w:val="24"/>
                <w:szCs w:val="24"/>
                <w:highlight w:val="none"/>
                <w:u w:val="none"/>
                <w:lang w:val="en-US" w:eastAsia="zh-CN"/>
              </w:rPr>
            </w:pPr>
            <w:r>
              <w:rPr>
                <w:rFonts w:ascii="宋体" w:eastAsia="宋体" w:hAnsi="宋体" w:cs="宋体" w:hint="eastAsia"/>
                <w:i w:val="0"/>
                <w:iCs w:val="0"/>
                <w:color w:val="auto"/>
                <w:kern w:val="0"/>
                <w:sz w:val="24"/>
                <w:szCs w:val="24"/>
                <w:highlight w:val="none"/>
                <w:u w:val="none"/>
                <w:lang w:val="en-US" w:eastAsia="zh-CN"/>
              </w:rPr>
              <w:t xml:space="preserve">100.00%</w:t>
            </w:r>
          </w:p>
        </w:tc>
      </w:tr>
    </w:tbl>
    <w:p>
      <w:pPr>
        <w:pStyle w:val="BodyText"/>
        <w:shd w:val="clear" w:color="auto" w:fill="auto"/>
        <w:ind w:left="0" w:firstLine="0" w:leftChars="0" w:firstLineChars="0"/>
        <w:jc w:val="both"/>
        <w:rPr>
          <w:rFonts w:ascii="宋体" w:eastAsia="宋体" w:hAnsi="宋体" w:cs="宋体" w:hint="eastAsia"/>
          <w:color w:val="auto"/>
          <w:sz w:val="24"/>
          <w:szCs w:val="24"/>
          <w:highlight w:val="none"/>
          <w:lang w:val="en-US" w:eastAsia="zh-CN"/>
        </w:rPr>
      </w:pPr>
    </w:p>
    <w:p>
      <w:pPr>
        <w:pStyle w:val="BodyText"/>
        <w:shd w:val="clear" w:color="auto" w:fill="auto"/>
        <w:ind w:left="0" w:firstLine="0" w:leftChars="0" w:firstLineChars="0"/>
        <w:jc w:val="both"/>
        <w:rPr>
          <w:rFonts w:ascii="宋体" w:eastAsia="宋体" w:hAnsi="宋体" w:cs="宋体" w:hint="eastAsia"/>
          <w:color w:val="auto"/>
          <w:sz w:val="24"/>
          <w:szCs w:val="24"/>
          <w:highlight w:val="none"/>
          <w:lang w:eastAsia="zh-CN"/>
        </w:rPr>
      </w:pPr>
    </w:p>
    <w:p>
      <w:pPr>
        <w:shd w:val="clear" w:color="auto" w:fill="auto"/>
        <w:bidi w:val="0"/>
        <w:rPr>
          <w:rFonts w:hint="eastAsia"/>
          <w:color w:val="auto"/>
          <w:highlight w:val="none"/>
          <w:lang w:eastAsia="zh-CN"/>
        </w:rPr>
      </w:pPr>
    </w:p>
    <w:p>
      <w:pPr>
        <w:shd w:val="clear" w:color="auto" w:fill="auto"/>
        <w:tabs>
          <w:tab w:val="left" w:pos="5379"/>
        </w:tabs>
        <w:bidi w:val="0"/>
        <w:jc w:val="left"/>
        <w:rPr>
          <w:rFonts w:hint="eastAsia"/>
          <w:color w:val="auto"/>
          <w:highlight w:val="none"/>
          <w:lang w:eastAsia="zh-CN"/>
        </w:rPr>
        <w:sectPr>
          <w:pgSz w:w="16838" w:h="11906" w:orient="landscape"/>
          <w:pgMar w:top="1531" w:right="1985" w:bottom="1531" w:left="1701" w:header="851" w:footer="992" w:gutter="0"/>
          <w:pgBorders/>
          <w:pgNumType w:start="1"/>
          <w:cols w:num="1" w:space="720">
            <w:col w:w="13152" w:space="720"/>
          </w:cols>
          <w:docGrid w:type="linesAndChars" w:linePitch="386" w:charSpace="0"/>
        </w:sectPr>
      </w:pPr>
      <w:r>
        <w:rPr>
          <w:rFonts w:hint="eastAsia"/>
          <w:color w:val="auto"/>
          <w:highlight w:val="none"/>
          <w:lang w:eastAsia="zh-CN"/>
        </w:rPr>
        <w:tab/>
      </w:r>
    </w:p>
    <w:p>
      <w:pPr>
        <w:keepNext w:val="0"/>
        <w:keepLines w:val="0"/>
        <w:pageBreakBefore w:val="0"/>
        <w:widowControl w:val="0"/>
        <w:kinsoku/>
        <w:wordWrap/>
        <w:overflowPunct/>
        <w:topLinePunct w:val="0"/>
        <w:autoSpaceDE/>
        <w:autoSpaceDN/>
        <w:bidi w:val="0"/>
        <w:adjustRightInd w:val="0"/>
        <w:snapToGrid/>
        <w:spacing w:line="360" w:lineRule="auto"/>
        <w:ind w:left="0" w:firstLine="480" w:leftChars="0" w:firstLineChars="200"/>
        <w:jc w:val="both"/>
        <w:textAlignment w:val="auto"/>
        <w:rPr>
          <w:rFonts w:ascii="宋体" w:eastAsia="宋体" w:hAnsi="宋体" w:cs="宋体" w:hint="eastAsia"/>
          <w:b/>
          <w:bCs/>
          <w:color w:val="000000"/>
          <w:sz w:val="24"/>
          <w:szCs w:val="24"/>
          <w:highlight w:val="none"/>
          <w:lang w:val="en-US" w:eastAsia="zh-CN"/>
        </w:rPr>
      </w:pPr>
      <w:r>
        <w:rPr>
          <w:rFonts w:ascii="宋体" w:eastAsia="宋体" w:hAnsi="宋体" w:cs="宋体" w:hint="eastAsia"/>
          <w:b/>
          <w:bCs/>
          <w:color w:val="000000"/>
          <w:sz w:val="24"/>
          <w:szCs w:val="24"/>
          <w:highlight w:val="none"/>
          <w:lang w:val="en-US" w:eastAsia="zh-CN"/>
        </w:rPr>
        <w:t xml:space="preserve">附件3：</w:t>
      </w:r>
    </w:p>
    <w:p>
      <w:pPr>
        <w:keepNext w:val="0"/>
        <w:keepLines w:val="0"/>
        <w:pageBreakBefore w:val="0"/>
        <w:widowControl w:val="0"/>
        <w:kinsoku/>
        <w:wordWrap/>
        <w:overflowPunct/>
        <w:topLinePunct w:val="0"/>
        <w:autoSpaceDE/>
        <w:autoSpaceDN/>
        <w:bidi w:val="0"/>
        <w:adjustRightInd w:val="0"/>
        <w:snapToGrid/>
        <w:spacing w:line="360" w:lineRule="auto"/>
        <w:ind w:left="0" w:firstLine="480" w:leftChars="0" w:firstLineChars="200"/>
        <w:jc w:val="center"/>
        <w:textAlignment w:val="auto"/>
        <w:rPr>
          <w:rFonts w:ascii="宋体" w:eastAsia="宋体" w:hAnsi="宋体" w:cs="宋体" w:hint="eastAsia"/>
          <w:b/>
          <w:bCs/>
          <w:color w:val="000000"/>
          <w:sz w:val="24"/>
          <w:szCs w:val="24"/>
          <w:highlight w:val="none"/>
          <w:lang w:val="en-US" w:eastAsia="zh-CN"/>
        </w:rPr>
      </w:pPr>
      <w:r>
        <w:rPr>
          <w:rFonts w:ascii="宋体" w:eastAsia="宋体" w:hAnsi="宋体" w:cs="宋体" w:hint="eastAsia"/>
          <w:b/>
          <w:bCs/>
          <w:color w:val="000000"/>
          <w:sz w:val="24"/>
          <w:szCs w:val="24"/>
          <w:highlight w:val="none"/>
          <w:lang w:val="en-US" w:eastAsia="zh-CN"/>
        </w:rPr>
        <w:t xml:space="preserve">2024年第一批中央基建投资-和田河大型灌区续建配套与现代化改造洛浦县片区工程项目满意度调查问卷分析报告</w:t>
      </w:r>
    </w:p>
    <w:p>
      <w:pPr>
        <w:keepNext w:val="0"/>
        <w:keepLines w:val="0"/>
        <w:pageBreakBefore w:val="0"/>
        <w:widowControl w:val="0"/>
        <w:shd w:val="clear" w:color="auto" w:fill="auto"/>
        <w:kinsoku/>
        <w:wordWrap/>
        <w:overflowPunct/>
        <w:topLinePunct w:val="0"/>
        <w:autoSpaceDE/>
        <w:autoSpaceDN/>
        <w:bidi w:val="0"/>
        <w:adjustRightInd w:val="0"/>
        <w:snapToGrid w:val="0"/>
        <w:spacing w:line="480" w:lineRule="exact"/>
        <w:ind w:left="0" w:firstLine="480" w:leftChars="0" w:firstLineChars="200"/>
        <w:jc w:val="both"/>
        <w:textAlignment w:val="auto"/>
        <w:rPr>
          <w:rFonts w:ascii="宋体" w:eastAsia="宋体" w:hAnsi="宋体" w:cs="宋体" w:hint="eastAsia"/>
          <w:b/>
          <w:bCs/>
          <w:color w:val="auto"/>
          <w:sz w:val="24"/>
          <w:szCs w:val="24"/>
          <w:highlight w:val="none"/>
        </w:rPr>
      </w:pPr>
    </w:p>
    <w:p>
      <w:pPr>
        <w:keepNext w:val="0"/>
        <w:keepLines w:val="0"/>
        <w:pageBreakBefore w:val="0"/>
        <w:widowControl w:val="0"/>
        <w:kinsoku/>
        <w:wordWrap/>
        <w:overflowPunct/>
        <w:topLinePunct w:val="0"/>
        <w:autoSpaceDE/>
        <w:autoSpaceDN/>
        <w:bidi w:val="0"/>
        <w:adjustRightInd w:val="0"/>
        <w:snapToGrid/>
        <w:spacing w:line="360" w:lineRule="auto"/>
        <w:ind w:left="0" w:firstLine="480" w:leftChars="0" w:firstLineChars="200"/>
        <w:jc w:val="both"/>
        <w:textAlignment w:val="auto"/>
        <w:rPr>
          <w:rFonts w:ascii="宋体" w:eastAsia="宋体" w:hAnsi="宋体" w:cs="宋体" w:hint="eastAsia"/>
          <w:color w:val="000000"/>
          <w:sz w:val="24"/>
          <w:szCs w:val="24"/>
          <w:highlight w:val="none"/>
          <w:lang w:eastAsia="zh-CN"/>
        </w:rPr>
      </w:pPr>
      <w:r>
        <w:rPr>
          <w:rFonts w:ascii="宋体" w:eastAsia="宋体" w:hAnsi="宋体" w:cs="宋体" w:hint="eastAsia"/>
          <w:color w:val="000000"/>
          <w:sz w:val="24"/>
          <w:szCs w:val="24"/>
          <w:highlight w:val="none"/>
        </w:rPr>
        <w:t xml:space="preserve">为客观评价该项目的社会效果，了解</w:t>
      </w:r>
      <w:r>
        <w:rPr>
          <w:rFonts w:ascii="宋体" w:eastAsia="宋体" w:hAnsi="宋体" w:cs="宋体" w:hint="eastAsia"/>
          <w:color w:val="000000"/>
          <w:sz w:val="24"/>
          <w:szCs w:val="24"/>
          <w:highlight w:val="none"/>
          <w:lang w:val="en-US" w:eastAsia="zh-CN"/>
        </w:rPr>
        <w:t xml:space="preserve">项目受益群体</w:t>
      </w:r>
      <w:r>
        <w:rPr>
          <w:rFonts w:ascii="宋体" w:eastAsia="宋体" w:hAnsi="宋体" w:cs="宋体" w:hint="eastAsia"/>
          <w:color w:val="000000"/>
          <w:sz w:val="24"/>
          <w:szCs w:val="24"/>
          <w:highlight w:val="none"/>
        </w:rPr>
        <w:t xml:space="preserve">对项目</w:t>
      </w:r>
      <w:r>
        <w:rPr>
          <w:rFonts w:ascii="宋体" w:eastAsia="宋体" w:hAnsi="宋体" w:cs="宋体" w:hint="eastAsia"/>
          <w:color w:val="000000"/>
          <w:sz w:val="24"/>
          <w:szCs w:val="24"/>
          <w:highlight w:val="none"/>
          <w:lang w:val="en-US" w:eastAsia="zh-CN"/>
        </w:rPr>
        <w:t xml:space="preserve">实施后</w:t>
      </w:r>
      <w:r>
        <w:rPr>
          <w:rFonts w:ascii="宋体" w:eastAsia="宋体" w:hAnsi="宋体" w:cs="宋体" w:hint="eastAsia"/>
          <w:color w:val="000000"/>
          <w:sz w:val="24"/>
          <w:szCs w:val="24"/>
          <w:highlight w:val="none"/>
        </w:rPr>
        <w:t xml:space="preserve">的</w:t>
      </w:r>
      <w:r>
        <w:rPr>
          <w:rFonts w:ascii="宋体" w:eastAsia="宋体" w:hAnsi="宋体" w:cs="宋体" w:hint="eastAsia"/>
          <w:color w:val="000000"/>
          <w:sz w:val="24"/>
          <w:szCs w:val="24"/>
          <w:highlight w:val="none"/>
          <w:lang w:val="en-US" w:eastAsia="zh-CN"/>
        </w:rPr>
        <w:t xml:space="preserve">真实</w:t>
      </w:r>
      <w:r>
        <w:rPr>
          <w:rFonts w:ascii="宋体" w:eastAsia="宋体" w:hAnsi="宋体" w:cs="宋体" w:hint="eastAsia"/>
          <w:color w:val="000000"/>
          <w:sz w:val="24"/>
          <w:szCs w:val="24"/>
          <w:highlight w:val="none"/>
        </w:rPr>
        <w:t xml:space="preserve">评价情况，对本项目</w:t>
      </w:r>
      <w:r>
        <w:rPr>
          <w:rFonts w:ascii="宋体" w:eastAsia="宋体" w:hAnsi="宋体" w:cs="宋体" w:hint="eastAsia"/>
          <w:color w:val="000000"/>
          <w:sz w:val="24"/>
          <w:szCs w:val="24"/>
          <w:highlight w:val="none"/>
          <w:lang w:eastAsia="zh-CN"/>
        </w:rPr>
        <w:t xml:space="preserve">开展</w:t>
      </w:r>
      <w:r>
        <w:rPr>
          <w:rFonts w:ascii="宋体" w:eastAsia="宋体" w:hAnsi="宋体" w:cs="宋体" w:hint="eastAsia"/>
          <w:color w:val="000000"/>
          <w:sz w:val="24"/>
          <w:szCs w:val="24"/>
          <w:highlight w:val="none"/>
        </w:rPr>
        <w:t xml:space="preserve">满意度问卷调查。问卷调查工作情况如下。问卷调查工作情况如下：</w:t>
      </w:r>
    </w:p>
    <w:p>
      <w:pPr>
        <w:keepNext w:val="0"/>
        <w:keepLines w:val="0"/>
        <w:pageBreakBefore w:val="0"/>
        <w:widowControl w:val="0"/>
        <w:kinsoku/>
        <w:wordWrap/>
        <w:overflowPunct/>
        <w:topLinePunct w:val="0"/>
        <w:autoSpaceDE/>
        <w:autoSpaceDN/>
        <w:bidi w:val="0"/>
        <w:adjustRightInd w:val="0"/>
        <w:snapToGrid/>
        <w:spacing w:line="360" w:lineRule="auto"/>
        <w:ind w:left="0" w:firstLine="480" w:leftChars="0" w:firstLineChars="200"/>
        <w:jc w:val="both"/>
        <w:textAlignment w:val="auto"/>
        <w:rPr>
          <w:rFonts w:ascii="宋体" w:eastAsia="宋体" w:hAnsi="宋体" w:cs="宋体" w:hint="eastAsia"/>
          <w:b/>
          <w:bCs/>
          <w:color w:val="000000"/>
          <w:sz w:val="24"/>
          <w:szCs w:val="24"/>
          <w:highlight w:val="none"/>
          <w:lang w:val="en-US" w:eastAsia="zh-CN"/>
        </w:rPr>
      </w:pPr>
      <w:r>
        <w:rPr>
          <w:rFonts w:ascii="宋体" w:eastAsia="宋体" w:hAnsi="宋体" w:cs="宋体" w:hint="eastAsia"/>
          <w:b/>
          <w:bCs/>
          <w:color w:val="000000"/>
          <w:sz w:val="24"/>
          <w:szCs w:val="24"/>
          <w:highlight w:val="none"/>
          <w:lang w:val="en-US" w:eastAsia="zh-CN"/>
        </w:rPr>
        <w:t xml:space="preserve">一、该问卷调查从2025年3月1日开始至2025年3月31日结束，调查问卷共设置3道题目。</w:t>
      </w:r>
    </w:p>
    <w:p>
      <w:pPr>
        <w:pStyle w:val="BodyText"/>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ascii="宋体" w:eastAsia="宋体" w:hAnsi="宋体" w:cs="宋体" w:hint="eastAsia"/>
          <w:b/>
          <w:bCs/>
          <w:color w:val="000000"/>
          <w:sz w:val="24"/>
          <w:szCs w:val="24"/>
          <w:highlight w:val="none"/>
          <w:lang w:val="en-US" w:eastAsia="zh-CN"/>
        </w:rPr>
      </w:pPr>
      <w:r>
        <w:rPr>
          <w:rFonts w:ascii="宋体" w:eastAsia="宋体" w:hAnsi="宋体" w:cs="宋体" w:hint="eastAsia"/>
          <w:b/>
          <w:bCs/>
          <w:color w:val="000000"/>
          <w:sz w:val="24"/>
          <w:szCs w:val="24"/>
          <w:highlight w:val="none"/>
          <w:lang w:val="en-US" w:eastAsia="zh-CN"/>
        </w:rPr>
        <w:t xml:space="preserve">1.调查对象</w:t>
      </w:r>
    </w:p>
    <w:p>
      <w:pPr>
        <w:keepNext w:val="0"/>
        <w:keepLines w:val="0"/>
        <w:pageBreakBefore w:val="0"/>
        <w:widowControl w:val="0"/>
        <w:kinsoku/>
        <w:wordWrap/>
        <w:overflowPunct/>
        <w:topLinePunct w:val="0"/>
        <w:autoSpaceDE/>
        <w:autoSpaceDN/>
        <w:bidi w:val="0"/>
        <w:adjustRightInd w:val="0"/>
        <w:snapToGrid/>
        <w:spacing w:line="360" w:lineRule="auto"/>
        <w:ind w:left="0" w:firstLine="480" w:leftChars="0" w:firstLineChars="200"/>
        <w:jc w:val="both"/>
        <w:textAlignment w:val="auto"/>
        <w:rPr>
          <w:rFonts w:ascii="宋体" w:eastAsia="宋体" w:hAnsi="宋体" w:cs="宋体" w:hint="eastAsia"/>
          <w:color w:val="000000"/>
          <w:sz w:val="24"/>
          <w:szCs w:val="24"/>
          <w:highlight w:val="none"/>
          <w:lang w:val="en-US" w:eastAsia="zh-CN"/>
        </w:rPr>
      </w:pPr>
      <w:r>
        <w:rPr>
          <w:rFonts w:ascii="宋体" w:eastAsia="宋体" w:hAnsi="宋体" w:cs="宋体" w:hint="eastAsia"/>
          <w:color w:val="000000"/>
          <w:sz w:val="24"/>
          <w:szCs w:val="24"/>
          <w:highlight w:val="none"/>
          <w:lang w:val="en-US" w:eastAsia="zh-CN"/>
        </w:rPr>
        <w:t xml:space="preserve">本次调查的受益对象为农户。</w:t>
      </w:r>
    </w:p>
    <w:p>
      <w:pPr>
        <w:pStyle w:val="BodyText"/>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ascii="宋体" w:eastAsia="宋体" w:hAnsi="宋体" w:cs="宋体" w:hint="eastAsia"/>
          <w:b/>
          <w:bCs/>
          <w:color w:val="000000"/>
          <w:sz w:val="24"/>
          <w:szCs w:val="24"/>
          <w:highlight w:val="none"/>
          <w:lang w:val="en-US" w:eastAsia="zh-CN"/>
        </w:rPr>
      </w:pPr>
      <w:r>
        <w:rPr>
          <w:rFonts w:ascii="宋体" w:eastAsia="宋体" w:hAnsi="宋体" w:cs="宋体" w:hint="eastAsia"/>
          <w:b/>
          <w:bCs/>
          <w:color w:val="000000"/>
          <w:sz w:val="24"/>
          <w:szCs w:val="24"/>
          <w:highlight w:val="none"/>
          <w:lang w:val="en-US" w:eastAsia="zh-CN"/>
        </w:rPr>
        <w:t xml:space="preserve">2.调查内容</w:t>
      </w:r>
    </w:p>
    <w:p>
      <w:pPr>
        <w:keepNext w:val="0"/>
        <w:keepLines w:val="0"/>
        <w:pageBreakBefore w:val="0"/>
        <w:widowControl w:val="0"/>
        <w:kinsoku/>
        <w:wordWrap/>
        <w:overflowPunct/>
        <w:topLinePunct w:val="0"/>
        <w:autoSpaceDE/>
        <w:autoSpaceDN/>
        <w:bidi w:val="0"/>
        <w:adjustRightInd w:val="0"/>
        <w:snapToGrid/>
        <w:spacing w:line="360" w:lineRule="auto"/>
        <w:ind w:left="0" w:firstLine="480" w:leftChars="0" w:firstLineChars="200"/>
        <w:jc w:val="both"/>
        <w:textAlignment w:val="auto"/>
        <w:rPr>
          <w:rFonts w:ascii="宋体" w:eastAsia="宋体" w:hAnsi="宋体" w:cs="宋体" w:hint="eastAsia"/>
          <w:color w:val="000000"/>
          <w:sz w:val="24"/>
          <w:szCs w:val="24"/>
          <w:highlight w:val="none"/>
          <w:lang w:val="en-US" w:eastAsia="zh-CN"/>
        </w:rPr>
      </w:pPr>
      <w:r>
        <w:rPr>
          <w:rFonts w:ascii="宋体" w:eastAsia="宋体" w:hAnsi="宋体" w:cs="宋体" w:hint="eastAsia"/>
          <w:color w:val="000000"/>
          <w:sz w:val="24"/>
          <w:szCs w:val="24"/>
          <w:highlight w:val="none"/>
          <w:lang w:val="en-US" w:eastAsia="zh-CN"/>
        </w:rPr>
        <w:t xml:space="preserve">①您对2024年第一批中央基建投资-和田河大型灌区续建配套与现代化改造洛浦县片区工程项目的实施对提高灌区供水能力如何?</w:t>
      </w:r>
    </w:p>
    <w:p>
      <w:pPr>
        <w:keepNext w:val="0"/>
        <w:keepLines w:val="0"/>
        <w:pageBreakBefore w:val="0"/>
        <w:widowControl w:val="0"/>
        <w:kinsoku/>
        <w:wordWrap/>
        <w:overflowPunct/>
        <w:topLinePunct w:val="0"/>
        <w:autoSpaceDE/>
        <w:autoSpaceDN/>
        <w:bidi w:val="0"/>
        <w:adjustRightInd w:val="0"/>
        <w:snapToGrid/>
        <w:spacing w:line="360" w:lineRule="auto"/>
        <w:ind w:left="0" w:firstLine="480" w:leftChars="0" w:firstLineChars="200"/>
        <w:jc w:val="both"/>
        <w:textAlignment w:val="auto"/>
        <w:rPr>
          <w:rFonts w:ascii="宋体" w:eastAsia="宋体" w:hAnsi="宋体" w:cs="宋体" w:hint="eastAsia"/>
          <w:color w:val="000000"/>
          <w:sz w:val="24"/>
          <w:szCs w:val="24"/>
          <w:highlight w:val="none"/>
          <w:lang w:val="en-US" w:eastAsia="zh-CN"/>
        </w:rPr>
      </w:pPr>
      <w:r>
        <w:rPr>
          <w:rFonts w:ascii="宋体" w:eastAsia="宋体" w:hAnsi="宋体" w:cs="宋体" w:hint="eastAsia"/>
          <w:color w:val="000000"/>
          <w:sz w:val="24"/>
          <w:szCs w:val="24"/>
          <w:highlight w:val="none"/>
          <w:lang w:val="en-US" w:eastAsia="zh-CN"/>
        </w:rPr>
        <w:t xml:space="preserve">有效提高提高一般无效果</w:t>
      </w:r>
    </w:p>
    <w:p>
      <w:pPr>
        <w:keepNext w:val="0"/>
        <w:keepLines w:val="0"/>
        <w:pageBreakBefore w:val="0"/>
        <w:widowControl w:val="0"/>
        <w:kinsoku/>
        <w:wordWrap/>
        <w:overflowPunct/>
        <w:topLinePunct w:val="0"/>
        <w:autoSpaceDE/>
        <w:autoSpaceDN/>
        <w:bidi w:val="0"/>
        <w:adjustRightInd w:val="0"/>
        <w:snapToGrid/>
        <w:spacing w:line="360" w:lineRule="auto"/>
        <w:ind w:left="0" w:firstLine="480" w:leftChars="0" w:firstLineChars="200"/>
        <w:jc w:val="both"/>
        <w:textAlignment w:val="auto"/>
        <w:rPr>
          <w:rFonts w:ascii="宋体" w:eastAsia="宋体" w:hAnsi="宋体" w:cs="宋体" w:hint="eastAsia"/>
          <w:color w:val="000000"/>
          <w:sz w:val="24"/>
          <w:szCs w:val="24"/>
          <w:highlight w:val="none"/>
          <w:lang w:val="en-US" w:eastAsia="zh-CN"/>
        </w:rPr>
      </w:pPr>
      <w:r>
        <w:rPr>
          <w:rFonts w:ascii="宋体" w:eastAsia="宋体" w:hAnsi="宋体" w:cs="宋体" w:hint="eastAsia"/>
          <w:color w:val="000000"/>
          <w:sz w:val="24"/>
          <w:szCs w:val="24"/>
          <w:highlight w:val="none"/>
          <w:lang w:val="en-US" w:eastAsia="zh-CN"/>
        </w:rPr>
        <w:t xml:space="preserve">②您对2024年第一批中央基建投资-和田河大型灌区续建配套与现代化改造洛浦县片区工程项目的实施满意程度如何？</w:t>
      </w:r>
    </w:p>
    <w:p>
      <w:pPr>
        <w:keepNext w:val="0"/>
        <w:keepLines w:val="0"/>
        <w:pageBreakBefore w:val="0"/>
        <w:widowControl w:val="0"/>
        <w:kinsoku/>
        <w:wordWrap/>
        <w:overflowPunct/>
        <w:topLinePunct w:val="0"/>
        <w:autoSpaceDE/>
        <w:autoSpaceDN/>
        <w:bidi w:val="0"/>
        <w:adjustRightInd w:val="0"/>
        <w:snapToGrid/>
        <w:spacing w:line="360" w:lineRule="auto"/>
        <w:ind w:left="0" w:firstLine="480" w:leftChars="0" w:firstLineChars="200"/>
        <w:jc w:val="both"/>
        <w:textAlignment w:val="auto"/>
        <w:rPr>
          <w:rFonts w:ascii="宋体" w:eastAsia="宋体" w:hAnsi="宋体" w:cs="宋体" w:hint="eastAsia"/>
          <w:color w:val="000000"/>
          <w:sz w:val="24"/>
          <w:szCs w:val="24"/>
          <w:highlight w:val="none"/>
          <w:lang w:val="en-US" w:eastAsia="zh-CN"/>
        </w:rPr>
      </w:pPr>
      <w:r>
        <w:rPr>
          <w:rFonts w:ascii="宋体" w:eastAsia="宋体" w:hAnsi="宋体" w:cs="宋体" w:hint="eastAsia"/>
          <w:color w:val="000000"/>
          <w:sz w:val="24"/>
          <w:szCs w:val="24"/>
          <w:highlight w:val="none"/>
          <w:lang w:val="en-US" w:eastAsia="zh-CN"/>
        </w:rPr>
        <w:t xml:space="preserve">非常满意满意一般不满意</w:t>
      </w:r>
    </w:p>
    <w:p>
      <w:pPr>
        <w:keepNext w:val="0"/>
        <w:keepLines w:val="0"/>
        <w:pageBreakBefore w:val="0"/>
        <w:widowControl w:val="0"/>
        <w:kinsoku/>
        <w:wordWrap/>
        <w:overflowPunct/>
        <w:topLinePunct w:val="0"/>
        <w:autoSpaceDE/>
        <w:autoSpaceDN/>
        <w:bidi w:val="0"/>
        <w:adjustRightInd w:val="0"/>
        <w:snapToGrid/>
        <w:spacing w:line="360" w:lineRule="auto"/>
        <w:ind w:left="0" w:firstLine="480" w:leftChars="0" w:firstLineChars="200"/>
        <w:jc w:val="both"/>
        <w:textAlignment w:val="auto"/>
        <w:rPr>
          <w:rFonts w:ascii="宋体" w:eastAsia="宋体" w:hAnsi="宋体" w:cs="宋体" w:hint="eastAsia"/>
          <w:color w:val="000000"/>
          <w:sz w:val="24"/>
          <w:szCs w:val="24"/>
          <w:highlight w:val="none"/>
          <w:lang w:val="en-US" w:eastAsia="zh-CN"/>
        </w:rPr>
      </w:pPr>
      <w:r>
        <w:rPr>
          <w:rFonts w:ascii="宋体" w:eastAsia="宋体" w:hAnsi="宋体" w:cs="宋体" w:hint="eastAsia"/>
          <w:color w:val="000000"/>
          <w:sz w:val="24"/>
          <w:szCs w:val="24"/>
          <w:highlight w:val="none"/>
          <w:lang w:val="en-US" w:eastAsia="zh-CN"/>
        </w:rPr>
        <w:t xml:space="preserve">③总的来说，您对目前2024年第一批中央基建投资-和田河大型灌区续建配套与现代化改造洛浦县片区工程项目实施后的整体满意程度如何？</w:t>
      </w:r>
    </w:p>
    <w:p>
      <w:pPr>
        <w:keepNext w:val="0"/>
        <w:keepLines w:val="0"/>
        <w:pageBreakBefore w:val="0"/>
        <w:widowControl w:val="0"/>
        <w:kinsoku/>
        <w:wordWrap/>
        <w:overflowPunct/>
        <w:topLinePunct w:val="0"/>
        <w:autoSpaceDE/>
        <w:autoSpaceDN/>
        <w:bidi w:val="0"/>
        <w:adjustRightInd w:val="0"/>
        <w:snapToGrid/>
        <w:spacing w:line="360" w:lineRule="auto"/>
        <w:ind w:left="0" w:firstLine="480" w:leftChars="0" w:firstLineChars="200"/>
        <w:jc w:val="both"/>
        <w:textAlignment w:val="auto"/>
        <w:rPr>
          <w:rFonts w:ascii="宋体" w:eastAsia="宋体" w:hAnsi="宋体" w:cs="宋体" w:hint="eastAsia"/>
          <w:color w:val="000000"/>
          <w:sz w:val="24"/>
          <w:szCs w:val="24"/>
          <w:highlight w:val="none"/>
          <w:lang w:val="en-US" w:eastAsia="zh-CN"/>
        </w:rPr>
      </w:pPr>
      <w:r>
        <w:rPr>
          <w:rFonts w:ascii="宋体" w:eastAsia="宋体" w:hAnsi="宋体" w:cs="宋体" w:hint="eastAsia"/>
          <w:color w:val="000000"/>
          <w:sz w:val="24"/>
          <w:szCs w:val="24"/>
          <w:highlight w:val="none"/>
          <w:lang w:val="en-US" w:eastAsia="zh-CN"/>
        </w:rPr>
        <w:t xml:space="preserve">非常满意满意一般不满意</w:t>
      </w:r>
    </w:p>
    <w:p>
      <w:pPr>
        <w:pStyle w:val="BodyText"/>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ascii="宋体" w:eastAsia="宋体" w:hAnsi="宋体" w:cs="宋体" w:hint="eastAsia"/>
          <w:b/>
          <w:bCs/>
          <w:color w:val="000000"/>
          <w:sz w:val="24"/>
          <w:szCs w:val="24"/>
          <w:highlight w:val="none"/>
          <w:lang w:val="en-US" w:eastAsia="zh-CN"/>
        </w:rPr>
      </w:pPr>
      <w:r>
        <w:rPr>
          <w:rFonts w:ascii="宋体" w:eastAsia="宋体" w:hAnsi="宋体" w:cs="宋体" w:hint="eastAsia"/>
          <w:b/>
          <w:bCs/>
          <w:color w:val="000000"/>
          <w:sz w:val="24"/>
          <w:szCs w:val="24"/>
          <w:highlight w:val="none"/>
          <w:lang w:val="en-US" w:eastAsia="zh-CN"/>
        </w:rPr>
        <w:t xml:space="preserve">3.调查方法</w:t>
      </w:r>
    </w:p>
    <w:p>
      <w:pPr>
        <w:keepNext w:val="0"/>
        <w:keepLines w:val="0"/>
        <w:pageBreakBefore w:val="0"/>
        <w:widowControl w:val="0"/>
        <w:kinsoku/>
        <w:wordWrap/>
        <w:overflowPunct/>
        <w:topLinePunct w:val="0"/>
        <w:autoSpaceDE/>
        <w:autoSpaceDN/>
        <w:bidi w:val="0"/>
        <w:adjustRightInd w:val="0"/>
        <w:snapToGrid/>
        <w:spacing w:line="360" w:lineRule="auto"/>
        <w:ind w:left="0" w:firstLine="480" w:leftChars="0" w:firstLineChars="200"/>
        <w:jc w:val="both"/>
        <w:textAlignment w:val="auto"/>
        <w:rPr>
          <w:rFonts w:ascii="宋体" w:eastAsia="宋体" w:hAnsi="宋体" w:cs="宋体" w:hint="eastAsia"/>
          <w:color w:val="000000"/>
          <w:sz w:val="24"/>
          <w:szCs w:val="24"/>
          <w:highlight w:val="none"/>
          <w:lang w:val="en-US" w:eastAsia="zh-CN"/>
        </w:rPr>
      </w:pPr>
      <w:r>
        <w:rPr>
          <w:rFonts w:ascii="宋体" w:eastAsia="宋体" w:hAnsi="宋体" w:cs="宋体" w:hint="eastAsia"/>
          <w:color w:val="000000"/>
          <w:sz w:val="24"/>
          <w:szCs w:val="24"/>
          <w:highlight w:val="none"/>
        </w:rPr>
        <w:t xml:space="preserve">问卷调查采取</w:t>
      </w:r>
      <w:r>
        <w:rPr>
          <w:rFonts w:ascii="宋体" w:eastAsia="宋体" w:hAnsi="宋体" w:cs="宋体" w:hint="eastAsia"/>
          <w:color w:val="000000"/>
          <w:sz w:val="24"/>
          <w:szCs w:val="24"/>
          <w:highlight w:val="none"/>
          <w:lang w:val="en-US" w:eastAsia="zh-CN"/>
        </w:rPr>
        <w:t xml:space="preserve">分层</w:t>
      </w:r>
      <w:r>
        <w:rPr>
          <w:rFonts w:ascii="宋体" w:eastAsia="宋体" w:hAnsi="宋体" w:cs="宋体" w:hint="eastAsia"/>
          <w:color w:val="000000"/>
          <w:sz w:val="24"/>
          <w:szCs w:val="24"/>
          <w:highlight w:val="none"/>
        </w:rPr>
        <w:t xml:space="preserve">抽样和</w:t>
      </w:r>
      <w:r>
        <w:rPr>
          <w:rFonts w:ascii="宋体" w:eastAsia="宋体" w:hAnsi="宋体" w:cs="宋体" w:hint="eastAsia"/>
          <w:color w:val="000000"/>
          <w:sz w:val="24"/>
          <w:szCs w:val="24"/>
          <w:highlight w:val="none"/>
          <w:lang w:val="en-US" w:eastAsia="zh-CN"/>
        </w:rPr>
        <w:t xml:space="preserve">随机抽样相结合</w:t>
      </w:r>
      <w:r>
        <w:rPr>
          <w:rFonts w:ascii="宋体" w:eastAsia="宋体" w:hAnsi="宋体" w:cs="宋体" w:hint="eastAsia"/>
          <w:color w:val="000000"/>
          <w:sz w:val="24"/>
          <w:szCs w:val="24"/>
          <w:highlight w:val="none"/>
        </w:rPr>
        <w:t xml:space="preserve">的方式进行。在全面</w:t>
      </w:r>
      <w:r>
        <w:rPr>
          <w:rFonts w:ascii="宋体" w:eastAsia="宋体" w:hAnsi="宋体" w:cs="宋体" w:hint="eastAsia"/>
          <w:color w:val="000000"/>
          <w:sz w:val="24"/>
          <w:szCs w:val="24"/>
          <w:highlight w:val="none"/>
          <w:lang w:eastAsia="zh-CN"/>
        </w:rPr>
        <w:t xml:space="preserve">调查</w:t>
      </w:r>
      <w:r>
        <w:rPr>
          <w:rFonts w:ascii="宋体" w:eastAsia="宋体" w:hAnsi="宋体" w:cs="宋体" w:hint="eastAsia"/>
          <w:color w:val="000000"/>
          <w:sz w:val="24"/>
          <w:szCs w:val="24"/>
          <w:highlight w:val="none"/>
        </w:rPr>
        <w:t xml:space="preserve">开展之前会先进行论证，依据论证结果对问卷和抽样方案再进行一次修改和调整</w:t>
      </w:r>
      <w:r>
        <w:rPr>
          <w:rFonts w:ascii="宋体" w:eastAsia="宋体" w:hAnsi="宋体" w:cs="宋体" w:hint="eastAsia"/>
          <w:color w:val="000000"/>
          <w:sz w:val="24"/>
          <w:szCs w:val="24"/>
          <w:highlight w:val="none"/>
          <w:lang w:val="en-US" w:eastAsia="zh-CN"/>
        </w:rPr>
        <w:t xml:space="preserve">之后再付诸实施</w:t>
      </w:r>
      <w:r>
        <w:rPr>
          <w:rFonts w:ascii="宋体" w:eastAsia="宋体" w:hAnsi="宋体" w:cs="宋体" w:hint="eastAsia"/>
          <w:color w:val="000000"/>
          <w:sz w:val="24"/>
          <w:szCs w:val="24"/>
          <w:highlight w:val="none"/>
        </w:rPr>
        <w:t xml:space="preserve">。</w:t>
      </w:r>
    </w:p>
    <w:p>
      <w:pPr>
        <w:pStyle w:val="BodyText"/>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ascii="宋体" w:eastAsia="宋体" w:hAnsi="宋体" w:cs="宋体" w:hint="eastAsia"/>
          <w:b/>
          <w:bCs/>
          <w:color w:val="000000"/>
          <w:sz w:val="24"/>
          <w:szCs w:val="24"/>
          <w:highlight w:val="none"/>
          <w:lang w:val="en-US" w:eastAsia="zh-CN"/>
        </w:rPr>
      </w:pPr>
      <w:r>
        <w:rPr>
          <w:rFonts w:ascii="宋体" w:eastAsia="宋体" w:hAnsi="宋体" w:cs="宋体" w:hint="eastAsia"/>
          <w:b/>
          <w:bCs/>
          <w:color w:val="000000"/>
          <w:sz w:val="24"/>
          <w:szCs w:val="24"/>
          <w:highlight w:val="none"/>
          <w:lang w:val="en-US" w:eastAsia="zh-CN"/>
        </w:rPr>
        <w:t xml:space="preserve">4.抽样方式</w:t>
      </w:r>
    </w:p>
    <w:p>
      <w:pPr>
        <w:keepNext w:val="0"/>
        <w:keepLines w:val="0"/>
        <w:pageBreakBefore w:val="0"/>
        <w:widowControl w:val="0"/>
        <w:kinsoku/>
        <w:wordWrap/>
        <w:overflowPunct/>
        <w:topLinePunct w:val="0"/>
        <w:autoSpaceDE/>
        <w:autoSpaceDN/>
        <w:bidi w:val="0"/>
        <w:adjustRightInd w:val="0"/>
        <w:snapToGrid/>
        <w:spacing w:line="360" w:lineRule="auto"/>
        <w:ind w:left="0" w:firstLine="480" w:leftChars="0" w:firstLineChars="200"/>
        <w:jc w:val="both"/>
        <w:textAlignment w:val="auto"/>
        <w:rPr>
          <w:rFonts w:ascii="宋体" w:eastAsia="宋体" w:hAnsi="宋体" w:cs="宋体" w:hint="eastAsia"/>
          <w:color w:val="000000"/>
          <w:sz w:val="24"/>
          <w:szCs w:val="24"/>
          <w:highlight w:val="none"/>
          <w:lang w:val="en-US" w:eastAsia="zh-CN"/>
        </w:rPr>
      </w:pPr>
      <w:r>
        <w:rPr>
          <w:rFonts w:ascii="宋体" w:eastAsia="宋体" w:hAnsi="宋体" w:cs="宋体" w:hint="eastAsia"/>
          <w:color w:val="000000"/>
          <w:sz w:val="24"/>
          <w:szCs w:val="24"/>
          <w:highlight w:val="none"/>
        </w:rPr>
        <w:t xml:space="preserve">为确保问卷</w:t>
      </w:r>
      <w:r>
        <w:rPr>
          <w:rFonts w:ascii="宋体" w:eastAsia="宋体" w:hAnsi="宋体" w:cs="宋体" w:hint="eastAsia"/>
          <w:color w:val="000000"/>
          <w:sz w:val="24"/>
          <w:szCs w:val="24"/>
          <w:highlight w:val="none"/>
          <w:lang w:eastAsia="zh-CN"/>
        </w:rPr>
        <w:t xml:space="preserve">调查</w:t>
      </w:r>
      <w:r>
        <w:rPr>
          <w:rFonts w:ascii="宋体" w:eastAsia="宋体" w:hAnsi="宋体" w:cs="宋体" w:hint="eastAsia"/>
          <w:color w:val="000000"/>
          <w:sz w:val="24"/>
          <w:szCs w:val="24"/>
          <w:highlight w:val="none"/>
        </w:rPr>
        <w:t xml:space="preserve">的全面性和代表性，本次</w:t>
      </w:r>
      <w:r>
        <w:rPr>
          <w:rFonts w:ascii="宋体" w:eastAsia="宋体" w:hAnsi="宋体" w:cs="宋体" w:hint="eastAsia"/>
          <w:color w:val="000000"/>
          <w:sz w:val="24"/>
          <w:szCs w:val="24"/>
          <w:highlight w:val="none"/>
          <w:lang w:eastAsia="zh-CN"/>
        </w:rPr>
        <w:t xml:space="preserve">调查</w:t>
      </w:r>
      <w:r>
        <w:rPr>
          <w:rFonts w:ascii="宋体" w:eastAsia="宋体" w:hAnsi="宋体" w:cs="宋体" w:hint="eastAsia"/>
          <w:color w:val="000000"/>
          <w:sz w:val="24"/>
          <w:szCs w:val="24"/>
          <w:highlight w:val="none"/>
        </w:rPr>
        <w:t xml:space="preserve">问卷调查采取</w:t>
      </w:r>
      <w:r>
        <w:rPr>
          <w:rFonts w:ascii="宋体" w:eastAsia="宋体" w:hAnsi="宋体" w:cs="宋体" w:hint="eastAsia"/>
          <w:color w:val="000000"/>
          <w:sz w:val="24"/>
          <w:szCs w:val="24"/>
          <w:highlight w:val="none"/>
          <w:lang w:val="en-US" w:eastAsia="zh-CN"/>
        </w:rPr>
        <w:t xml:space="preserve">随机</w:t>
      </w:r>
      <w:r>
        <w:rPr>
          <w:rFonts w:ascii="宋体" w:eastAsia="宋体" w:hAnsi="宋体" w:cs="宋体" w:hint="eastAsia"/>
          <w:color w:val="000000"/>
          <w:sz w:val="24"/>
          <w:szCs w:val="24"/>
          <w:highlight w:val="none"/>
        </w:rPr>
        <w:t xml:space="preserve">抽样和</w:t>
      </w:r>
      <w:r>
        <w:rPr>
          <w:rFonts w:ascii="宋体" w:eastAsia="宋体" w:hAnsi="宋体" w:cs="宋体" w:hint="eastAsia"/>
          <w:color w:val="000000"/>
          <w:sz w:val="24"/>
          <w:szCs w:val="24"/>
          <w:highlight w:val="none"/>
          <w:lang w:val="en-US" w:eastAsia="zh-CN"/>
        </w:rPr>
        <w:t xml:space="preserve">分层抽样相结合</w:t>
      </w:r>
      <w:r>
        <w:rPr>
          <w:rFonts w:ascii="宋体" w:eastAsia="宋体" w:hAnsi="宋体" w:cs="宋体" w:hint="eastAsia"/>
          <w:color w:val="000000"/>
          <w:sz w:val="24"/>
          <w:szCs w:val="24"/>
          <w:highlight w:val="none"/>
        </w:rPr>
        <w:t xml:space="preserve">方式进行。</w:t>
      </w:r>
    </w:p>
    <w:p>
      <w:pPr>
        <w:pStyle w:val="BodyText"/>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ascii="宋体" w:eastAsia="宋体" w:hAnsi="宋体" w:cs="宋体" w:hint="eastAsia"/>
          <w:b/>
          <w:bCs/>
          <w:color w:val="000000"/>
          <w:sz w:val="24"/>
          <w:szCs w:val="24"/>
          <w:highlight w:val="none"/>
          <w:lang w:val="en-US" w:eastAsia="zh-CN"/>
        </w:rPr>
      </w:pPr>
      <w:r>
        <w:rPr>
          <w:rFonts w:ascii="宋体" w:eastAsia="宋体" w:hAnsi="宋体" w:cs="宋体" w:hint="eastAsia"/>
          <w:b/>
          <w:bCs/>
          <w:color w:val="000000"/>
          <w:sz w:val="24"/>
          <w:szCs w:val="24"/>
          <w:highlight w:val="none"/>
          <w:lang w:val="en-US" w:eastAsia="zh-CN"/>
        </w:rPr>
        <w:t xml:space="preserve">5.问卷的发放和回收</w:t>
      </w:r>
    </w:p>
    <w:p>
      <w:pPr>
        <w:keepNext w:val="0"/>
        <w:keepLines w:val="0"/>
        <w:pageBreakBefore w:val="0"/>
        <w:widowControl w:val="0"/>
        <w:kinsoku/>
        <w:wordWrap/>
        <w:overflowPunct/>
        <w:topLinePunct w:val="0"/>
        <w:autoSpaceDE/>
        <w:autoSpaceDN/>
        <w:bidi w:val="0"/>
        <w:adjustRightInd w:val="0"/>
        <w:snapToGrid/>
        <w:spacing w:line="360" w:lineRule="auto"/>
        <w:ind w:left="0" w:firstLine="480" w:leftChars="0" w:firstLineChars="200"/>
        <w:jc w:val="both"/>
        <w:textAlignment w:val="auto"/>
        <w:rPr>
          <w:rFonts w:ascii="宋体" w:eastAsia="宋体" w:hAnsi="宋体" w:cs="宋体" w:hint="eastAsia"/>
          <w:color w:val="000000"/>
          <w:sz w:val="24"/>
          <w:szCs w:val="24"/>
          <w:highlight w:val="none"/>
          <w:lang w:val="en-US" w:eastAsia="zh-CN"/>
        </w:rPr>
      </w:pPr>
      <w:r>
        <w:rPr>
          <w:rFonts w:ascii="宋体" w:eastAsia="宋体" w:hAnsi="宋体" w:cs="宋体" w:hint="eastAsia"/>
          <w:color w:val="000000"/>
          <w:sz w:val="24"/>
          <w:szCs w:val="24"/>
          <w:highlight w:val="none"/>
          <w:lang w:val="en-US" w:eastAsia="zh-CN"/>
        </w:rPr>
        <w:t xml:space="preserve">为了给调查对象营造良好的作答环境，保证调查的科学性和严谨性，由我单位工作人员在线下发放问卷，邀请相应的调查对象填写问卷。到目前为止共回收问卷30份，其中有效问卷30份，有效问卷回收率为100%。</w:t>
      </w:r>
    </w:p>
    <w:p>
      <w:pPr>
        <w:pStyle w:val="BodyText"/>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ascii="宋体" w:eastAsia="宋体" w:hAnsi="宋体" w:cs="宋体" w:hint="eastAsia"/>
          <w:b/>
          <w:bCs/>
          <w:color w:val="000000"/>
          <w:sz w:val="24"/>
          <w:szCs w:val="24"/>
          <w:highlight w:val="none"/>
          <w:lang w:val="en-US" w:eastAsia="zh-CN"/>
        </w:rPr>
      </w:pPr>
      <w:r>
        <w:rPr>
          <w:rFonts w:ascii="宋体" w:eastAsia="宋体" w:hAnsi="宋体" w:cs="宋体" w:hint="eastAsia"/>
          <w:b/>
          <w:bCs/>
          <w:color w:val="000000"/>
          <w:sz w:val="24"/>
          <w:szCs w:val="24"/>
          <w:highlight w:val="none"/>
          <w:lang w:val="en-US" w:eastAsia="zh-CN"/>
        </w:rPr>
        <w:t xml:space="preserve">6.问卷调查分析结果</w:t>
      </w:r>
    </w:p>
    <w:p>
      <w:pPr>
        <w:keepNext w:val="0"/>
        <w:keepLines w:val="0"/>
        <w:pageBreakBefore w:val="0"/>
        <w:widowControl w:val="0"/>
        <w:kinsoku/>
        <w:wordWrap/>
        <w:overflowPunct/>
        <w:topLinePunct w:val="0"/>
        <w:autoSpaceDE/>
        <w:autoSpaceDN/>
        <w:bidi w:val="0"/>
        <w:adjustRightInd w:val="0"/>
        <w:snapToGrid/>
        <w:spacing w:line="360" w:lineRule="auto"/>
        <w:ind w:left="0" w:firstLine="480" w:leftChars="0" w:firstLineChars="200"/>
        <w:jc w:val="both"/>
        <w:textAlignment w:val="auto"/>
        <w:rPr>
          <w:rFonts w:ascii="宋体" w:eastAsia="宋体" w:hAnsi="宋体" w:cs="宋体" w:hint="eastAsia"/>
          <w:color w:val="000000"/>
          <w:sz w:val="24"/>
          <w:szCs w:val="24"/>
          <w:highlight w:val="none"/>
          <w:lang w:val="en-US" w:eastAsia="zh-CN"/>
        </w:rPr>
      </w:pPr>
      <w:r>
        <w:rPr>
          <w:rFonts w:ascii="宋体" w:eastAsia="宋体" w:hAnsi="宋体" w:cs="宋体" w:hint="eastAsia"/>
          <w:color w:val="000000"/>
          <w:sz w:val="24"/>
          <w:szCs w:val="24"/>
          <w:highlight w:val="none"/>
          <w:lang w:val="en-US" w:eastAsia="zh-CN"/>
        </w:rPr>
        <w:t xml:space="preserve">本次调查过程中，评价小组实际发放问卷30份，回收问卷30份，问卷回收率为100.00%，有效问卷30份，有效回收率100.00%，本次调查的整体情况如下：</w:t>
      </w:r>
    </w:p>
    <w:p>
      <w:pPr>
        <w:keepNext w:val="0"/>
        <w:keepLines w:val="0"/>
        <w:pageBreakBefore w:val="0"/>
        <w:widowControl w:val="0"/>
        <w:kinsoku/>
        <w:wordWrap/>
        <w:overflowPunct/>
        <w:topLinePunct w:val="0"/>
        <w:autoSpaceDE/>
        <w:autoSpaceDN/>
        <w:bidi w:val="0"/>
        <w:adjustRightInd w:val="0"/>
        <w:snapToGrid/>
        <w:spacing w:line="360" w:lineRule="auto"/>
        <w:ind w:left="0" w:firstLine="480" w:leftChars="0" w:firstLineChars="200"/>
        <w:jc w:val="both"/>
        <w:textAlignment w:val="auto"/>
        <w:rPr>
          <w:rFonts w:ascii="宋体" w:eastAsia="宋体" w:hAnsi="宋体" w:cs="宋体" w:hint="eastAsia"/>
          <w:color w:val="000000"/>
          <w:sz w:val="24"/>
          <w:szCs w:val="24"/>
          <w:highlight w:val="none"/>
          <w:lang w:val="en-US" w:eastAsia="zh-CN"/>
        </w:rPr>
      </w:pPr>
      <w:r>
        <w:rPr>
          <w:rFonts w:ascii="宋体" w:eastAsia="宋体" w:hAnsi="宋体" w:cs="宋体" w:hint="eastAsia"/>
          <w:color w:val="000000"/>
          <w:sz w:val="24"/>
          <w:szCs w:val="24"/>
          <w:highlight w:val="none"/>
          <w:lang w:val="en-US" w:eastAsia="zh-CN"/>
        </w:rPr>
        <w:t xml:space="preserve">第一个问题：该项统计有效问卷数量30份，选择非常满意的人数为30人。选择比较满意的人数为0人，选择一般的人数0人，选择不满意的人数0人，选择非常不满意的人数0人。</w:t>
      </w:r>
    </w:p>
    <w:p>
      <w:pPr>
        <w:keepNext w:val="0"/>
        <w:keepLines w:val="0"/>
        <w:pageBreakBefore w:val="0"/>
        <w:widowControl w:val="0"/>
        <w:kinsoku/>
        <w:wordWrap/>
        <w:overflowPunct/>
        <w:topLinePunct w:val="0"/>
        <w:autoSpaceDE/>
        <w:autoSpaceDN/>
        <w:bidi w:val="0"/>
        <w:adjustRightInd w:val="0"/>
        <w:snapToGrid/>
        <w:spacing w:line="360" w:lineRule="auto"/>
        <w:ind w:left="0" w:firstLine="480" w:leftChars="0" w:firstLineChars="200"/>
        <w:jc w:val="both"/>
        <w:textAlignment w:val="auto"/>
        <w:rPr>
          <w:rFonts w:ascii="宋体" w:eastAsia="宋体" w:hAnsi="宋体" w:cs="宋体" w:hint="eastAsia"/>
          <w:color w:val="000000"/>
          <w:sz w:val="24"/>
          <w:szCs w:val="24"/>
          <w:highlight w:val="none"/>
          <w:lang w:val="en-US" w:eastAsia="zh-CN"/>
        </w:rPr>
      </w:pPr>
      <w:r>
        <w:rPr>
          <w:rFonts w:ascii="宋体" w:eastAsia="宋体" w:hAnsi="宋体" w:cs="宋体" w:hint="eastAsia"/>
          <w:color w:val="000000"/>
          <w:sz w:val="24"/>
          <w:szCs w:val="24"/>
          <w:highlight w:val="none"/>
          <w:lang w:val="en-US" w:eastAsia="zh-CN"/>
        </w:rPr>
        <w:t xml:space="preserve">第二个问题：该项统计有效问卷数量30份，选择非常满意的人数为30人。选择比较满意的人数为0人，选择一般的人数0人，选择不满意的人数0人，选择非常不满意的人数0人。</w:t>
      </w:r>
    </w:p>
    <w:p>
      <w:pPr>
        <w:keepNext w:val="0"/>
        <w:keepLines w:val="0"/>
        <w:pageBreakBefore w:val="0"/>
        <w:widowControl w:val="0"/>
        <w:kinsoku/>
        <w:wordWrap/>
        <w:overflowPunct/>
        <w:topLinePunct w:val="0"/>
        <w:autoSpaceDE/>
        <w:autoSpaceDN/>
        <w:bidi w:val="0"/>
        <w:adjustRightInd w:val="0"/>
        <w:snapToGrid/>
        <w:spacing w:line="360" w:lineRule="auto"/>
        <w:ind w:left="0" w:firstLine="480" w:leftChars="0" w:firstLineChars="200"/>
        <w:jc w:val="both"/>
        <w:textAlignment w:val="auto"/>
        <w:rPr>
          <w:rFonts w:ascii="宋体" w:eastAsia="宋体" w:hAnsi="宋体" w:cs="宋体" w:hint="eastAsia"/>
          <w:color w:val="000000"/>
          <w:sz w:val="24"/>
          <w:szCs w:val="24"/>
          <w:highlight w:val="none"/>
          <w:lang w:val="en-US" w:eastAsia="zh-CN"/>
        </w:rPr>
      </w:pPr>
      <w:r>
        <w:rPr>
          <w:rFonts w:ascii="宋体" w:eastAsia="宋体" w:hAnsi="宋体" w:cs="宋体" w:hint="eastAsia"/>
          <w:color w:val="000000"/>
          <w:sz w:val="24"/>
          <w:szCs w:val="24"/>
          <w:highlight w:val="none"/>
          <w:lang w:val="en-US" w:eastAsia="zh-CN"/>
        </w:rPr>
        <w:t xml:space="preserve">第三个问题：该项统计有效问卷数量30份，选择非常满意的人数为30</w:t>
      </w:r>
      <w:bookmarkStart w:id="20" w:name="_GoBack"/>
      <w:bookmarkEnd w:id="20"/>
      <w:r>
        <w:rPr>
          <w:rFonts w:ascii="宋体" w:eastAsia="宋体" w:hAnsi="宋体" w:cs="宋体" w:hint="eastAsia"/>
          <w:color w:val="000000"/>
          <w:sz w:val="24"/>
          <w:szCs w:val="24"/>
          <w:highlight w:val="none"/>
          <w:lang w:val="en-US" w:eastAsia="zh-CN"/>
        </w:rPr>
        <w:t xml:space="preserve">人。选择比较满意的人数为0人，选择一般的人数0人，选择不满意的人数0人，选择非常不满意的人数0人。</w:t>
      </w:r>
    </w:p>
    <w:p>
      <w:pPr>
        <w:keepNext w:val="0"/>
        <w:keepLines w:val="0"/>
        <w:pageBreakBefore w:val="0"/>
        <w:widowControl w:val="0"/>
        <w:kinsoku/>
        <w:wordWrap/>
        <w:overflowPunct/>
        <w:topLinePunct w:val="0"/>
        <w:autoSpaceDE/>
        <w:autoSpaceDN/>
        <w:bidi w:val="0"/>
        <w:adjustRightInd w:val="0"/>
        <w:snapToGrid/>
        <w:spacing w:line="360" w:lineRule="auto"/>
        <w:ind w:left="0" w:firstLine="480" w:leftChars="0" w:firstLineChars="200"/>
        <w:jc w:val="both"/>
        <w:textAlignment w:val="auto"/>
        <w:rPr>
          <w:rFonts w:ascii="宋体" w:eastAsia="宋体" w:hAnsi="宋体" w:cs="宋体" w:hint="eastAsia"/>
          <w:b/>
          <w:bCs/>
          <w:color w:val="000000"/>
          <w:sz w:val="24"/>
          <w:szCs w:val="24"/>
          <w:highlight w:val="none"/>
          <w:lang w:val="en-US" w:eastAsia="zh-CN"/>
        </w:rPr>
      </w:pPr>
      <w:r>
        <w:rPr>
          <w:rFonts w:ascii="宋体" w:eastAsia="宋体" w:hAnsi="宋体" w:cs="宋体" w:hint="eastAsia"/>
          <w:b/>
          <w:bCs/>
          <w:color w:val="000000"/>
          <w:sz w:val="24"/>
          <w:szCs w:val="24"/>
          <w:highlight w:val="none"/>
          <w:lang w:val="en-US" w:eastAsia="zh-CN"/>
        </w:rPr>
        <w:t xml:space="preserve">二、调查结果统计</w:t>
      </w:r>
    </w:p>
    <w:p>
      <w:pPr>
        <w:keepNext w:val="0"/>
        <w:keepLines w:val="0"/>
        <w:pageBreakBefore w:val="0"/>
        <w:widowControl w:val="0"/>
        <w:kinsoku/>
        <w:wordWrap/>
        <w:overflowPunct/>
        <w:topLinePunct w:val="0"/>
        <w:autoSpaceDE/>
        <w:autoSpaceDN/>
        <w:bidi w:val="0"/>
        <w:adjustRightInd w:val="0"/>
        <w:snapToGrid/>
        <w:spacing w:line="360" w:lineRule="auto"/>
        <w:ind w:left="0" w:firstLine="480" w:leftChars="0" w:firstLineChars="200"/>
        <w:jc w:val="both"/>
        <w:textAlignment w:val="auto"/>
        <w:rPr>
          <w:rFonts w:ascii="宋体" w:eastAsia="宋体" w:hAnsi="宋体" w:cs="宋体" w:hint="eastAsia"/>
          <w:color w:val="000000"/>
          <w:sz w:val="24"/>
          <w:szCs w:val="24"/>
          <w:highlight w:val="none"/>
          <w:lang w:val="en-US" w:eastAsia="zh-CN"/>
        </w:rPr>
      </w:pPr>
      <w:r>
        <w:rPr>
          <w:rFonts w:ascii="宋体" w:eastAsia="宋体" w:hAnsi="宋体" w:cs="宋体" w:hint="eastAsia"/>
          <w:color w:val="000000"/>
          <w:sz w:val="24"/>
          <w:szCs w:val="24"/>
          <w:highlight w:val="none"/>
          <w:lang w:val="en-US" w:eastAsia="zh-CN"/>
        </w:rPr>
        <w:t xml:space="preserve">2024年第一批中央基建投资-和田河大型灌区续建配套与现代化改造洛浦县片区工程项目针对受益人员发放30份调查问卷，最终统计受益人群满意度为100%。</w:t>
      </w:r>
    </w:p>
    <w:p>
      <w:pPr>
        <w:keepNext w:val="0"/>
        <w:keepLines w:val="0"/>
        <w:pageBreakBefore w:val="0"/>
        <w:widowControl w:val="0"/>
        <w:kinsoku/>
        <w:wordWrap/>
        <w:overflowPunct/>
        <w:topLinePunct w:val="0"/>
        <w:autoSpaceDE/>
        <w:autoSpaceDN/>
        <w:bidi w:val="0"/>
        <w:adjustRightInd w:val="0"/>
        <w:snapToGrid/>
        <w:spacing w:line="360" w:lineRule="auto"/>
        <w:ind w:left="0" w:firstLine="480" w:leftChars="0" w:firstLineChars="200"/>
        <w:jc w:val="both"/>
        <w:textAlignment w:val="auto"/>
        <w:rPr>
          <w:rFonts w:ascii="宋体" w:eastAsia="宋体" w:hAnsi="宋体" w:cs="宋体" w:hint="eastAsia"/>
          <w:color w:val="000000"/>
          <w:sz w:val="24"/>
          <w:szCs w:val="24"/>
          <w:highlight w:val="none"/>
          <w:lang w:val="en-US" w:eastAsia="zh-CN"/>
        </w:rPr>
      </w:pPr>
    </w:p>
    <w:p>
      <w:pPr>
        <w:keepNext w:val="0"/>
        <w:keepLines w:val="0"/>
        <w:pageBreakBefore w:val="0"/>
        <w:widowControl w:val="0"/>
        <w:shd w:val="clear" w:color="auto" w:fill="auto"/>
        <w:kinsoku/>
        <w:wordWrap/>
        <w:overflowPunct/>
        <w:topLinePunct w:val="0"/>
        <w:autoSpaceDE/>
        <w:autoSpaceDN/>
        <w:bidi w:val="0"/>
        <w:adjustRightInd w:val="0"/>
        <w:snapToGrid w:val="0"/>
        <w:spacing w:line="480" w:lineRule="exact"/>
        <w:ind w:left="0" w:firstLine="480" w:leftChars="0" w:firstLineChars="200"/>
        <w:jc w:val="right"/>
        <w:textAlignment w:val="auto"/>
        <w:rPr>
          <w:rFonts w:ascii="宋体" w:eastAsia="宋体" w:hAnsi="宋体" w:cs="宋体" w:hint="eastAsia"/>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val="0"/>
        <w:snapToGrid/>
        <w:spacing w:line="360" w:lineRule="auto"/>
        <w:ind w:left="0" w:firstLine="480" w:leftChars="0" w:firstLineChars="200"/>
        <w:jc w:val="right"/>
        <w:textAlignment w:val="auto"/>
        <w:rPr>
          <w:rFonts w:ascii="宋体" w:eastAsia="宋体" w:hAnsi="宋体" w:cs="宋体" w:hint="eastAsia"/>
          <w:color w:val="000000"/>
          <w:sz w:val="24"/>
          <w:szCs w:val="24"/>
          <w:highlight w:val="none"/>
          <w:lang w:val="en-US" w:eastAsia="zh-CN"/>
        </w:rPr>
      </w:pPr>
      <w:r>
        <w:rPr>
          <w:rFonts w:ascii="宋体" w:eastAsia="宋体" w:hAnsi="宋体" w:cs="宋体" w:hint="eastAsia"/>
          <w:color w:val="000000"/>
          <w:sz w:val="24"/>
          <w:szCs w:val="24"/>
          <w:highlight w:val="none"/>
          <w:lang w:val="en-US" w:eastAsia="zh-CN"/>
        </w:rPr>
        <w:t xml:space="preserve">洛浦县水利局</w:t>
      </w:r>
    </w:p>
    <w:p>
      <w:pPr>
        <w:keepNext w:val="0"/>
        <w:keepLines w:val="0"/>
        <w:pageBreakBefore w:val="0"/>
        <w:widowControl w:val="0"/>
        <w:kinsoku/>
        <w:wordWrap/>
        <w:overflowPunct/>
        <w:topLinePunct w:val="0"/>
        <w:autoSpaceDE/>
        <w:autoSpaceDN/>
        <w:bidi w:val="0"/>
        <w:adjustRightInd w:val="0"/>
        <w:snapToGrid/>
        <w:spacing w:line="360" w:lineRule="auto"/>
        <w:ind w:left="0" w:firstLine="480" w:leftChars="0" w:firstLineChars="200"/>
        <w:jc w:val="right"/>
        <w:textAlignment w:val="auto"/>
        <w:rPr>
          <w:rFonts w:ascii="宋体" w:eastAsia="宋体" w:hAnsi="宋体" w:cs="宋体" w:hint="eastAsia"/>
          <w:color w:val="000000"/>
          <w:sz w:val="24"/>
          <w:szCs w:val="24"/>
          <w:highlight w:val="none"/>
          <w:lang w:val="en-US" w:eastAsia="zh-CN"/>
        </w:rPr>
      </w:pPr>
      <w:r>
        <w:rPr>
          <w:rFonts w:ascii="宋体" w:eastAsia="宋体" w:hAnsi="宋体" w:cs="宋体" w:hint="eastAsia"/>
          <w:color w:val="000000"/>
          <w:sz w:val="24"/>
          <w:szCs w:val="24"/>
          <w:highlight w:val="none"/>
          <w:lang w:val="en-US" w:eastAsia="zh-CN"/>
        </w:rPr>
        <w:t xml:space="preserve">2025年2月20日</w:t>
      </w:r>
    </w:p>
    <w:p>
      <w:pPr>
        <w:pStyle w:val="BodyText"/>
        <w:keepNext w:val="0"/>
        <w:keepLines w:val="0"/>
        <w:pageBreakBefore w:val="0"/>
        <w:widowControl w:val="0"/>
        <w:shd w:val="clear" w:color="auto" w:fill="auto"/>
        <w:kinsoku/>
        <w:wordWrap/>
        <w:overflowPunct/>
        <w:topLinePunct w:val="0"/>
        <w:autoSpaceDE/>
        <w:autoSpaceDN/>
        <w:bidi w:val="0"/>
        <w:spacing w:before="0" w:after="0" w:line="560" w:lineRule="exact"/>
        <w:textAlignment w:val="auto"/>
        <w:rPr>
          <w:rFonts w:ascii="宋体" w:eastAsia="宋体" w:hAnsi="宋体" w:cs="宋体" w:hint="eastAsia"/>
          <w:color w:val="auto"/>
          <w:sz w:val="24"/>
          <w:szCs w:val="24"/>
          <w:highlight w:val="none"/>
          <w:lang w:eastAsia="zh-CN"/>
        </w:rPr>
      </w:pPr>
    </w:p>
    <w:sectPr>
      <w:pgSz w:w="11906" w:h="16838" w:orient="portrait"/>
      <w:pgMar w:top="1985" w:right="1531" w:bottom="1701" w:left="1531" w:header="851" w:footer="992" w:gutter="0"/>
      <w:pgBorders/>
      <w:pgNumType w:start="1"/>
      <w:cols w:num="1" w:space="720">
        <w:col w:w="8844" w:space="720"/>
      </w:cols>
      <w:docGrid w:type="linesAndChars" w:linePitch="386"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仿宋_GBK">
    <w:panose1 w:val="02000000000000000000"/>
    <w:charset w:val="86"/>
    <w:family w:val="script"/>
    <w:pitch w:val="default"/>
    <w:sig w:usb0="A00002BF" w:usb1="38CF7CFA"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ind w:firstLine="360"/>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a:noFill/>
                      </a:ln>
                    </wps:spPr>
                    <wps:txbx>
                      <w:txbxContent>
                        <w:p>
                          <w:pPr>
                            <w:pStyle w:val="Footer"/>
                            <w:ind w:firstLine="420"/>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 xml:space="preserve">13</w:t>
                          </w:r>
                          <w:r>
                            <w:rPr>
                              <w:sz w:val="21"/>
                              <w:szCs w:val="21"/>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ind w:firstLine="420"/>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 xml:space="preserve">13</w:t>
                    </w:r>
                    <w:r>
                      <w:rPr>
                        <w:sz w:val="21"/>
                        <w:szCs w:val="21"/>
                      </w:rPr>
                      <w:fldChar w:fldCharType="end"/>
                    </w:r>
                  </w:p>
                </w:txbxContent>
              </v:textbox>
              <w10:wrap anchorx="margin"/>
            </v:shape>
          </w:pict>
        </mc:Fallback>
      </mc:AlternateContent>
    </w: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Header"/>
      <w:pBdr>
        <w:bottom w:val="none" w:sz="0" w:space="1" w:color="auto"/>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1"/>
      <w:numFmt w:val="decimal"/>
      <w:suff w:val="nothing"/>
      <w:lvlText w:val="（%1）"/>
      <w:lvlJc w:val="left"/>
      <w:rPr/>
    </w:lvl>
  </w:abstractNum>
  <w:abstractNum w:abstractNumId="3">
    <w:multiLevelType w:val="singleLevel"/>
    <w:lvl w:ilvl="0">
      <w:start w:val="1"/>
      <w:numFmt w:val="decimal"/>
      <w:suff w:val="nothing"/>
      <w:lvlText w:val="%1）"/>
      <w:lvlJc w:val="left"/>
      <w:rPr/>
    </w:lvl>
  </w:abstractNum>
  <w:abstractNum w:abstractNumId="4">
    <w:multiLevelType w:val="singleLevel"/>
    <w:lvl w:ilvl="0">
      <w:start w:val="2"/>
      <w:numFmt w:val="decimal"/>
      <w:suff w:val="tab"/>
      <w:lvlText w:val="%1."/>
      <w:lvlJc w:val="left"/>
      <w:pPr>
        <w:tabs>
          <w:tab w:val="left" w:pos="312"/>
        </w:tabs>
      </w:pPr>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20"/>
  <w:bordersDoNotSurroundFooter w:val="0"/>
  <w:bordersDoNotSurroundHeader w:val="0"/>
  <w:doNotTrackMoves/>
  <w:defaultTabStop w:val="420"/>
  <w:drawingGridHorizontalSpacing w:val="140"/>
  <w:drawingGridVerticalSpacing w:val="193"/>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zIzNjhjZjkxMjg2OGJjOTQ0NThhNzBhOGI4YTVmYWY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semiHidden="0" w:uiPriority="39"/>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lsdException w:name="toc 7" w:semiHidden="0" w:uiPriority="39"/>
    <w:lsdException w:name="toc 8" w:semiHidden="0" w:uiPriority="39" w:qFormat="1"/>
    <w:lsdException w:name="toc 9" w:semiHidden="0" w:uiPriority="39"/>
    <w:lsdException w:name="Normal Indent"/>
    <w:lsdException w:name="footnote text"/>
    <w:lsdException w:name="annotation text" w:semiHidden="0" w:qFormat="1"/>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semiHidden="0"/>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semiHidden="0" w:uiPriority="1" w:qFormat="1"/>
    <w:lsdException w:name="Body Text" w:semiHidden="0" w:uiPriority="0" w:unhideWhenUsed="0" w:qFormat="1"/>
    <w:lsdException w:name="Body Text Indent" w:semiHidden="0" w:qFormat="1"/>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semiHidden="0" w:uiPriority="0"/>
    <w:lsdException w:name="Body Text 2"/>
    <w:lsdException w:name="Body Text 3"/>
    <w:lsdException w:name="Body Text Indent 2"/>
    <w:lsdException w:name="Body Text Indent 3"/>
    <w:lsdException w:name="Block Text"/>
    <w:lsdException w:name="Hyperlink" w:semiHidden="0"/>
    <w:lsdException w:name="FollowedHyperlink"/>
    <w:lsdException w:name="Strong" w:semiHidden="0" w:uiPriority="0" w:unhideWhenUsed="0" w:qFormat="1"/>
    <w:lsdException w:name="Emphasis" w:semiHidden="0" w:uiPriority="20" w:unhideWhenUsed="0" w:qFormat="1"/>
    <w:lsdException w:name="Document Map" w:semiHidden="0"/>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semiHidden="0"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unhideWhenUsed="0" w:qFormat="1"/>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ind w:firstLine="600" w:firstLineChars="200"/>
      <w:jc w:val="both"/>
    </w:pPr>
    <w:rPr>
      <w:rFonts w:ascii="Times New Roman" w:eastAsia="仿宋_GB2312" w:hAnsi="Times New Roman" w:cs="黑体"/>
      <w:kern w:val="2"/>
      <w:sz w:val="28"/>
      <w:szCs w:val="22"/>
      <w:lang w:val="en-US" w:eastAsia="zh-CN" w:bidi="ar-SA"/>
    </w:rPr>
  </w:style>
  <w:style w:type="paragraph" w:styleId="Heading1">
    <w:name w:val="Heading 1"/>
    <w:basedOn w:val="Normal"/>
    <w:next w:val="BodyTextFirstIndent2"/>
    <w:link w:val="标题1Char"/>
    <w:uiPriority w:val="9"/>
    <w:qFormat/>
    <w:pPr>
      <w:keepNext/>
      <w:keepLines/>
      <w:spacing w:before="340" w:after="330" w:line="578" w:lineRule="auto"/>
      <w:jc w:val="left"/>
      <w:outlineLvl w:val="0"/>
    </w:pPr>
    <w:rPr>
      <w:rFonts w:ascii="Times New Roman" w:hAnsi="Times New Roman" w:cs="Times New Roman"/>
      <w:b/>
      <w:bCs/>
      <w:kern w:val="44"/>
      <w:sz w:val="32"/>
      <w:szCs w:val="44"/>
    </w:rPr>
  </w:style>
  <w:style w:type="paragraph" w:styleId="Heading2">
    <w:name w:val="Heading 2"/>
    <w:basedOn w:val="Normal"/>
    <w:next w:val="Normal"/>
    <w:link w:val="标题2Char"/>
    <w:qFormat/>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Heading3">
    <w:name w:val="Heading 3"/>
    <w:basedOn w:val="Normal"/>
    <w:next w:val="Normal"/>
    <w:link w:val="标题3Char"/>
    <w:uiPriority w:val="9"/>
    <w:qFormat/>
    <w:pPr>
      <w:keepNext/>
      <w:keepLines/>
      <w:spacing w:before="260" w:after="260" w:line="416" w:lineRule="auto"/>
      <w:jc w:val="left"/>
      <w:outlineLvl w:val="2"/>
    </w:pPr>
    <w:rPr>
      <w:rFonts w:cs="Times New Roman"/>
      <w:bCs/>
      <w:kern w:val="0"/>
      <w:szCs w:val="32"/>
    </w:rPr>
  </w:style>
  <w:style w:type="paragraph" w:styleId="Heading4">
    <w:name w:val="Heading 4"/>
    <w:basedOn w:val="Normal"/>
    <w:next w:val="Normal"/>
    <w:link w:val="标题4Char"/>
    <w:uiPriority w:val="9"/>
    <w:qFormat/>
    <w:pPr>
      <w:keepNext/>
      <w:keepLines/>
      <w:spacing w:before="280" w:after="290" w:line="376" w:lineRule="auto"/>
      <w:outlineLvl w:val="3"/>
    </w:pPr>
    <w:rPr>
      <w:rFonts w:ascii="Cambria" w:eastAsia="宋体" w:hAnsi="Cambria" w:cs="Times New Roman"/>
      <w:b/>
      <w:bCs/>
      <w:kern w:val="0"/>
      <w:szCs w:val="28"/>
    </w:rPr>
  </w:style>
  <w:style w:type="character" w:default="1" w:styleId="DefaultParagraphFont">
    <w:name w:val="Default Paragraph Font"/>
    <w:uiPriority w:val="1"/>
    <w:unhideWhenUsed/>
    <w:qFormat/>
    <w:rPr/>
  </w:style>
  <w:style w:type="table" w:default="1" w:styleId="NormalTable">
    <w:name w:val="Normal Table"/>
    <w:uiPriority w:val="99"/>
    <w:unhideWhenUsed/>
    <w:qFormat/>
    <w:rPr/>
    <w:tblPr>
      <w:tblCellMar>
        <w:top w:w="0" w:type="dxa"/>
        <w:left w:w="108" w:type="dxa"/>
        <w:bottom w:w="0" w:type="dxa"/>
        <w:right w:w="108" w:type="dxa"/>
      </w:tblCellMar>
    </w:tblPr>
  </w:style>
  <w:style w:type="paragraph" w:styleId="BodyTextFirstIndent2">
    <w:name w:val="Body Text First Indent 2"/>
    <w:basedOn w:val="BodyTextIndent"/>
    <w:link w:val="正文首行缩进2Char"/>
    <w:unhideWhenUsed/>
    <w:pPr>
      <w:ind w:firstLine="420"/>
    </w:pPr>
    <w:rPr/>
  </w:style>
  <w:style w:type="paragraph" w:styleId="BodyTextIndent">
    <w:name w:val="Body Text Indent"/>
    <w:basedOn w:val="Normal"/>
    <w:link w:val="正文文本缩进Char"/>
    <w:uiPriority w:val="99"/>
    <w:unhideWhenUsed/>
    <w:qFormat/>
    <w:pPr>
      <w:spacing w:after="120"/>
      <w:ind w:left="420" w:leftChars="200"/>
    </w:pPr>
    <w:rPr>
      <w:rFonts w:cs="Times New Roman"/>
      <w:kern w:val="0"/>
      <w:szCs w:val="20"/>
    </w:rPr>
  </w:style>
  <w:style w:type="paragraph" w:styleId="TOC7">
    <w:name w:val="TOC 7"/>
    <w:basedOn w:val="Normal"/>
    <w:next w:val="Normal"/>
    <w:uiPriority w:val="39"/>
    <w:unhideWhenUsed/>
    <w:pPr>
      <w:ind w:left="1680"/>
      <w:jc w:val="left"/>
    </w:pPr>
    <w:rPr>
      <w:rFonts w:ascii="Calibri" w:hAnsi="Calibri" w:cs="Calibri"/>
      <w:sz w:val="18"/>
      <w:szCs w:val="18"/>
    </w:rPr>
  </w:style>
  <w:style w:type="paragraph" w:styleId="DocumentMap">
    <w:name w:val="Document Map"/>
    <w:basedOn w:val="Normal"/>
    <w:link w:val="文档结构图Char"/>
    <w:uiPriority w:val="99"/>
    <w:unhideWhenUsed/>
    <w:rPr>
      <w:rFonts w:ascii="宋体" w:eastAsia="宋体" w:cs="Times New Roman"/>
      <w:kern w:val="0"/>
      <w:sz w:val="18"/>
      <w:szCs w:val="18"/>
    </w:rPr>
  </w:style>
  <w:style w:type="paragraph" w:styleId="CommentText">
    <w:name w:val="Comment Text"/>
    <w:basedOn w:val="Normal"/>
    <w:link w:val="批注文字Char"/>
    <w:uiPriority w:val="99"/>
    <w:unhideWhenUsed/>
    <w:qFormat/>
    <w:rPr>
      <w:rFonts w:cs="Times New Roman"/>
      <w:kern w:val="0"/>
      <w:sz w:val="20"/>
      <w:szCs w:val="20"/>
    </w:rPr>
  </w:style>
  <w:style w:type="paragraph" w:styleId="BodyText">
    <w:name w:val="Body Text"/>
    <w:basedOn w:val="Normal"/>
    <w:qFormat/>
    <w:pPr>
      <w:spacing w:before="240" w:after="240" w:line="360" w:lineRule="auto"/>
      <w:jc w:val="center"/>
    </w:pPr>
    <w:rPr>
      <w:b/>
      <w:sz w:val="44"/>
    </w:rPr>
  </w:style>
  <w:style w:type="paragraph" w:styleId="TOC5">
    <w:name w:val="TOC 5"/>
    <w:basedOn w:val="Normal"/>
    <w:next w:val="Normal"/>
    <w:uiPriority w:val="39"/>
    <w:unhideWhenUsed/>
    <w:qFormat/>
    <w:pPr>
      <w:ind w:left="1120"/>
      <w:jc w:val="left"/>
    </w:pPr>
    <w:rPr>
      <w:rFonts w:ascii="Calibri" w:hAnsi="Calibri" w:cs="Calibri"/>
      <w:sz w:val="18"/>
      <w:szCs w:val="18"/>
    </w:rPr>
  </w:style>
  <w:style w:type="paragraph" w:styleId="TOC3">
    <w:name w:val="TOC 3"/>
    <w:basedOn w:val="Normal"/>
    <w:next w:val="Normal"/>
    <w:uiPriority w:val="39"/>
    <w:unhideWhenUsed/>
    <w:qFormat/>
    <w:pPr>
      <w:ind w:left="560"/>
      <w:jc w:val="left"/>
    </w:pPr>
    <w:rPr>
      <w:rFonts w:ascii="Calibri" w:hAnsi="Calibri" w:cs="Calibri"/>
      <w:i/>
      <w:iCs/>
      <w:sz w:val="20"/>
      <w:szCs w:val="20"/>
    </w:rPr>
  </w:style>
  <w:style w:type="paragraph" w:styleId="TOC8">
    <w:name w:val="TOC 8"/>
    <w:basedOn w:val="Normal"/>
    <w:next w:val="Normal"/>
    <w:uiPriority w:val="39"/>
    <w:unhideWhenUsed/>
    <w:qFormat/>
    <w:pPr>
      <w:ind w:left="1960"/>
      <w:jc w:val="left"/>
    </w:pPr>
    <w:rPr>
      <w:rFonts w:ascii="Calibri" w:hAnsi="Calibri" w:cs="Calibri"/>
      <w:sz w:val="18"/>
      <w:szCs w:val="18"/>
    </w:rPr>
  </w:style>
  <w:style w:type="paragraph" w:styleId="BalloonText">
    <w:name w:val="Balloon Text"/>
    <w:basedOn w:val="Normal"/>
    <w:link w:val="批注框文本Char"/>
    <w:uiPriority w:val="99"/>
    <w:unhideWhenUsed/>
    <w:qFormat/>
    <w:rPr>
      <w:rFonts w:cs="Times New Roman"/>
      <w:kern w:val="0"/>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cs="Times New Roman"/>
      <w:kern w:val="0"/>
      <w:sz w:val="18"/>
      <w:szCs w:val="18"/>
    </w:rPr>
  </w:style>
  <w:style w:type="paragraph" w:styleId="Header">
    <w:name w:val="Header"/>
    <w:basedOn w:val="Normal"/>
    <w:link w:val="页眉Char"/>
    <w:uiPriority w:val="99"/>
    <w:unhideWhenUsed/>
    <w:qFormat/>
    <w:pPr>
      <w:pBdr>
        <w:bottom w:val="single" w:sz="6" w:space="1" w:color="auto"/>
      </w:pBdr>
      <w:tabs>
        <w:tab w:val="center" w:pos="4153"/>
        <w:tab w:val="right" w:pos="8306"/>
      </w:tabs>
      <w:snapToGrid w:val="0"/>
      <w:jc w:val="center"/>
    </w:pPr>
    <w:rPr>
      <w:rFonts w:cs="Times New Roman"/>
      <w:kern w:val="0"/>
      <w:sz w:val="18"/>
      <w:szCs w:val="18"/>
    </w:rPr>
  </w:style>
  <w:style w:type="paragraph" w:styleId="TOC1">
    <w:name w:val="TOC 1"/>
    <w:basedOn w:val="Normal"/>
    <w:next w:val="Normal"/>
    <w:uiPriority w:val="39"/>
    <w:unhideWhenUsed/>
    <w:pPr>
      <w:spacing w:before="120" w:after="120"/>
      <w:jc w:val="left"/>
    </w:pPr>
    <w:rPr>
      <w:rFonts w:ascii="Calibri" w:hAnsi="Calibri" w:cs="Calibri"/>
      <w:b/>
      <w:bCs/>
      <w:caps/>
      <w:sz w:val="20"/>
      <w:szCs w:val="20"/>
    </w:rPr>
  </w:style>
  <w:style w:type="paragraph" w:styleId="TOC4">
    <w:name w:val="TOC 4"/>
    <w:basedOn w:val="Normal"/>
    <w:next w:val="Normal"/>
    <w:uiPriority w:val="39"/>
    <w:unhideWhenUsed/>
    <w:qFormat/>
    <w:pPr>
      <w:ind w:left="840"/>
      <w:jc w:val="left"/>
    </w:pPr>
    <w:rPr>
      <w:rFonts w:ascii="Calibri" w:hAnsi="Calibri" w:cs="Calibri"/>
      <w:sz w:val="18"/>
      <w:szCs w:val="18"/>
    </w:rPr>
  </w:style>
  <w:style w:type="paragraph" w:styleId="TOC6">
    <w:name w:val="TOC 6"/>
    <w:basedOn w:val="Normal"/>
    <w:next w:val="Normal"/>
    <w:uiPriority w:val="39"/>
    <w:unhideWhenUsed/>
    <w:pPr>
      <w:ind w:left="1400"/>
      <w:jc w:val="left"/>
    </w:pPr>
    <w:rPr>
      <w:rFonts w:ascii="Calibri" w:hAnsi="Calibri" w:cs="Calibri"/>
      <w:sz w:val="18"/>
      <w:szCs w:val="18"/>
    </w:rPr>
  </w:style>
  <w:style w:type="paragraph" w:styleId="TOC2">
    <w:name w:val="TOC 2"/>
    <w:basedOn w:val="Normal"/>
    <w:next w:val="Normal"/>
    <w:uiPriority w:val="39"/>
    <w:unhideWhenUsed/>
    <w:qFormat/>
    <w:pPr>
      <w:ind w:left="280"/>
      <w:jc w:val="left"/>
    </w:pPr>
    <w:rPr>
      <w:rFonts w:ascii="Calibri" w:hAnsi="Calibri" w:cs="Calibri"/>
      <w:smallCaps/>
      <w:sz w:val="20"/>
      <w:szCs w:val="20"/>
    </w:rPr>
  </w:style>
  <w:style w:type="paragraph" w:styleId="TOC9">
    <w:name w:val="TOC 9"/>
    <w:basedOn w:val="Normal"/>
    <w:next w:val="Normal"/>
    <w:uiPriority w:val="39"/>
    <w:unhideWhenUsed/>
    <w:pPr>
      <w:ind w:left="2240"/>
      <w:jc w:val="left"/>
    </w:pPr>
    <w:rPr>
      <w:rFonts w:ascii="Calibri" w:hAnsi="Calibri" w:cs="Calibri"/>
      <w:sz w:val="18"/>
      <w:szCs w:val="18"/>
    </w:rPr>
  </w:style>
  <w:style w:type="paragraph" w:styleId="Title">
    <w:name w:val="Title"/>
    <w:basedOn w:val="Normal"/>
    <w:next w:val="Normal"/>
    <w:link w:val="标题Char"/>
    <w:uiPriority w:val="10"/>
    <w:qFormat/>
    <w:pPr>
      <w:spacing w:before="240" w:after="60"/>
      <w:jc w:val="center"/>
      <w:outlineLvl w:val="0"/>
    </w:pPr>
    <w:rPr>
      <w:rFonts w:ascii="Cambria" w:eastAsia="宋体" w:hAnsi="Cambria" w:cs="Times New Roman"/>
      <w:b/>
      <w:bCs/>
      <w:sz w:val="32"/>
      <w:szCs w:val="32"/>
    </w:rPr>
  </w:style>
  <w:style w:type="paragraph" w:styleId="CommentSubject">
    <w:name w:val="Comment Subject"/>
    <w:basedOn w:val="CommentText"/>
    <w:next w:val="CommentText"/>
    <w:link w:val="批注主题Char"/>
    <w:uiPriority w:val="99"/>
    <w:unhideWhenUsed/>
    <w:qFormat/>
    <w:rPr>
      <w:b/>
      <w:bCs/>
    </w:rPr>
  </w:style>
  <w:style w:type="table" w:styleId="TableGrid">
    <w:name w:val="Table Grid"/>
    <w:basedOn w:val="NormalTable"/>
    <w:uiPriority w:val="5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Hyperlink">
    <w:name w:val="Hyperlink"/>
    <w:uiPriority w:val="99"/>
    <w:unhideWhenUsed/>
    <w:rPr>
      <w:color w:val="0000FF"/>
      <w:u w:val="single"/>
    </w:rPr>
  </w:style>
  <w:style w:type="character" w:styleId="CommentReference">
    <w:name w:val="Comment Reference"/>
    <w:uiPriority w:val="99"/>
    <w:unhideWhenUsed/>
    <w:rPr>
      <w:sz w:val="16"/>
      <w:szCs w:val="16"/>
    </w:rPr>
  </w:style>
  <w:style w:type="character" w:customStyle="1" w:styleId="正文文本缩进Char">
    <w:name w:val="正文文本缩进 Char"/>
    <w:link w:val="BodyTextIndent"/>
    <w:uiPriority w:val="99"/>
    <w:semiHidden/>
    <w:rPr>
      <w:rFonts w:ascii="Calibri" w:eastAsia="仿宋_GB2312" w:hAnsi="Calibri" w:cs="黑体"/>
      <w:sz w:val="28"/>
    </w:rPr>
  </w:style>
  <w:style w:type="character" w:customStyle="1" w:styleId="正文首行缩进2Char">
    <w:name w:val="正文首行缩进 2 Char"/>
    <w:link w:val="BodyTextFirstIndent2"/>
    <w:rPr>
      <w:rFonts w:ascii="Calibri" w:eastAsia="仿宋_GB2312" w:hAnsi="Calibri" w:cs="黑体"/>
      <w:sz w:val="28"/>
    </w:rPr>
  </w:style>
  <w:style w:type="character" w:customStyle="1" w:styleId="标题1Char">
    <w:name w:val="标题 1 Char"/>
    <w:link w:val="Heading1"/>
    <w:uiPriority w:val="9"/>
    <w:rPr>
      <w:rFonts w:ascii="Times New Roman" w:eastAsia="仿宋_GB2312" w:hAnsi="Times New Roman" w:cs="Times New Roman"/>
      <w:b/>
      <w:bCs/>
      <w:kern w:val="44"/>
      <w:sz w:val="32"/>
      <w:szCs w:val="44"/>
    </w:rPr>
  </w:style>
  <w:style w:type="character" w:customStyle="1" w:styleId="标题2Char">
    <w:name w:val="标题 2 Char"/>
    <w:link w:val="Heading2"/>
    <w:rPr>
      <w:rFonts w:ascii="Cambria" w:eastAsia="仿宋_GB2312" w:hAnsi="Cambria" w:cs="Times New Roman"/>
      <w:b/>
      <w:bCs/>
      <w:kern w:val="0"/>
      <w:sz w:val="30"/>
      <w:szCs w:val="32"/>
    </w:rPr>
  </w:style>
  <w:style w:type="character" w:customStyle="1" w:styleId="标题3Char">
    <w:name w:val="标题 3 Char"/>
    <w:link w:val="Heading3"/>
    <w:uiPriority w:val="9"/>
    <w:rPr>
      <w:rFonts w:ascii="Calibri" w:eastAsia="仿宋_GB2312" w:hAnsi="Calibri" w:cs="黑体"/>
      <w:bCs/>
      <w:sz w:val="28"/>
      <w:szCs w:val="32"/>
    </w:rPr>
  </w:style>
  <w:style w:type="character" w:customStyle="1" w:styleId="标题4Char">
    <w:name w:val="标题 4 Char"/>
    <w:link w:val="Heading4"/>
    <w:uiPriority w:val="9"/>
    <w:semiHidden/>
    <w:rPr>
      <w:rFonts w:ascii="Cambria" w:eastAsia="宋体" w:hAnsi="Cambria" w:cs="Times New Roman"/>
      <w:b/>
      <w:bCs/>
      <w:sz w:val="28"/>
      <w:szCs w:val="28"/>
    </w:rPr>
  </w:style>
  <w:style w:type="character" w:customStyle="1" w:styleId="文档结构图Char">
    <w:name w:val="文档结构图 Char"/>
    <w:link w:val="DocumentMap"/>
    <w:uiPriority w:val="99"/>
    <w:semiHidden/>
    <w:rPr>
      <w:rFonts w:ascii="宋体" w:eastAsia="宋体" w:hAnsi="Calibri" w:cs="黑体"/>
      <w:sz w:val="18"/>
      <w:szCs w:val="18"/>
    </w:rPr>
  </w:style>
  <w:style w:type="character" w:customStyle="1" w:styleId="批注文字Char">
    <w:name w:val="批注文字 Char"/>
    <w:link w:val="CommentText"/>
    <w:uiPriority w:val="99"/>
    <w:semiHidden/>
    <w:rPr>
      <w:rFonts w:ascii="Calibri" w:eastAsia="仿宋_GB2312" w:hAnsi="Calibri" w:cs="黑体"/>
      <w:sz w:val="20"/>
      <w:szCs w:val="20"/>
    </w:rPr>
  </w:style>
  <w:style w:type="character" w:customStyle="1" w:styleId="批注框文本Char">
    <w:name w:val="批注框文本 Char"/>
    <w:link w:val="BalloonText"/>
    <w:uiPriority w:val="99"/>
    <w:semiHidden/>
    <w:rPr>
      <w:rFonts w:ascii="Calibri" w:eastAsia="仿宋_GB2312" w:hAnsi="Calibri" w:cs="黑体"/>
      <w:sz w:val="18"/>
      <w:szCs w:val="18"/>
    </w:rPr>
  </w:style>
  <w:style w:type="character" w:customStyle="1" w:styleId="页脚Char">
    <w:name w:val="页脚 Char"/>
    <w:link w:val="Footer"/>
    <w:uiPriority w:val="99"/>
    <w:rPr>
      <w:rFonts w:ascii="Calibri" w:eastAsia="仿宋_GB2312" w:hAnsi="Calibri" w:cs="黑体"/>
      <w:sz w:val="18"/>
      <w:szCs w:val="18"/>
    </w:rPr>
  </w:style>
  <w:style w:type="character" w:customStyle="1" w:styleId="页眉Char">
    <w:name w:val="页眉 Char"/>
    <w:link w:val="Header"/>
    <w:uiPriority w:val="99"/>
    <w:rPr>
      <w:rFonts w:ascii="Calibri" w:eastAsia="仿宋_GB2312" w:hAnsi="Calibri" w:cs="黑体"/>
      <w:sz w:val="18"/>
      <w:szCs w:val="18"/>
    </w:rPr>
  </w:style>
  <w:style w:type="character" w:customStyle="1" w:styleId="标题Char">
    <w:name w:val="标题 Char"/>
    <w:link w:val="Title"/>
    <w:uiPriority w:val="10"/>
    <w:rPr>
      <w:rFonts w:ascii="Cambria" w:hAnsi="Cambria"/>
      <w:b/>
      <w:bCs/>
      <w:kern w:val="2"/>
      <w:sz w:val="32"/>
      <w:szCs w:val="32"/>
    </w:rPr>
  </w:style>
  <w:style w:type="character" w:customStyle="1" w:styleId="批注主题Char">
    <w:name w:val="批注主题 Char"/>
    <w:link w:val="CommentSubject"/>
    <w:uiPriority w:val="99"/>
    <w:semiHidden/>
    <w:rPr>
      <w:rFonts w:ascii="Calibri" w:eastAsia="仿宋_GB2312" w:hAnsi="Calibri" w:cs="黑体"/>
      <w:b/>
      <w:bCs/>
      <w:sz w:val="20"/>
      <w:szCs w:val="20"/>
    </w:rPr>
  </w:style>
  <w:style w:type="character" w:customStyle="1" w:styleId="闻政-正文一级标题Char">
    <w:name w:val="闻政-正文一级标题 Char"/>
    <w:link w:val="闻政-正文一级标题"/>
    <w:uiPriority w:val="3"/>
    <w:rPr>
      <w:rFonts w:ascii="黑体" w:eastAsia="黑体" w:hAnsi="黑体"/>
      <w:bCs/>
      <w:sz w:val="32"/>
      <w:szCs w:val="32"/>
    </w:rPr>
  </w:style>
  <w:style w:type="paragraph" w:customStyle="1" w:styleId="闻政-正文一级标题">
    <w:name w:val="闻政-正文一级标题"/>
    <w:basedOn w:val="Heading3"/>
    <w:next w:val="闻政-正文段落文字"/>
    <w:link w:val="闻政-正文一级标题Char"/>
    <w:uiPriority w:val="3"/>
    <w:qFormat/>
    <w:pPr>
      <w:spacing w:before="120" w:after="60" w:line="500" w:lineRule="exact"/>
      <w:ind w:firstLine="0" w:firstLineChars="0"/>
      <w:outlineLvl w:val="0"/>
    </w:pPr>
    <w:rPr>
      <w:rFonts w:ascii="黑体" w:eastAsia="黑体" w:hAnsi="黑体"/>
      <w:sz w:val="32"/>
    </w:rPr>
  </w:style>
  <w:style w:type="paragraph" w:customStyle="1" w:styleId="闻政-正文段落文字">
    <w:name w:val="闻政-正文段落文字"/>
    <w:basedOn w:val="Normal"/>
    <w:link w:val="闻政-正文段落文字Char"/>
    <w:uiPriority w:val="3"/>
    <w:qFormat/>
    <w:pPr>
      <w:spacing w:line="500" w:lineRule="exact"/>
      <w:ind w:firstLine="200"/>
    </w:pPr>
    <w:rPr>
      <w:rFonts w:ascii="Times New Roman" w:hAnsi="Times New Roman" w:cs="Times New Roman"/>
      <w:kern w:val="0"/>
      <w:szCs w:val="28"/>
    </w:rPr>
  </w:style>
  <w:style w:type="character" w:customStyle="1" w:styleId="闻政-正文段落文字Char">
    <w:name w:val="闻政-正文段落文字 Char"/>
    <w:link w:val="闻政-正文段落文字"/>
    <w:uiPriority w:val="3"/>
    <w:rPr>
      <w:rFonts w:ascii="Times New Roman" w:eastAsia="仿宋_GB2312" w:hAnsi="Times New Roman"/>
      <w:sz w:val="28"/>
      <w:szCs w:val="28"/>
    </w:rPr>
  </w:style>
  <w:style w:type="character" w:customStyle="1" w:styleId="闻政-正文二级标题Char">
    <w:name w:val="闻政-正文二级标题 Char"/>
    <w:link w:val="闻政-正文二级标题"/>
    <w:uiPriority w:val="3"/>
    <w:rPr>
      <w:rFonts w:ascii="Times New Roman" w:eastAsia="仿宋_GB2312" w:hAnsi="Times New Roman"/>
      <w:b/>
      <w:bCs/>
      <w:sz w:val="28"/>
      <w:szCs w:val="32"/>
    </w:rPr>
  </w:style>
  <w:style w:type="paragraph" w:customStyle="1" w:styleId="闻政-正文二级标题">
    <w:name w:val="闻政-正文二级标题"/>
    <w:basedOn w:val="Heading2"/>
    <w:next w:val="闻政-正文段落文字"/>
    <w:link w:val="闻政-正文二级标题Char"/>
    <w:uiPriority w:val="3"/>
    <w:qFormat/>
    <w:pPr>
      <w:spacing w:before="120" w:after="60" w:line="500" w:lineRule="exact"/>
      <w:ind w:left="200" w:firstLine="0" w:leftChars="200" w:firstLineChars="0"/>
    </w:pPr>
    <w:rPr>
      <w:rFonts w:ascii="Times New Roman" w:hAnsi="Times New Roman"/>
      <w:sz w:val="28"/>
    </w:rPr>
  </w:style>
  <w:style w:type="character" w:customStyle="1" w:styleId="font11">
    <w:name w:val="font11"/>
    <w:rPr>
      <w:rFonts w:ascii="方正仿宋_GBK" w:eastAsia="方正仿宋_GBK" w:hAnsi="方正仿宋_GBK" w:cs="方正仿宋_GBK" w:hint="eastAsia"/>
      <w:color w:val="000000"/>
      <w:sz w:val="24"/>
      <w:szCs w:val="24"/>
      <w:u w:val="none"/>
    </w:rPr>
  </w:style>
  <w:style w:type="character" w:customStyle="1" w:styleId="_Style49">
    <w:name w:val="_Style 49"/>
    <w:qFormat/>
    <w:rPr>
      <w:b/>
      <w:bCs/>
      <w:smallCaps/>
      <w:color w:val="C0504D"/>
      <w:spacing w:val="5"/>
      <w:u w:val="single"/>
    </w:rPr>
  </w:style>
  <w:style w:type="character" w:customStyle="1" w:styleId="闻政-正文三级标题Char">
    <w:name w:val="闻政-正文三级标题 Char"/>
    <w:link w:val="闻政-正文三级标题"/>
    <w:uiPriority w:val="3"/>
    <w:qFormat/>
    <w:rPr>
      <w:rFonts w:ascii="Times New Roman" w:eastAsia="仿宋_GB2312" w:hAnsi="Times New Roman"/>
      <w:b/>
      <w:snapToGrid w:val="0"/>
      <w:sz w:val="28"/>
      <w:szCs w:val="28"/>
    </w:rPr>
  </w:style>
  <w:style w:type="paragraph" w:customStyle="1" w:styleId="闻政-正文三级标题">
    <w:name w:val="闻政-正文三级标题"/>
    <w:basedOn w:val="Normal"/>
    <w:next w:val="闻政-正文段落文字"/>
    <w:link w:val="闻政-正文三级标题Char"/>
    <w:uiPriority w:val="3"/>
    <w:qFormat/>
    <w:pPr>
      <w:widowControl/>
      <w:spacing w:before="120" w:after="60" w:line="500" w:lineRule="exact"/>
      <w:ind w:left="200" w:firstLine="0" w:leftChars="200" w:firstLineChars="0"/>
    </w:pPr>
    <w:rPr>
      <w:rFonts w:ascii="Times New Roman" w:hAnsi="Times New Roman" w:cs="Times New Roman"/>
      <w:b/>
      <w:snapToGrid w:val="0"/>
      <w:kern w:val="0"/>
      <w:szCs w:val="28"/>
    </w:rPr>
  </w:style>
  <w:style w:type="character" w:customStyle="1" w:styleId="font21">
    <w:name w:val="font21"/>
    <w:rPr>
      <w:rFonts w:ascii="Times New Roman" w:hAnsi="Times New Roman" w:cs="Times New Roman" w:hint="default"/>
      <w:color w:val="000000"/>
      <w:sz w:val="24"/>
      <w:szCs w:val="24"/>
      <w:u w:val="none"/>
    </w:rPr>
  </w:style>
  <w:style w:type="character" w:customStyle="1" w:styleId="无间隔Char">
    <w:name w:val="无间隔 Char"/>
    <w:link w:val="NoSpacing"/>
    <w:uiPriority w:val="1"/>
    <w:rPr>
      <w:rFonts w:eastAsia="仿宋_GB2312" w:cs="黑体"/>
      <w:kern w:val="2"/>
      <w:sz w:val="28"/>
      <w:szCs w:val="22"/>
      <w:lang w:val="en-US" w:eastAsia="zh-CN" w:bidi="ar-SA"/>
    </w:rPr>
  </w:style>
  <w:style w:type="paragraph" w:styleId="NoSpacing">
    <w:name w:val="No Spacing"/>
    <w:link w:val="无间隔Char"/>
    <w:uiPriority w:val="1"/>
    <w:qFormat/>
    <w:pPr>
      <w:widowControl w:val="0"/>
      <w:ind w:firstLine="600" w:firstLineChars="200"/>
      <w:jc w:val="both"/>
    </w:pPr>
    <w:rPr>
      <w:rFonts w:ascii="Times New Roman" w:eastAsia="仿宋_GB2312" w:hAnsi="Times New Roman" w:cs="黑体"/>
      <w:kern w:val="2"/>
      <w:sz w:val="28"/>
      <w:szCs w:val="22"/>
      <w:lang w:val="en-US" w:eastAsia="zh-CN" w:bidi="ar-SA"/>
    </w:rPr>
  </w:style>
  <w:style w:type="paragraph" w:styleId="ListParagraph">
    <w:name w:val="List Paragraph"/>
    <w:basedOn w:val="Normal"/>
    <w:uiPriority w:val="34"/>
    <w:qFormat/>
    <w:pPr>
      <w:ind w:firstLine="420"/>
    </w:pPr>
    <w:rPr/>
  </w:style>
  <w:style w:type="paragraph" w:customStyle="1" w:styleId="和田正文1a">
    <w:name w:val="和田正文1a"/>
    <w:basedOn w:val="Normal"/>
    <w:qFormat/>
    <w:pPr>
      <w:spacing w:line="560" w:lineRule="exact"/>
      <w:ind w:firstLine="1004" w:firstLineChars="200"/>
      <w:jc w:val="left"/>
    </w:pPr>
    <w:rPr>
      <w:rFonts w:ascii="Times New Roman" w:hAnsi="Times New Roman" w:cs="Times New Roman"/>
      <w:kern w:val="0"/>
      <w:sz w:val="32"/>
      <w:szCs w:val="32"/>
      <w:lang w:bidi="en-US"/>
    </w:rPr>
  </w:style>
  <w:style w:type="character" w:customStyle="1" w:styleId="font71">
    <w:name w:val="font71"/>
    <w:basedOn w:val="DefaultParagraphFont"/>
    <w:rPr>
      <w:rFonts w:ascii="微软雅黑" w:eastAsia="微软雅黑" w:hAnsi="微软雅黑" w:cs="微软雅黑" w:hint="eastAsia"/>
      <w:b/>
      <w:bCs/>
      <w:color w:val="000000"/>
      <w:sz w:val="32"/>
      <w:szCs w:val="32"/>
      <w:u w:val="none"/>
    </w:rPr>
  </w:style>
  <w:style w:type="paragraph" w:customStyle="1" w:styleId="Char">
    <w:name w:val="Char"/>
    <w:basedOn w:val="Normal"/>
    <w:qFormat/>
    <w:rPr>
      <w:rFonts w:ascii="仿宋_GB2312" w:eastAsia="仿宋_GB2312" w:cs="黑体"/>
      <w:b/>
      <w:sz w:val="32"/>
      <w:szCs w:val="32"/>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10" Type="http://schemas.openxmlformats.org/officeDocument/2006/relationships/settings" Target="settings.xml"/><Relationship Id="rId2" Type="http://schemas.openxmlformats.org/officeDocument/2006/relationships/customXml" Target="../customXml/item2.xml"/><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theme" Target="theme/theme1.xml"/><Relationship Id="rId6" Type="http://schemas.openxmlformats.org/officeDocument/2006/relationships/styles" Target="styles.xml"/><Relationship Id="rId7" Type="http://schemas.openxmlformats.org/officeDocument/2006/relationships/webSettings" Target="webSettings.xml"/><Relationship Id="rId8"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21445FB21D024270B1E43F7D408BD0BD_13</vt:lpwstr>
  </property>
  <property fmtid="{D5CDD505-2E9C-101B-9397-08002B2CF9AE}" pid="4" name="KSOTemplateDocerSaveRecord">
    <vt:lpwstr>eyJoZGlkIjoiZDc1ZjJkOWEyZjI5YTAzNTVlNmJmZjc5OTc2MGUyNjMiLCJ1c2VySWQiOiIyODAyODcxMDcifQ==</vt:lpwstr>
  </property>
</Properties>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28</Pages>
  <Words>10787</Words>
  <Characters>11367</Characters>
  <Application>WPS Office_12.8.2.18205_F1E327BC-269C-435d-A152-05C5408002CA</Application>
  <DocSecurity>0</DocSecurity>
  <Lines>44</Lines>
  <Paragraphs>12</Paragraphs>
  <Company>Microsoft</Company>
  <CharactersWithSpaces>11419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17</cp:revision>
  <dcterms:created xsi:type="dcterms:W3CDTF">2021-04-03T09:53:00Z</dcterms:created>
  <dcterms:modified xsi:type="dcterms:W3CDTF">2025-05-27T10:43:34Z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2052-12.8.2.18205</vt:lpwstr>
  </property>
  <property fmtid="{D5CDD505-2E9C-101B-9397-08002B2CF9AE}" pid="3" name="ICV">
    <vt:lpwstr>21445FB21D024270B1E43F7D408BD0BD_13</vt:lpwstr>
  </property>
  <property fmtid="{D5CDD505-2E9C-101B-9397-08002B2CF9AE}" pid="4" name="KSOTemplateDocerSaveRecord">
    <vt:lpwstr>eyJoZGlkIjoiZDc1ZjJkOWEyZjI5YTAzNTVlNmJmZjc5OTc2MGUyNjMiLCJ1c2VySWQiOiIyODAyODcxMDcifQ_x003D__x003D_</vt:lpwstr>
  </property>
</Properties>
</file>