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洛浦县洛浦镇人民政府2024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7B8FABC">
      <w:r>
        <w:br w:type="page"/>
      </w:r>
    </w:p>
    <w:p w14:paraId="6F9ED95D">
      <w:pPr>
        <w:spacing w:line="640" w:lineRule="exact"/>
        <w:jc w:val="center"/>
        <w:outlineLvl w:val="1"/>
      </w:pPr>
      <w:r>
        <w:rPr>
          <w:rFonts w:ascii="黑体" w:hAnsi="黑体" w:eastAsia="黑体"/>
          <w:sz w:val="32"/>
        </w:rPr>
        <w:t>第一部分 单位概况</w:t>
      </w:r>
    </w:p>
    <w:p w14:paraId="36228E4C">
      <w:pPr>
        <w:spacing w:line="640" w:lineRule="exact"/>
        <w:ind w:firstLine="640"/>
        <w:jc w:val="both"/>
        <w:outlineLvl w:val="2"/>
      </w:pPr>
      <w:r>
        <w:rPr>
          <w:rFonts w:ascii="黑体" w:hAnsi="黑体" w:eastAsia="黑体"/>
          <w:sz w:val="32"/>
        </w:rPr>
        <w:t>一、主要职能</w:t>
      </w:r>
    </w:p>
    <w:p w14:paraId="165181DC">
      <w:pPr>
        <w:spacing w:line="640" w:lineRule="exact"/>
        <w:ind w:firstLine="640"/>
        <w:jc w:val="both"/>
        <w:outlineLvl w:val="2"/>
        <w:rPr>
          <w:rFonts w:ascii="仿宋_GB2312" w:hAnsi="仿宋_GB2312" w:eastAsia="仿宋_GB2312"/>
          <w:sz w:val="32"/>
        </w:rPr>
      </w:pPr>
      <w:r>
        <w:rPr>
          <w:rFonts w:ascii="仿宋_GB2312" w:hAnsi="仿宋_GB2312" w:eastAsia="仿宋_GB2312"/>
          <w:sz w:val="32"/>
        </w:rPr>
        <w:t>负责贯彻落实新时代党的组织路线</w:t>
      </w:r>
      <w:r>
        <w:rPr>
          <w:rFonts w:hint="eastAsia" w:ascii="仿宋_GB2312" w:hAnsi="仿宋_GB2312" w:eastAsia="仿宋_GB2312"/>
          <w:sz w:val="32"/>
          <w:lang w:eastAsia="zh-CN"/>
        </w:rPr>
        <w:t>和以</w:t>
      </w:r>
      <w:r>
        <w:rPr>
          <w:rFonts w:ascii="仿宋_GB2312" w:hAnsi="仿宋_GB2312" w:eastAsia="仿宋_GB2312"/>
          <w:sz w:val="32"/>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负责党的组织制度建设；负责基层组织和党员队伍建设；负责领导班子和领导干部队伍特别是优秀年轻干部队伍建设；负责公务员队伍建设；负责人才工作、干部人才援疆工作；负责干部队伍建设宏观指导和干部教育培训、管理监督工作；负责党的建设和组织工作研究；负责离退休干部工作；归口管理县委编办；完成县委交办的其他工作。</w:t>
      </w:r>
    </w:p>
    <w:p w14:paraId="49840FCE">
      <w:pPr>
        <w:spacing w:line="640" w:lineRule="exact"/>
        <w:ind w:firstLine="640"/>
        <w:jc w:val="both"/>
        <w:outlineLvl w:val="2"/>
      </w:pPr>
      <w:bookmarkStart w:id="0" w:name="_GoBack"/>
      <w:bookmarkEnd w:id="0"/>
      <w:r>
        <w:rPr>
          <w:rFonts w:ascii="黑体" w:hAnsi="黑体" w:eastAsia="黑体"/>
          <w:sz w:val="32"/>
        </w:rPr>
        <w:t>二、机构设置及人员情况</w:t>
      </w:r>
    </w:p>
    <w:p w14:paraId="50E88FBE">
      <w:pPr>
        <w:spacing w:line="580" w:lineRule="exact"/>
        <w:ind w:firstLine="640"/>
        <w:jc w:val="both"/>
      </w:pPr>
      <w:r>
        <w:rPr>
          <w:rFonts w:ascii="仿宋_GB2312" w:hAnsi="仿宋_GB2312" w:eastAsia="仿宋_GB2312"/>
          <w:sz w:val="32"/>
        </w:rPr>
        <w:t>洛浦县洛浦镇人民政府2024年度，实有人数199人，其中：在职人员161人，减少4人；离休人员0人，增加0人；退休人员38人</w:t>
      </w:r>
      <w:r>
        <w:rPr>
          <w:rFonts w:hint="eastAsia" w:ascii="仿宋_GB2312" w:hAnsi="仿宋_GB2312" w:eastAsia="仿宋_GB2312"/>
          <w:sz w:val="32"/>
          <w:lang w:eastAsia="zh-CN"/>
        </w:rPr>
        <w:t>，</w:t>
      </w:r>
      <w:r>
        <w:rPr>
          <w:rFonts w:ascii="仿宋_GB2312" w:hAnsi="仿宋_GB2312" w:eastAsia="仿宋_GB2312"/>
          <w:sz w:val="32"/>
        </w:rPr>
        <w:t>增加1人。</w:t>
      </w:r>
    </w:p>
    <w:p w14:paraId="07BC6136">
      <w:pPr>
        <w:spacing w:line="580" w:lineRule="exact"/>
        <w:ind w:firstLine="640"/>
        <w:jc w:val="both"/>
      </w:pPr>
      <w:r>
        <w:rPr>
          <w:rFonts w:ascii="仿宋_GB2312" w:hAnsi="仿宋_GB2312" w:eastAsia="仿宋_GB2312"/>
          <w:sz w:val="32"/>
        </w:rPr>
        <w:t>洛浦县洛浦镇人民政府无下属预算单位，下设10个科室，分别是：党政综合办公室、党建工作办公室、经济发展和财政办公室、社会事务办公室（退役军人服务站）、综合执法办公室、农业发展服务中心、公共文化服务中心、村镇规划建设发展中心、综治和网格化服务中心、便民服务中心。</w:t>
      </w:r>
    </w:p>
    <w:p w14:paraId="6942F679">
      <w:r>
        <w:br w:type="page"/>
      </w:r>
    </w:p>
    <w:p w14:paraId="6B98B09B">
      <w:pPr>
        <w:spacing w:line="240" w:lineRule="auto"/>
        <w:jc w:val="center"/>
        <w:outlineLvl w:val="1"/>
      </w:pPr>
      <w:r>
        <w:rPr>
          <w:rFonts w:ascii="黑体" w:hAnsi="黑体" w:eastAsia="黑体"/>
          <w:sz w:val="32"/>
        </w:rPr>
        <w:t>第二部分 部门决算情况说明</w:t>
      </w:r>
    </w:p>
    <w:p w14:paraId="605334E5">
      <w:pPr>
        <w:spacing w:line="640" w:lineRule="exact"/>
        <w:ind w:firstLine="640"/>
        <w:jc w:val="both"/>
        <w:outlineLvl w:val="2"/>
      </w:pPr>
      <w:r>
        <w:rPr>
          <w:rFonts w:ascii="黑体" w:hAnsi="黑体" w:eastAsia="黑体"/>
          <w:sz w:val="32"/>
        </w:rPr>
        <w:t>一、收入支出决算总体情况说明</w:t>
      </w:r>
    </w:p>
    <w:p w14:paraId="2DBC230B">
      <w:pPr>
        <w:spacing w:line="580" w:lineRule="exact"/>
        <w:ind w:firstLine="640"/>
        <w:jc w:val="both"/>
      </w:pPr>
      <w:r>
        <w:rPr>
          <w:rFonts w:ascii="仿宋_GB2312" w:hAnsi="仿宋_GB2312" w:eastAsia="仿宋_GB2312"/>
          <w:b/>
          <w:sz w:val="32"/>
        </w:rPr>
        <w:t>2024年度收入总计12,942.09万元，</w:t>
      </w:r>
      <w:r>
        <w:rPr>
          <w:rFonts w:ascii="仿宋_GB2312" w:hAnsi="仿宋_GB2312" w:eastAsia="仿宋_GB2312"/>
          <w:b w:val="0"/>
          <w:sz w:val="32"/>
        </w:rPr>
        <w:t>其中：本年收入合计12,937.93万元，使用非财政拨款结余（含专用结余）0.00万元，年初结转和结余4.16万元。</w:t>
      </w:r>
    </w:p>
    <w:p w14:paraId="1B71DE91">
      <w:pPr>
        <w:spacing w:line="580" w:lineRule="exact"/>
        <w:ind w:firstLine="640"/>
        <w:jc w:val="both"/>
      </w:pPr>
      <w:r>
        <w:rPr>
          <w:rFonts w:ascii="仿宋_GB2312" w:hAnsi="仿宋_GB2312" w:eastAsia="仿宋_GB2312"/>
          <w:b/>
          <w:sz w:val="32"/>
        </w:rPr>
        <w:t>2024年度支出总计12,942.09万元，</w:t>
      </w:r>
      <w:r>
        <w:rPr>
          <w:rFonts w:ascii="仿宋_GB2312" w:hAnsi="仿宋_GB2312" w:eastAsia="仿宋_GB2312"/>
          <w:b w:val="0"/>
          <w:sz w:val="32"/>
        </w:rPr>
        <w:t>其中：本年支出合计12,942.09万元，结余分配0.00万元，年末结转和结余0.00万元。</w:t>
      </w:r>
    </w:p>
    <w:p w14:paraId="02062CA7">
      <w:pPr>
        <w:spacing w:line="580" w:lineRule="exact"/>
        <w:ind w:firstLine="640"/>
        <w:jc w:val="both"/>
      </w:pPr>
      <w:r>
        <w:rPr>
          <w:rFonts w:ascii="仿宋_GB2312" w:hAnsi="仿宋_GB2312" w:eastAsia="仿宋_GB2312"/>
          <w:b w:val="0"/>
          <w:sz w:val="32"/>
        </w:rPr>
        <w:t>收入支出总体与上年相比，增加1,551.42万元，增长13.62%，主要原因是：本年增加洛浦县洛浦镇天然气入户项目、洛浦县洛浦镇多外特村重点示范村建设、和田地区洛浦县综合发展和环境改善工程经费、洛浦县洛浦镇2024年老旧温室大棚改造提升项目、洛浦县洛浦镇阿恰勒村等7个村土地碎片化治理项目；本年度和田地区洛浦县洛浦镇北片区污水处理厂建设工程金额较上年增加。</w:t>
      </w:r>
    </w:p>
    <w:p w14:paraId="172B956E">
      <w:pPr>
        <w:spacing w:line="640" w:lineRule="exact"/>
        <w:ind w:firstLine="640"/>
        <w:jc w:val="both"/>
        <w:outlineLvl w:val="2"/>
      </w:pPr>
      <w:r>
        <w:rPr>
          <w:rFonts w:ascii="黑体" w:hAnsi="黑体" w:eastAsia="黑体"/>
          <w:sz w:val="32"/>
        </w:rPr>
        <w:t>二、收入决算情况说明</w:t>
      </w:r>
    </w:p>
    <w:p w14:paraId="1C04E52F">
      <w:pPr>
        <w:spacing w:line="580" w:lineRule="exact"/>
        <w:ind w:firstLine="640"/>
        <w:jc w:val="both"/>
      </w:pPr>
      <w:r>
        <w:rPr>
          <w:rFonts w:ascii="仿宋_GB2312" w:hAnsi="仿宋_GB2312" w:eastAsia="仿宋_GB2312"/>
          <w:b/>
          <w:sz w:val="32"/>
        </w:rPr>
        <w:t>本年收入12,937.93万元，</w:t>
      </w:r>
      <w:r>
        <w:rPr>
          <w:rFonts w:ascii="仿宋_GB2312" w:hAnsi="仿宋_GB2312" w:eastAsia="仿宋_GB2312"/>
          <w:b w:val="0"/>
          <w:sz w:val="32"/>
        </w:rPr>
        <w:t>其中：财政拨款收入12,936.11万元，占99.99%；上级补助收入0.00万元，占0.00%；事业收入0.00万元，占0.00%；经营收入0.00万元，占0.00%；附属单位上缴收入0.00万元，占0.00%；其他收入1.81万元，占0.01%。</w:t>
      </w:r>
    </w:p>
    <w:p w14:paraId="1C03AC59">
      <w:pPr>
        <w:spacing w:line="640" w:lineRule="exact"/>
        <w:ind w:firstLine="640"/>
        <w:jc w:val="both"/>
        <w:outlineLvl w:val="2"/>
      </w:pPr>
      <w:r>
        <w:rPr>
          <w:rFonts w:ascii="黑体" w:hAnsi="黑体" w:eastAsia="黑体"/>
          <w:sz w:val="32"/>
        </w:rPr>
        <w:t>三、支出决算情况说明</w:t>
      </w:r>
    </w:p>
    <w:p w14:paraId="28D7CD70">
      <w:pPr>
        <w:spacing w:line="580" w:lineRule="exact"/>
        <w:ind w:firstLine="640"/>
        <w:jc w:val="both"/>
      </w:pPr>
      <w:r>
        <w:rPr>
          <w:rFonts w:ascii="仿宋_GB2312" w:hAnsi="仿宋_GB2312" w:eastAsia="仿宋_GB2312"/>
          <w:b/>
          <w:sz w:val="32"/>
        </w:rPr>
        <w:t>本年支出12,942.09万元，</w:t>
      </w:r>
      <w:r>
        <w:rPr>
          <w:rFonts w:ascii="仿宋_GB2312" w:hAnsi="仿宋_GB2312" w:eastAsia="仿宋_GB2312"/>
          <w:b w:val="0"/>
          <w:sz w:val="32"/>
        </w:rPr>
        <w:t>其中：基本支出3,173.76万元，占24.52%；项目支出9,768.34万元，占75.48%；上缴上级支出0.00万元，占0.00%；经营支出0.00万元，占0.00%；对附属单位补助支出0.00万元，占0.00%。</w:t>
      </w:r>
    </w:p>
    <w:p w14:paraId="675EFAD8">
      <w:pPr>
        <w:spacing w:line="640" w:lineRule="exact"/>
        <w:ind w:firstLine="640"/>
        <w:jc w:val="both"/>
        <w:outlineLvl w:val="2"/>
      </w:pPr>
      <w:r>
        <w:rPr>
          <w:rFonts w:ascii="黑体" w:hAnsi="黑体" w:eastAsia="黑体"/>
          <w:sz w:val="32"/>
        </w:rPr>
        <w:t>四、财政拨款收入支出决算总体情况说明</w:t>
      </w:r>
    </w:p>
    <w:p w14:paraId="5B16A5F9">
      <w:pPr>
        <w:spacing w:line="580" w:lineRule="exact"/>
        <w:ind w:firstLine="640"/>
        <w:jc w:val="both"/>
      </w:pPr>
      <w:r>
        <w:rPr>
          <w:rFonts w:ascii="仿宋_GB2312" w:hAnsi="仿宋_GB2312" w:eastAsia="仿宋_GB2312"/>
          <w:b/>
          <w:sz w:val="32"/>
        </w:rPr>
        <w:t>2024年度财政拨款收入总计12,936.11万元，</w:t>
      </w:r>
      <w:r>
        <w:rPr>
          <w:rFonts w:ascii="仿宋_GB2312" w:hAnsi="仿宋_GB2312" w:eastAsia="仿宋_GB2312"/>
          <w:b w:val="0"/>
          <w:sz w:val="32"/>
        </w:rPr>
        <w:t>其中：年初财政拨款结转和结余0.00万元，本年财政拨款收入12,936.11万元。</w:t>
      </w:r>
      <w:r>
        <w:rPr>
          <w:rFonts w:ascii="仿宋_GB2312" w:hAnsi="仿宋_GB2312" w:eastAsia="仿宋_GB2312"/>
          <w:b/>
          <w:sz w:val="32"/>
        </w:rPr>
        <w:t>财政拨款支出总计12,936.11万元，</w:t>
      </w:r>
      <w:r>
        <w:rPr>
          <w:rFonts w:ascii="仿宋_GB2312" w:hAnsi="仿宋_GB2312" w:eastAsia="仿宋_GB2312"/>
          <w:b w:val="0"/>
          <w:sz w:val="32"/>
        </w:rPr>
        <w:t>其中：年末财政拨款结转和结余0.00万元，本年财政拨款支出12,936.11万元。</w:t>
      </w:r>
    </w:p>
    <w:p w14:paraId="6C6BD89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2,774.65万元，增长27.31%，主要原因是：本年增加洛浦县洛浦镇天然气入户项目、洛浦县洛浦镇多外特村重点示范村建设、和田地区洛浦县综合发展和环境改善工程经费、洛浦县洛浦镇2024年老旧温室大棚改造提升项目、洛浦县洛浦镇阿恰勒村等7个村土地碎片化治理项目；本年度和田地区洛浦县洛浦镇北片区污水处理厂建设工程金额较上年增加。</w:t>
      </w:r>
      <w:r>
        <w:rPr>
          <w:rFonts w:ascii="仿宋_GB2312" w:hAnsi="仿宋_GB2312" w:eastAsia="仿宋_GB2312"/>
          <w:b/>
          <w:sz w:val="32"/>
        </w:rPr>
        <w:t>与年初预算相比，</w:t>
      </w:r>
      <w:r>
        <w:rPr>
          <w:rFonts w:ascii="仿宋_GB2312" w:hAnsi="仿宋_GB2312" w:eastAsia="仿宋_GB2312"/>
          <w:b w:val="0"/>
          <w:sz w:val="32"/>
        </w:rPr>
        <w:t>年初预算数3,552.36万元，决算数12,936.11万元，预决算差异率264.16%，主要原因是：年中追加人员工资、社保、公积金基数调增部分资金；追加2024年公共文化服务体系建设资金、和田地区洛浦县洛浦镇北片区污水处理厂建设工程金额、洛浦县洛浦镇天然气入户项目、洛浦县洛浦镇多外特村重点示范村建设、和田地区洛浦县综合发展和环境改善工程经费、洛浦县洛浦镇2024年老旧温室大棚改造提升项目、洛浦县洛浦镇阿恰勒村等7个村土地碎片化治理项目经费、洛浦县洛浦镇公益事业财政奖补项目</w:t>
      </w:r>
      <w:r>
        <w:rPr>
          <w:rFonts w:hint="eastAsia" w:ascii="仿宋_GB2312" w:hAnsi="仿宋_GB2312" w:eastAsia="仿宋_GB2312"/>
          <w:b w:val="0"/>
          <w:sz w:val="32"/>
          <w:lang w:eastAsia="zh-CN"/>
        </w:rPr>
        <w:t>、</w:t>
      </w:r>
      <w:r>
        <w:rPr>
          <w:rFonts w:ascii="仿宋_GB2312" w:hAnsi="仿宋_GB2312" w:eastAsia="仿宋_GB2312"/>
          <w:b w:val="0"/>
          <w:sz w:val="32"/>
        </w:rPr>
        <w:t>治保主任生活补贴、2024年福利彩票公益金资助公益项目。</w:t>
      </w:r>
    </w:p>
    <w:p w14:paraId="3A379183">
      <w:pPr>
        <w:spacing w:line="640" w:lineRule="exact"/>
        <w:ind w:firstLine="640"/>
        <w:jc w:val="both"/>
        <w:outlineLvl w:val="2"/>
      </w:pPr>
      <w:r>
        <w:rPr>
          <w:rFonts w:ascii="黑体" w:hAnsi="黑体" w:eastAsia="黑体"/>
          <w:sz w:val="32"/>
        </w:rPr>
        <w:t>五、一般公共预算财政拨款支出决算情况说明</w:t>
      </w:r>
    </w:p>
    <w:p w14:paraId="367974B1">
      <w:pPr>
        <w:spacing w:line="640" w:lineRule="exact"/>
        <w:ind w:firstLine="640"/>
        <w:jc w:val="both"/>
        <w:outlineLvl w:val="3"/>
      </w:pPr>
      <w:r>
        <w:rPr>
          <w:rFonts w:ascii="楷体_GB2312" w:hAnsi="楷体_GB2312" w:eastAsia="楷体_GB2312"/>
          <w:b/>
          <w:sz w:val="32"/>
        </w:rPr>
        <w:t>（一）一般公共预算财政拨款支出决算总体情况</w:t>
      </w:r>
    </w:p>
    <w:p w14:paraId="5CFCF9BC">
      <w:pPr>
        <w:spacing w:line="580" w:lineRule="exact"/>
        <w:ind w:firstLine="640"/>
        <w:jc w:val="both"/>
      </w:pPr>
      <w:r>
        <w:rPr>
          <w:rFonts w:ascii="仿宋_GB2312" w:hAnsi="仿宋_GB2312" w:eastAsia="仿宋_GB2312"/>
          <w:b/>
          <w:sz w:val="32"/>
        </w:rPr>
        <w:t>2024年度一般公共预算财政拨款支出12,914.95万元，</w:t>
      </w:r>
      <w:r>
        <w:rPr>
          <w:rFonts w:ascii="仿宋_GB2312" w:hAnsi="仿宋_GB2312" w:eastAsia="仿宋_GB2312"/>
          <w:b w:val="0"/>
          <w:sz w:val="32"/>
        </w:rPr>
        <w:t>占本年支出合计的99.79%。</w:t>
      </w:r>
      <w:r>
        <w:rPr>
          <w:rFonts w:ascii="仿宋_GB2312" w:hAnsi="仿宋_GB2312" w:eastAsia="仿宋_GB2312"/>
          <w:b/>
          <w:sz w:val="32"/>
        </w:rPr>
        <w:t>与上年相比，</w:t>
      </w:r>
      <w:r>
        <w:rPr>
          <w:rFonts w:ascii="仿宋_GB2312" w:hAnsi="仿宋_GB2312" w:eastAsia="仿宋_GB2312"/>
          <w:b w:val="0"/>
          <w:sz w:val="32"/>
        </w:rPr>
        <w:t>增加3,189.01万元，增长32.79%，主要原因是：本年增加洛浦县洛浦镇天然气入户项目、洛浦县洛浦镇多外特村重点示范村建设、和田地区洛浦县综合发展和环境改善工程经费、洛浦县洛浦镇2024年老旧温室大棚改造提升项目、洛浦县洛浦镇阿恰勒村等7个村土地碎片化治理项目；本年度和田地区洛浦县洛浦镇北片区污水处理厂建设工程金额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3,552.36万元，决算数12,914.95万元，预决算差异率263.56%，主要原因是：年中追加人员工资、社保、公积金基数调增部分资金；追加2024年公共文化服务体系建设资金、和田地区洛浦县洛浦镇北片区污水处理厂建设工程金额、洛浦县洛浦镇天然气入户项目、洛浦县洛浦镇多外特村重点示范村建设、和田地区洛浦县综合发展和环境改善工程经费、洛浦县洛浦镇2024年老旧温室大棚改造提升项目、洛浦县洛浦镇阿恰勒村等7个村土地碎片化治理项目经费、洛浦县洛浦镇公益事业财政奖补项目。</w:t>
      </w:r>
    </w:p>
    <w:p w14:paraId="0A433BF9">
      <w:pPr>
        <w:spacing w:line="640" w:lineRule="exact"/>
        <w:ind w:firstLine="640"/>
        <w:jc w:val="both"/>
        <w:outlineLvl w:val="3"/>
      </w:pPr>
      <w:r>
        <w:rPr>
          <w:rFonts w:ascii="楷体_GB2312" w:hAnsi="楷体_GB2312" w:eastAsia="楷体_GB2312"/>
          <w:b/>
          <w:sz w:val="32"/>
        </w:rPr>
        <w:t>（二）一般公共预算财政拨款支出决算结构情况</w:t>
      </w:r>
    </w:p>
    <w:p w14:paraId="02260282">
      <w:pPr>
        <w:spacing w:line="580" w:lineRule="exact"/>
        <w:ind w:firstLine="640"/>
        <w:jc w:val="both"/>
      </w:pPr>
      <w:r>
        <w:rPr>
          <w:rFonts w:ascii="仿宋_GB2312" w:hAnsi="仿宋_GB2312" w:eastAsia="仿宋_GB2312"/>
          <w:b w:val="0"/>
          <w:sz w:val="32"/>
        </w:rPr>
        <w:t>1.一般公共服务支出(类)2,535.91万元</w:t>
      </w:r>
      <w:r>
        <w:rPr>
          <w:rFonts w:hint="eastAsia" w:ascii="仿宋_GB2312" w:hAnsi="仿宋_GB2312" w:eastAsia="仿宋_GB2312"/>
          <w:b w:val="0"/>
          <w:sz w:val="32"/>
          <w:lang w:eastAsia="zh-CN"/>
        </w:rPr>
        <w:t>，</w:t>
      </w:r>
      <w:r>
        <w:rPr>
          <w:rFonts w:ascii="仿宋_GB2312" w:hAnsi="仿宋_GB2312" w:eastAsia="仿宋_GB2312"/>
          <w:b w:val="0"/>
          <w:sz w:val="32"/>
        </w:rPr>
        <w:t>占19.64%。</w:t>
      </w:r>
    </w:p>
    <w:p w14:paraId="3D44ED6F">
      <w:pPr>
        <w:spacing w:line="580" w:lineRule="exact"/>
        <w:ind w:firstLine="640"/>
        <w:jc w:val="both"/>
      </w:pPr>
      <w:r>
        <w:rPr>
          <w:rFonts w:ascii="仿宋_GB2312" w:hAnsi="仿宋_GB2312" w:eastAsia="仿宋_GB2312"/>
          <w:b w:val="0"/>
          <w:sz w:val="32"/>
        </w:rPr>
        <w:t>2.文化旅游体育与传媒支出(类)47.62万元</w:t>
      </w:r>
      <w:r>
        <w:rPr>
          <w:rFonts w:hint="eastAsia" w:ascii="仿宋_GB2312" w:hAnsi="仿宋_GB2312" w:eastAsia="仿宋_GB2312"/>
          <w:b w:val="0"/>
          <w:sz w:val="32"/>
          <w:lang w:eastAsia="zh-CN"/>
        </w:rPr>
        <w:t>，</w:t>
      </w:r>
      <w:r>
        <w:rPr>
          <w:rFonts w:ascii="仿宋_GB2312" w:hAnsi="仿宋_GB2312" w:eastAsia="仿宋_GB2312"/>
          <w:b w:val="0"/>
          <w:sz w:val="32"/>
        </w:rPr>
        <w:t>占0.37%。</w:t>
      </w:r>
    </w:p>
    <w:p w14:paraId="047E66D0">
      <w:pPr>
        <w:spacing w:line="580" w:lineRule="exact"/>
        <w:ind w:firstLine="640"/>
        <w:jc w:val="both"/>
      </w:pPr>
      <w:r>
        <w:rPr>
          <w:rFonts w:ascii="仿宋_GB2312" w:hAnsi="仿宋_GB2312" w:eastAsia="仿宋_GB2312"/>
          <w:b w:val="0"/>
          <w:sz w:val="32"/>
        </w:rPr>
        <w:t>3.社会保障和就业支出(类)357.02万元</w:t>
      </w:r>
      <w:r>
        <w:rPr>
          <w:rFonts w:hint="eastAsia" w:ascii="仿宋_GB2312" w:hAnsi="仿宋_GB2312" w:eastAsia="仿宋_GB2312"/>
          <w:b w:val="0"/>
          <w:sz w:val="32"/>
          <w:lang w:eastAsia="zh-CN"/>
        </w:rPr>
        <w:t>，</w:t>
      </w:r>
      <w:r>
        <w:rPr>
          <w:rFonts w:ascii="仿宋_GB2312" w:hAnsi="仿宋_GB2312" w:eastAsia="仿宋_GB2312"/>
          <w:b w:val="0"/>
          <w:sz w:val="32"/>
        </w:rPr>
        <w:t>占2.76%。</w:t>
      </w:r>
    </w:p>
    <w:p w14:paraId="498E77B3">
      <w:pPr>
        <w:spacing w:line="580" w:lineRule="exact"/>
        <w:ind w:firstLine="640"/>
        <w:jc w:val="both"/>
      </w:pPr>
      <w:r>
        <w:rPr>
          <w:rFonts w:ascii="仿宋_GB2312" w:hAnsi="仿宋_GB2312" w:eastAsia="仿宋_GB2312"/>
          <w:b w:val="0"/>
          <w:sz w:val="32"/>
        </w:rPr>
        <w:t>4.卫生健康支出(类)173.46万元</w:t>
      </w:r>
      <w:r>
        <w:rPr>
          <w:rFonts w:hint="eastAsia" w:ascii="仿宋_GB2312" w:hAnsi="仿宋_GB2312" w:eastAsia="仿宋_GB2312"/>
          <w:b w:val="0"/>
          <w:sz w:val="32"/>
          <w:lang w:eastAsia="zh-CN"/>
        </w:rPr>
        <w:t>，</w:t>
      </w:r>
      <w:r>
        <w:rPr>
          <w:rFonts w:ascii="仿宋_GB2312" w:hAnsi="仿宋_GB2312" w:eastAsia="仿宋_GB2312"/>
          <w:b w:val="0"/>
          <w:sz w:val="32"/>
        </w:rPr>
        <w:t>占1.34%。</w:t>
      </w:r>
    </w:p>
    <w:p w14:paraId="1AE5A13A">
      <w:pPr>
        <w:spacing w:line="580" w:lineRule="exact"/>
        <w:ind w:firstLine="640"/>
        <w:jc w:val="both"/>
      </w:pPr>
      <w:r>
        <w:rPr>
          <w:rFonts w:ascii="仿宋_GB2312" w:hAnsi="仿宋_GB2312" w:eastAsia="仿宋_GB2312"/>
          <w:b w:val="0"/>
          <w:sz w:val="32"/>
        </w:rPr>
        <w:t>5.农林水支出(类)9,573.07万元</w:t>
      </w:r>
      <w:r>
        <w:rPr>
          <w:rFonts w:hint="eastAsia" w:ascii="仿宋_GB2312" w:hAnsi="仿宋_GB2312" w:eastAsia="仿宋_GB2312"/>
          <w:b w:val="0"/>
          <w:sz w:val="32"/>
          <w:lang w:eastAsia="zh-CN"/>
        </w:rPr>
        <w:t>，</w:t>
      </w:r>
      <w:r>
        <w:rPr>
          <w:rFonts w:ascii="仿宋_GB2312" w:hAnsi="仿宋_GB2312" w:eastAsia="仿宋_GB2312"/>
          <w:b w:val="0"/>
          <w:sz w:val="32"/>
        </w:rPr>
        <w:t>占74.12%。</w:t>
      </w:r>
    </w:p>
    <w:p w14:paraId="420DBCB2">
      <w:pPr>
        <w:spacing w:line="580" w:lineRule="exact"/>
        <w:ind w:firstLine="640"/>
        <w:jc w:val="both"/>
      </w:pPr>
      <w:r>
        <w:rPr>
          <w:rFonts w:ascii="仿宋_GB2312" w:hAnsi="仿宋_GB2312" w:eastAsia="仿宋_GB2312"/>
          <w:b w:val="0"/>
          <w:sz w:val="32"/>
        </w:rPr>
        <w:t>6.住房保障支出(类)227.87万元</w:t>
      </w:r>
      <w:r>
        <w:rPr>
          <w:rFonts w:hint="eastAsia" w:ascii="仿宋_GB2312" w:hAnsi="仿宋_GB2312" w:eastAsia="仿宋_GB2312"/>
          <w:b w:val="0"/>
          <w:sz w:val="32"/>
          <w:lang w:eastAsia="zh-CN"/>
        </w:rPr>
        <w:t>，</w:t>
      </w:r>
      <w:r>
        <w:rPr>
          <w:rFonts w:ascii="仿宋_GB2312" w:hAnsi="仿宋_GB2312" w:eastAsia="仿宋_GB2312"/>
          <w:b w:val="0"/>
          <w:sz w:val="32"/>
        </w:rPr>
        <w:t>占1.76%。</w:t>
      </w:r>
    </w:p>
    <w:p w14:paraId="357E35B7">
      <w:pPr>
        <w:spacing w:line="640" w:lineRule="exact"/>
        <w:ind w:firstLine="640"/>
        <w:jc w:val="both"/>
        <w:outlineLvl w:val="3"/>
      </w:pPr>
      <w:r>
        <w:rPr>
          <w:rFonts w:ascii="楷体_GB2312" w:hAnsi="楷体_GB2312" w:eastAsia="楷体_GB2312"/>
          <w:b/>
          <w:sz w:val="32"/>
        </w:rPr>
        <w:t>（三）一般公共预算财政拨款支出决算具体情况</w:t>
      </w:r>
    </w:p>
    <w:p w14:paraId="49DD6A75">
      <w:pPr>
        <w:spacing w:line="580" w:lineRule="exact"/>
        <w:ind w:firstLine="640"/>
        <w:jc w:val="both"/>
      </w:pPr>
      <w:r>
        <w:rPr>
          <w:rFonts w:ascii="仿宋_GB2312" w:hAnsi="仿宋_GB2312" w:eastAsia="仿宋_GB2312"/>
          <w:b w:val="0"/>
          <w:sz w:val="32"/>
        </w:rPr>
        <w:t>1.一般公共服务支出(类)政府办公厅（室）及相关机构事务(款)行政运行(项)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支出决算数为2,414.36万元，比上年决算减少535.94万元，下降18.17%</w:t>
      </w:r>
      <w:r>
        <w:rPr>
          <w:rFonts w:hint="eastAsia" w:ascii="仿宋_GB2312" w:hAnsi="仿宋_GB2312" w:eastAsia="仿宋_GB2312"/>
          <w:b w:val="0"/>
          <w:sz w:val="32"/>
          <w:lang w:eastAsia="zh-CN"/>
        </w:rPr>
        <w:t>，</w:t>
      </w:r>
      <w:r>
        <w:rPr>
          <w:rFonts w:ascii="仿宋_GB2312" w:hAnsi="仿宋_GB2312" w:eastAsia="仿宋_GB2312"/>
          <w:b w:val="0"/>
          <w:sz w:val="32"/>
        </w:rPr>
        <w:t>主要原因是：上年度退休人员经费，在职人员医疗缴费、公务员医疗补助、住房公积金上年度在主科目列支，本年单独列支，导致本科目减少。</w:t>
      </w:r>
    </w:p>
    <w:p w14:paraId="29F128E4">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支出决算数为0.00万元，比上年决算减少0.52万元，下降100.00%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主要原因是：本年减少耕地开垦费用。</w:t>
      </w:r>
    </w:p>
    <w:p w14:paraId="52967ABE">
      <w:pPr>
        <w:spacing w:line="580" w:lineRule="exact"/>
        <w:ind w:firstLine="640"/>
        <w:jc w:val="both"/>
      </w:pPr>
      <w:r>
        <w:rPr>
          <w:rFonts w:ascii="仿宋_GB2312" w:hAnsi="仿宋_GB2312" w:eastAsia="仿宋_GB2312"/>
          <w:b w:val="0"/>
          <w:sz w:val="32"/>
        </w:rPr>
        <w:t>3.一般公共服务支出(类)组织事务(款)其他组织事务支出(项)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支出决算数为121.56万元，比上年决算减少385.59万元，下降76.03%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主要原因是：本年度减少村干部工资、三老人员、治保主任补贴等项目。</w:t>
      </w:r>
    </w:p>
    <w:p w14:paraId="53A3036D">
      <w:pPr>
        <w:spacing w:line="580" w:lineRule="exact"/>
        <w:ind w:firstLine="640"/>
        <w:jc w:val="both"/>
      </w:pPr>
      <w:r>
        <w:rPr>
          <w:rFonts w:ascii="仿宋_GB2312" w:hAnsi="仿宋_GB2312" w:eastAsia="仿宋_GB2312"/>
          <w:b w:val="0"/>
          <w:sz w:val="32"/>
        </w:rPr>
        <w:t>4.一般公共服务支出(类)统战事务(款)宗教事务(项)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支出决算数为0.00万元，比上年决算减少2.38万元，下降100.00%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主要原因是：本年度减少ZCGS管委会工作经费。</w:t>
      </w:r>
    </w:p>
    <w:p w14:paraId="3DE55780">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支出决算数为47.62万元，比上年决算减少2.01万元，下降4.05%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主要原因是：本年度减少公共文化服务体系建设资金项目。</w:t>
      </w:r>
    </w:p>
    <w:p w14:paraId="7A7EADBF">
      <w:pPr>
        <w:spacing w:line="580" w:lineRule="exact"/>
        <w:ind w:firstLine="640"/>
        <w:jc w:val="both"/>
      </w:pPr>
      <w:r>
        <w:rPr>
          <w:rFonts w:ascii="仿宋_GB2312" w:hAnsi="仿宋_GB2312" w:eastAsia="仿宋_GB2312"/>
          <w:b w:val="0"/>
          <w:sz w:val="32"/>
        </w:rPr>
        <w:t>6.社会保障和就业支出(类)行政事业单位养老支出(款)行政单位离退休(项)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支出决算数为49.71万元，比上年决算增加49.71万元，增长100.00%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主要原因是：本年度功能科目调整，行政单位离退休上年度在主科目列支，本年单独列支，导致经费较上年增加。</w:t>
      </w:r>
    </w:p>
    <w:p w14:paraId="7726733A">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支出决算数为298.96万元，比上年决算增加25.04万元，增长9.14%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主要原因是：本年度在职人员工资基数调增，养老缴费基数上涨，相应支出增加。</w:t>
      </w:r>
    </w:p>
    <w:p w14:paraId="2F202C60">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支出决算数为8.36万元，比上年决算减少24.50万元，下降74.56%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主要原因是：本年度新增退休人员较上年减少，职业年金缴费减少。</w:t>
      </w:r>
    </w:p>
    <w:p w14:paraId="0A6AE467">
      <w:pPr>
        <w:spacing w:line="580" w:lineRule="exact"/>
        <w:ind w:firstLine="640"/>
        <w:jc w:val="both"/>
      </w:pPr>
      <w:r>
        <w:rPr>
          <w:rFonts w:ascii="仿宋_GB2312" w:hAnsi="仿宋_GB2312" w:eastAsia="仿宋_GB2312"/>
          <w:b w:val="0"/>
          <w:sz w:val="32"/>
        </w:rPr>
        <w:t>9.卫生健康支出(类)公共卫生(款)突发公共卫生事件应急处理(项)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主要原因是：本年度减少2022年中央财政YQ防控补助资金。</w:t>
      </w:r>
    </w:p>
    <w:p w14:paraId="11498E26">
      <w:pPr>
        <w:spacing w:line="580" w:lineRule="exact"/>
        <w:ind w:firstLine="640"/>
        <w:jc w:val="both"/>
      </w:pPr>
      <w:r>
        <w:rPr>
          <w:rFonts w:ascii="仿宋_GB2312" w:hAnsi="仿宋_GB2312" w:eastAsia="仿宋_GB2312"/>
          <w:b w:val="0"/>
          <w:sz w:val="32"/>
        </w:rPr>
        <w:t>10.卫生健康支出(类)计划生育事务(款)计划生育服务(项)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支出决算数为0.00万元，比上年决算减少7.84万元，下降100.00%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主要原因是：2024年减少JHSY服务补助资金项目。</w:t>
      </w:r>
    </w:p>
    <w:p w14:paraId="42AD5F96">
      <w:pPr>
        <w:spacing w:line="580" w:lineRule="exact"/>
        <w:ind w:firstLine="640"/>
        <w:jc w:val="both"/>
      </w:pPr>
      <w:r>
        <w:rPr>
          <w:rFonts w:ascii="仿宋_GB2312" w:hAnsi="仿宋_GB2312" w:eastAsia="仿宋_GB2312"/>
          <w:b w:val="0"/>
          <w:sz w:val="32"/>
        </w:rPr>
        <w:t>11.卫生健康支出(类)行政事业单位医疗(款)行政单位医疗(项)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支出决算数为121.44万元，比上年决算增加121.44万元，增长100.00%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主要原因是：本年功能科目调整，行政单位医疗上年度在主科目列支，本年单独列支，导致经费较上年增加。</w:t>
      </w:r>
    </w:p>
    <w:p w14:paraId="65E029A3">
      <w:pPr>
        <w:spacing w:line="580" w:lineRule="exact"/>
        <w:ind w:firstLine="640"/>
        <w:jc w:val="both"/>
      </w:pPr>
      <w:r>
        <w:rPr>
          <w:rFonts w:ascii="仿宋_GB2312" w:hAnsi="仿宋_GB2312" w:eastAsia="仿宋_GB2312"/>
          <w:b w:val="0"/>
          <w:sz w:val="32"/>
        </w:rPr>
        <w:t>12.卫生健康支出(类)行政事业单位医疗(款)公务员医疗补助(项)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支出决算数为52.01万元，比上年决算增加52.01万元，增长100.00%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主要原因是：本年功能科目调整，公务员医疗补助上年度在主科目列支，本年单独列支，导致经费较上年增加。</w:t>
      </w:r>
    </w:p>
    <w:p w14:paraId="32FC5D96">
      <w:pPr>
        <w:spacing w:line="580" w:lineRule="exact"/>
        <w:ind w:firstLine="640"/>
        <w:jc w:val="both"/>
      </w:pPr>
      <w:r>
        <w:rPr>
          <w:rFonts w:ascii="仿宋_GB2312" w:hAnsi="仿宋_GB2312" w:eastAsia="仿宋_GB2312"/>
          <w:b w:val="0"/>
          <w:sz w:val="32"/>
        </w:rPr>
        <w:t>13.节能环保支出(类)能源节约利用(款)能源节约利用(项)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主要原因是：本年度减少2020年自治区节能减排专项资金（2020年新建乡村照明工程）项目。</w:t>
      </w:r>
    </w:p>
    <w:p w14:paraId="5B208E1A">
      <w:pPr>
        <w:spacing w:line="580" w:lineRule="exact"/>
        <w:ind w:firstLine="640"/>
        <w:jc w:val="both"/>
      </w:pPr>
      <w:r>
        <w:rPr>
          <w:rFonts w:ascii="仿宋_GB2312" w:hAnsi="仿宋_GB2312" w:eastAsia="仿宋_GB2312"/>
          <w:b w:val="0"/>
          <w:sz w:val="32"/>
        </w:rPr>
        <w:t>14.城乡社区支出(类)城乡社区公共设施(款)小城镇基础设施建设(项)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支出决算数为0.00万元，比上年决算减少190.09万元，下降100.00%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主要原因是：本年度减少综合发展与环境改善工程项目。</w:t>
      </w:r>
    </w:p>
    <w:p w14:paraId="46A8960E">
      <w:pPr>
        <w:spacing w:line="580" w:lineRule="exact"/>
        <w:ind w:firstLine="640"/>
        <w:jc w:val="both"/>
      </w:pPr>
      <w:r>
        <w:rPr>
          <w:rFonts w:ascii="仿宋_GB2312" w:hAnsi="仿宋_GB2312" w:eastAsia="仿宋_GB2312"/>
          <w:b w:val="0"/>
          <w:sz w:val="32"/>
        </w:rPr>
        <w:t>15.城乡社区支出(类)城乡社区公共设施(款)其他城乡社区公共设施支出(项)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支出决算数为0.00万元，比上年决算减少128.98万元，下降100.00%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主要原因是：本年度减少2022年第三批自治区预算内投资</w:t>
      </w:r>
      <w:r>
        <w:rPr>
          <w:rFonts w:hint="eastAsia" w:ascii="仿宋_GB2312" w:hAnsi="仿宋_GB2312" w:eastAsia="仿宋_GB2312"/>
          <w:b w:val="0"/>
          <w:sz w:val="32"/>
          <w:lang w:eastAsia="zh-CN"/>
        </w:rPr>
        <w:t>－</w:t>
      </w:r>
      <w:r>
        <w:rPr>
          <w:rFonts w:ascii="仿宋_GB2312" w:hAnsi="仿宋_GB2312" w:eastAsia="仿宋_GB2312"/>
          <w:b w:val="0"/>
          <w:sz w:val="32"/>
        </w:rPr>
        <w:t>和田地区洛浦县综合发展与环境改善工程。</w:t>
      </w:r>
    </w:p>
    <w:p w14:paraId="695B355F">
      <w:pPr>
        <w:spacing w:line="580" w:lineRule="exact"/>
        <w:ind w:firstLine="640"/>
        <w:jc w:val="both"/>
      </w:pPr>
      <w:r>
        <w:rPr>
          <w:rFonts w:ascii="仿宋_GB2312" w:hAnsi="仿宋_GB2312" w:eastAsia="仿宋_GB2312"/>
          <w:b w:val="0"/>
          <w:sz w:val="32"/>
        </w:rPr>
        <w:t>16.农林水支出(类)农业农村(款)农业生产发展(项)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支出决算数为0.00万元，比上年决算减少110.00万元，下降100.00%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主要原因是：本年度减少2023年自治区农业生产发展资金</w:t>
      </w:r>
      <w:r>
        <w:rPr>
          <w:rFonts w:hint="eastAsia" w:ascii="仿宋_GB2312" w:hAnsi="仿宋_GB2312" w:eastAsia="仿宋_GB2312"/>
          <w:b w:val="0"/>
          <w:sz w:val="32"/>
          <w:lang w:eastAsia="zh-CN"/>
        </w:rPr>
        <w:t>－</w:t>
      </w:r>
      <w:r>
        <w:rPr>
          <w:rFonts w:ascii="仿宋_GB2312" w:hAnsi="仿宋_GB2312" w:eastAsia="仿宋_GB2312"/>
          <w:b w:val="0"/>
          <w:sz w:val="32"/>
        </w:rPr>
        <w:t>洛浦县洛浦镇2023年农民专业合作社扶持项目。</w:t>
      </w:r>
    </w:p>
    <w:p w14:paraId="27E633FD">
      <w:pPr>
        <w:spacing w:line="580" w:lineRule="exact"/>
        <w:ind w:firstLine="640"/>
        <w:jc w:val="both"/>
      </w:pPr>
      <w:r>
        <w:rPr>
          <w:rFonts w:ascii="仿宋_GB2312" w:hAnsi="仿宋_GB2312" w:eastAsia="仿宋_GB2312"/>
          <w:b w:val="0"/>
          <w:sz w:val="32"/>
        </w:rPr>
        <w:t>17.农林水支出(类)巩固脱贫攻坚成果衔接乡村振兴(款)农村基础设施建设(项)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支出决算数为7,140.28万元，比上年决算增加2,677.34万元，增长59.99%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洛浦县洛浦镇天然气入户项目、洛浦县洛浦镇多外特村重点示范村建设、和田地区洛浦县综合发展和环境改善工程经费；本年度和田地区洛浦县洛浦镇北片区污水处理厂建设工程金额较上年增加。</w:t>
      </w:r>
    </w:p>
    <w:p w14:paraId="6C67603B">
      <w:pPr>
        <w:spacing w:line="580" w:lineRule="exact"/>
        <w:ind w:firstLine="640"/>
        <w:jc w:val="both"/>
      </w:pPr>
      <w:r>
        <w:rPr>
          <w:rFonts w:ascii="仿宋_GB2312" w:hAnsi="仿宋_GB2312" w:eastAsia="仿宋_GB2312"/>
          <w:b w:val="0"/>
          <w:sz w:val="32"/>
        </w:rPr>
        <w:t>18.农林水支出(类)巩固脱贫攻坚成果衔接乡村振兴(款)生产发展(项)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支出决算数为2,285.06万元，比上年决算增加1,984.47万元，增长660.19%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主要原因是：本年度增加洛浦县洛浦镇2024年老旧温室大棚改造提升项目、洛浦县洛浦镇阿恰勒村等7个村土地碎片化治理项目。</w:t>
      </w:r>
    </w:p>
    <w:p w14:paraId="706C3D27">
      <w:pPr>
        <w:spacing w:line="580" w:lineRule="exact"/>
        <w:ind w:firstLine="640"/>
        <w:jc w:val="both"/>
      </w:pPr>
      <w:r>
        <w:rPr>
          <w:rFonts w:ascii="仿宋_GB2312" w:hAnsi="仿宋_GB2312" w:eastAsia="仿宋_GB2312"/>
          <w:b w:val="0"/>
          <w:sz w:val="32"/>
        </w:rPr>
        <w:t>19.农林水支出(类)农村综合改革(款)对村级公益事业建设的补助(项)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支出决算数为147.73万元，比上年决算减少43.15万元，下降22.61%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主要原因是：本年度减少村级公益事业建设的补助项目资金额度。</w:t>
      </w:r>
    </w:p>
    <w:p w14:paraId="123FD365">
      <w:pPr>
        <w:spacing w:line="580" w:lineRule="exact"/>
        <w:ind w:firstLine="640"/>
        <w:jc w:val="both"/>
      </w:pPr>
      <w:r>
        <w:rPr>
          <w:rFonts w:ascii="仿宋_GB2312" w:hAnsi="仿宋_GB2312" w:eastAsia="仿宋_GB2312"/>
          <w:b w:val="0"/>
          <w:sz w:val="32"/>
        </w:rPr>
        <w:t>20.农林水支出(类)其他农林水支出(款)其他农林水支出(项)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支出决算数为0.00万元，比上年决算减少489.88万元，下降100.00%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主要原因是：本年度减少洛浦县洛浦镇和顺新村农村生活污水治理工程项目、洛浦县洛浦镇英巴扎村污水处理项目。</w:t>
      </w:r>
    </w:p>
    <w:p w14:paraId="79923E62">
      <w:pPr>
        <w:spacing w:line="580" w:lineRule="exact"/>
        <w:ind w:firstLine="640"/>
        <w:jc w:val="both"/>
      </w:pPr>
      <w:r>
        <w:rPr>
          <w:rFonts w:ascii="仿宋_GB2312" w:hAnsi="仿宋_GB2312" w:eastAsia="仿宋_GB2312"/>
          <w:b w:val="0"/>
          <w:sz w:val="32"/>
        </w:rPr>
        <w:t>21.住房保障支出(类)住房改革支出(款)住房公积金(项)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支出决算数为227.87万元，比上年决算增加227.87万元，增长100.00%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137F81E4">
      <w:pPr>
        <w:spacing w:line="580" w:lineRule="exact"/>
        <w:ind w:firstLine="640"/>
        <w:jc w:val="both"/>
      </w:pPr>
      <w:r>
        <w:rPr>
          <w:rFonts w:ascii="仿宋_GB2312" w:hAnsi="仿宋_GB2312" w:eastAsia="仿宋_GB2312"/>
          <w:b w:val="0"/>
          <w:sz w:val="32"/>
        </w:rPr>
        <w:t>22.其他支出(类)其他支出(款)其他支出(项)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主要原因是：本年减少为民办实事工作经费。</w:t>
      </w:r>
    </w:p>
    <w:p w14:paraId="30B1B67F">
      <w:pPr>
        <w:spacing w:line="640" w:lineRule="exact"/>
        <w:ind w:firstLine="640"/>
        <w:jc w:val="both"/>
        <w:outlineLvl w:val="2"/>
      </w:pPr>
      <w:r>
        <w:rPr>
          <w:rFonts w:ascii="黑体" w:hAnsi="黑体" w:eastAsia="黑体"/>
          <w:sz w:val="32"/>
        </w:rPr>
        <w:t>六、一般公共预算财政拨款基本支出决算情况说明</w:t>
      </w:r>
    </w:p>
    <w:p w14:paraId="715750A1">
      <w:pPr>
        <w:spacing w:line="580" w:lineRule="exact"/>
        <w:ind w:firstLine="640"/>
        <w:jc w:val="both"/>
      </w:pPr>
      <w:r>
        <w:rPr>
          <w:rFonts w:ascii="仿宋_GB2312" w:hAnsi="仿宋_GB2312" w:eastAsia="仿宋_GB2312"/>
          <w:b w:val="0"/>
          <w:sz w:val="32"/>
        </w:rPr>
        <w:t>2024年度一般公共预算财政拨款基本支出3,172.70万元，其中：</w:t>
      </w:r>
      <w:r>
        <w:rPr>
          <w:rFonts w:ascii="仿宋_GB2312" w:hAnsi="仿宋_GB2312" w:eastAsia="仿宋_GB2312"/>
          <w:b/>
          <w:sz w:val="32"/>
        </w:rPr>
        <w:t>人员经费3,099.56万元，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w:t>
      </w:r>
    </w:p>
    <w:p w14:paraId="74166D38">
      <w:pPr>
        <w:spacing w:line="580" w:lineRule="exact"/>
        <w:ind w:firstLine="640"/>
        <w:jc w:val="both"/>
      </w:pPr>
      <w:r>
        <w:rPr>
          <w:rFonts w:ascii="仿宋_GB2312" w:hAnsi="仿宋_GB2312" w:eastAsia="仿宋_GB2312"/>
          <w:b/>
          <w:sz w:val="32"/>
        </w:rPr>
        <w:t>公用经费73.15万元，</w:t>
      </w:r>
      <w:r>
        <w:rPr>
          <w:rFonts w:ascii="仿宋_GB2312" w:hAnsi="仿宋_GB2312" w:eastAsia="仿宋_GB2312"/>
          <w:b w:val="0"/>
          <w:sz w:val="32"/>
        </w:rPr>
        <w:t>包括：办公费、水费、电费、邮电费、取暖费、差旅费、委托业务费、公务用车运行维护费、其他交通费用、税金及附加费用、其他商品和服务支出。</w:t>
      </w:r>
    </w:p>
    <w:p w14:paraId="1BD18E2B">
      <w:pPr>
        <w:spacing w:line="640" w:lineRule="exact"/>
        <w:ind w:firstLine="640"/>
        <w:jc w:val="both"/>
        <w:outlineLvl w:val="2"/>
      </w:pPr>
      <w:r>
        <w:rPr>
          <w:rFonts w:ascii="黑体" w:hAnsi="黑体" w:eastAsia="黑体"/>
          <w:sz w:val="32"/>
        </w:rPr>
        <w:t>七、政府性基金预算财政拨款收入支出决算情况说明</w:t>
      </w:r>
    </w:p>
    <w:p w14:paraId="1C5046B5">
      <w:pPr>
        <w:spacing w:line="580" w:lineRule="exact"/>
        <w:ind w:firstLine="640"/>
        <w:jc w:val="both"/>
      </w:pPr>
      <w:r>
        <w:rPr>
          <w:rFonts w:ascii="仿宋_GB2312" w:hAnsi="仿宋_GB2312" w:eastAsia="仿宋_GB2312"/>
          <w:b/>
          <w:sz w:val="32"/>
        </w:rPr>
        <w:t>2024年度政府性基金预算财政拨款收入总计21.16万元，</w:t>
      </w:r>
      <w:r>
        <w:rPr>
          <w:rFonts w:ascii="仿宋_GB2312" w:hAnsi="仿宋_GB2312" w:eastAsia="仿宋_GB2312"/>
          <w:b w:val="0"/>
          <w:sz w:val="32"/>
        </w:rPr>
        <w:t>其中：年初结转和结余0.00万元，本年收入21.16万元。</w:t>
      </w:r>
      <w:r>
        <w:rPr>
          <w:rFonts w:ascii="仿宋_GB2312" w:hAnsi="仿宋_GB2312" w:eastAsia="仿宋_GB2312"/>
          <w:b/>
          <w:sz w:val="32"/>
        </w:rPr>
        <w:t>政府性基金预算财政拨款支出总计21.16万元，</w:t>
      </w:r>
      <w:r>
        <w:rPr>
          <w:rFonts w:ascii="仿宋_GB2312" w:hAnsi="仿宋_GB2312" w:eastAsia="仿宋_GB2312"/>
          <w:b w:val="0"/>
          <w:sz w:val="32"/>
        </w:rPr>
        <w:t>其中：年末结转和结余0.00万元，本年支出21.16万元。</w:t>
      </w:r>
    </w:p>
    <w:p w14:paraId="0A62CA4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减少414.35万元，下降95.14%，主要原因是：本年度减少征地拆迁补偿费项目、林地及耕地开垦费用项目、福利彩票公益金资助公益项目资金、地区本级2023年体育彩票公益金资助公益项目资金。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年初预算数0.00万元，决算数21.16万元，预决算差异率100.00%，主要原因是：本年度年中追加治保主任生活补贴、2024年福利彩票公益金资助公益项目。</w:t>
      </w:r>
    </w:p>
    <w:p w14:paraId="26509B1C">
      <w:pPr>
        <w:spacing w:line="580" w:lineRule="exact"/>
        <w:ind w:firstLine="640"/>
        <w:jc w:val="both"/>
      </w:pPr>
      <w:r>
        <w:rPr>
          <w:rFonts w:ascii="仿宋_GB2312" w:hAnsi="仿宋_GB2312" w:eastAsia="仿宋_GB2312"/>
          <w:b w:val="0"/>
          <w:sz w:val="32"/>
        </w:rPr>
        <w:t>政府性基金预算财政拨款支出21.16万元。</w:t>
      </w:r>
    </w:p>
    <w:p w14:paraId="45617832">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支出决算数为0.00万元，比上年决算减少298.00万元，下降100.00%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主要原因是：本年度减少征地拆迁补偿费项目。</w:t>
      </w:r>
    </w:p>
    <w:p w14:paraId="668CAA6C">
      <w:pPr>
        <w:spacing w:line="580" w:lineRule="exact"/>
        <w:ind w:firstLine="640"/>
        <w:jc w:val="both"/>
      </w:pPr>
      <w:r>
        <w:rPr>
          <w:rFonts w:ascii="仿宋_GB2312" w:hAnsi="仿宋_GB2312" w:eastAsia="仿宋_GB2312"/>
          <w:b w:val="0"/>
          <w:sz w:val="32"/>
        </w:rPr>
        <w:t>2.城乡社区支出(类)国有土地使用权出让收入安排的支出(款)农村社会事业支出(项)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支出决算数为0.24万元，比上年决算增加0.24万元，增长100.00%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主要原因是：本年度增加治保主任生活补贴项目。</w:t>
      </w:r>
    </w:p>
    <w:p w14:paraId="6ABE5F00">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支出决算数为0.00万元，比上年决算减少10.16万元，下降100.00%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主要原因是：本年度减少林地及耕地开垦费用项目。</w:t>
      </w:r>
    </w:p>
    <w:p w14:paraId="7EC1A4E7">
      <w:pPr>
        <w:spacing w:line="580" w:lineRule="exact"/>
        <w:ind w:firstLine="640"/>
        <w:jc w:val="both"/>
      </w:pPr>
      <w:r>
        <w:rPr>
          <w:rFonts w:ascii="仿宋_GB2312" w:hAnsi="仿宋_GB2312" w:eastAsia="仿宋_GB2312"/>
          <w:b w:val="0"/>
          <w:sz w:val="32"/>
        </w:rPr>
        <w:t>4.其他支出(类)彩票公益金安排的支出(款)用于社会福利的彩票公益金支出(项)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支出决算数为20.93万元，比上年决算减少21.43万元，下降50.59%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主要原因是：本年度减少福利彩票公益金资助公益项目资金。</w:t>
      </w:r>
    </w:p>
    <w:p w14:paraId="0F8C6E30">
      <w:pPr>
        <w:spacing w:line="580" w:lineRule="exact"/>
        <w:ind w:firstLine="640"/>
        <w:jc w:val="both"/>
      </w:pPr>
      <w:r>
        <w:rPr>
          <w:rFonts w:ascii="仿宋_GB2312" w:hAnsi="仿宋_GB2312" w:eastAsia="仿宋_GB2312"/>
          <w:b w:val="0"/>
          <w:sz w:val="32"/>
        </w:rPr>
        <w:t>5.其他支出(类)彩票公益金安排的支出(款)用于体育事业的彩票公益金支出(项)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支出决算数为0.00万元，比上年决算减少85.00万元，下降100.00%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主要原因是：本年度减少地区本级2023年体育彩票公益金资助公益项目资金。</w:t>
      </w:r>
    </w:p>
    <w:p w14:paraId="6D65A3B9">
      <w:pPr>
        <w:spacing w:line="640" w:lineRule="exact"/>
        <w:ind w:firstLine="640"/>
        <w:jc w:val="both"/>
        <w:outlineLvl w:val="2"/>
      </w:pPr>
      <w:r>
        <w:rPr>
          <w:rFonts w:ascii="黑体" w:hAnsi="黑体" w:eastAsia="黑体"/>
          <w:sz w:val="32"/>
        </w:rPr>
        <w:t>八、国有资本经营预算财政拨款收入支出决算情况说明</w:t>
      </w:r>
    </w:p>
    <w:p w14:paraId="7FB0C47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EFA03AE">
      <w:pPr>
        <w:spacing w:line="640" w:lineRule="exact"/>
        <w:ind w:firstLine="640"/>
        <w:jc w:val="both"/>
        <w:outlineLvl w:val="2"/>
      </w:pPr>
      <w:r>
        <w:rPr>
          <w:rFonts w:ascii="黑体" w:hAnsi="黑体" w:eastAsia="黑体"/>
          <w:sz w:val="32"/>
        </w:rPr>
        <w:t>九、财政拨款“三公”经费支出决算情况说明</w:t>
      </w:r>
    </w:p>
    <w:p w14:paraId="2ED823E7">
      <w:pPr>
        <w:spacing w:line="580" w:lineRule="exact"/>
        <w:ind w:firstLine="640"/>
        <w:jc w:val="both"/>
      </w:pPr>
      <w:r>
        <w:rPr>
          <w:rFonts w:ascii="仿宋_GB2312" w:hAnsi="仿宋_GB2312" w:eastAsia="仿宋_GB2312"/>
          <w:b/>
          <w:sz w:val="32"/>
        </w:rPr>
        <w:t>2024年度财政拨款“三公”经费支出8.90万元，</w:t>
      </w:r>
      <w:r>
        <w:rPr>
          <w:rFonts w:ascii="仿宋_GB2312" w:hAnsi="仿宋_GB2312" w:eastAsia="仿宋_GB2312"/>
          <w:b w:val="0"/>
          <w:sz w:val="32"/>
        </w:rPr>
        <w:t>比上年增加0.26万元，增长3.01%，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8.90万元，占100.00%，比上年增加0.26万元，增长3.01%，主要原因是：本年因业务需求，用车次数增加，燃油费增加，导致公务用车运行维护费较上年增加。公务接待费支出0.00万元，占0.00%，比上年增加0.00万元，增长0.00%，主要原因是：2023年与2024年均未安排公务接待费支出。</w:t>
      </w:r>
    </w:p>
    <w:p w14:paraId="2A477FB5">
      <w:pPr>
        <w:spacing w:line="580" w:lineRule="exact"/>
        <w:ind w:firstLine="640"/>
        <w:jc w:val="both"/>
      </w:pPr>
      <w:r>
        <w:rPr>
          <w:rFonts w:ascii="仿宋_GB2312" w:hAnsi="仿宋_GB2312" w:eastAsia="仿宋_GB2312"/>
          <w:b/>
          <w:sz w:val="32"/>
        </w:rPr>
        <w:t>具体情况如下：</w:t>
      </w:r>
    </w:p>
    <w:p w14:paraId="6BDBFD7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4DA950D">
      <w:pPr>
        <w:spacing w:line="580" w:lineRule="exact"/>
        <w:ind w:firstLine="640"/>
        <w:jc w:val="both"/>
      </w:pPr>
      <w:r>
        <w:rPr>
          <w:rFonts w:ascii="仿宋_GB2312" w:hAnsi="仿宋_GB2312" w:eastAsia="仿宋_GB2312"/>
          <w:b w:val="0"/>
          <w:sz w:val="32"/>
        </w:rPr>
        <w:t>公务用车购置及运行维护费8.90万元，其中：公务用车购置费0.00万元，公务用车运行维护费8.90万元。公务用车运行维护费开支内容包括车辆加油费、维修费、保险费、审车费、过路费。公务用车购置数0辆，公务用车保有量8辆。国有资产占用情况中固定资产车辆11辆，与公务用车保有量差异原因是：单位业务用车，车辆费用未使用财政拨款公务用车运行维护费支付，由其他交通费保障。</w:t>
      </w:r>
    </w:p>
    <w:p w14:paraId="1E89194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CAA4E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8.90万元，决算数8.90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8.90万元，决算数8.90万元，预决算差异率0.00%，主要原因是：严格按照预算执行，预决算无差异。公务接待费全年预算数0.00万元，决算数0.00万元，预决算差异率0.00%，主要原因是：本单位无公务接待费。</w:t>
      </w:r>
    </w:p>
    <w:p w14:paraId="4417F770">
      <w:pPr>
        <w:spacing w:line="640" w:lineRule="exact"/>
        <w:ind w:firstLine="640"/>
        <w:jc w:val="both"/>
        <w:outlineLvl w:val="2"/>
      </w:pPr>
      <w:r>
        <w:rPr>
          <w:rFonts w:ascii="黑体" w:hAnsi="黑体" w:eastAsia="黑体"/>
          <w:sz w:val="32"/>
        </w:rPr>
        <w:t>十、其他重要事项的情况说明</w:t>
      </w:r>
    </w:p>
    <w:p w14:paraId="51ED9D8B">
      <w:pPr>
        <w:spacing w:line="640" w:lineRule="exact"/>
        <w:ind w:firstLine="640"/>
        <w:jc w:val="both"/>
        <w:outlineLvl w:val="3"/>
      </w:pPr>
      <w:r>
        <w:rPr>
          <w:rFonts w:ascii="楷体_GB2312" w:hAnsi="楷体_GB2312" w:eastAsia="楷体_GB2312"/>
          <w:b/>
          <w:sz w:val="32"/>
        </w:rPr>
        <w:t>（一）机关运行经费及公用经费支出情况</w:t>
      </w:r>
    </w:p>
    <w:p w14:paraId="573B0F00">
      <w:pPr>
        <w:spacing w:line="580" w:lineRule="exact"/>
        <w:ind w:firstLine="640"/>
        <w:jc w:val="both"/>
      </w:pPr>
      <w:r>
        <w:rPr>
          <w:rFonts w:ascii="仿宋_GB2312" w:hAnsi="仿宋_GB2312" w:eastAsia="仿宋_GB2312"/>
          <w:b w:val="0"/>
          <w:sz w:val="32"/>
        </w:rPr>
        <w:t>2024年度洛浦县洛浦镇人民政府（行政单位和参照公务员法管理事业单位）机关运行经费支出73.15万元，比上年减少8.69万元，下降10.62%，主要原因是：本年办公费、印刷费、水费、电费、邮电费减少，导致公用经费减少。</w:t>
      </w:r>
    </w:p>
    <w:p w14:paraId="59D731AD">
      <w:pPr>
        <w:spacing w:line="640" w:lineRule="exact"/>
        <w:ind w:firstLine="640"/>
        <w:jc w:val="both"/>
        <w:outlineLvl w:val="3"/>
      </w:pPr>
      <w:r>
        <w:rPr>
          <w:rFonts w:ascii="楷体_GB2312" w:hAnsi="楷体_GB2312" w:eastAsia="楷体_GB2312"/>
          <w:b/>
          <w:sz w:val="32"/>
        </w:rPr>
        <w:t>（二）政府采购情况</w:t>
      </w:r>
    </w:p>
    <w:p w14:paraId="0A98C17D">
      <w:pPr>
        <w:spacing w:line="580" w:lineRule="exact"/>
        <w:ind w:firstLine="640"/>
        <w:jc w:val="both"/>
      </w:pPr>
      <w:r>
        <w:rPr>
          <w:rFonts w:ascii="仿宋_GB2312" w:hAnsi="仿宋_GB2312" w:eastAsia="仿宋_GB2312"/>
          <w:b w:val="0"/>
          <w:sz w:val="32"/>
        </w:rPr>
        <w:t>2024年度政府采购支出总额1,575.63万元，其中：政府采购货物支出220.76万元、政府采购工程支出833.40万元、政府采购服务支出521.47万元。</w:t>
      </w:r>
    </w:p>
    <w:p w14:paraId="0D9A4C41">
      <w:pPr>
        <w:spacing w:line="580" w:lineRule="exact"/>
        <w:ind w:firstLine="640"/>
        <w:jc w:val="both"/>
      </w:pPr>
      <w:r>
        <w:rPr>
          <w:rFonts w:ascii="仿宋_GB2312" w:hAnsi="仿宋_GB2312" w:eastAsia="仿宋_GB2312"/>
          <w:b w:val="0"/>
          <w:sz w:val="32"/>
        </w:rPr>
        <w:t>授予中小企业合同金额1,575.13万元，占政府采购支出总额的99.97%，其中：授予小微企业合同金额667.62万元，占政府采购支出总额的42.37%。</w:t>
      </w:r>
    </w:p>
    <w:p w14:paraId="3BFB757F">
      <w:pPr>
        <w:spacing w:line="640" w:lineRule="exact"/>
        <w:ind w:firstLine="640"/>
        <w:jc w:val="both"/>
        <w:outlineLvl w:val="3"/>
      </w:pPr>
      <w:r>
        <w:rPr>
          <w:rFonts w:ascii="楷体_GB2312" w:hAnsi="楷体_GB2312" w:eastAsia="楷体_GB2312"/>
          <w:b/>
          <w:sz w:val="32"/>
        </w:rPr>
        <w:t>（三）国有资产占用情况说明</w:t>
      </w:r>
    </w:p>
    <w:p w14:paraId="3847D43E">
      <w:pPr>
        <w:spacing w:line="580" w:lineRule="exact"/>
        <w:ind w:firstLine="640"/>
        <w:jc w:val="both"/>
      </w:pPr>
      <w:r>
        <w:rPr>
          <w:rFonts w:ascii="仿宋_GB2312" w:hAnsi="仿宋_GB2312" w:eastAsia="仿宋_GB2312"/>
          <w:b w:val="0"/>
          <w:sz w:val="32"/>
        </w:rPr>
        <w:t>截至2024年12月31日，房屋26,292.23平方米，价值5,369.61万元。车辆11辆，价值181.15万元，其中：副部（省）级及以上领导用车0辆、主要负责人用车0辆、机要通信用车0辆、应急保障用车0辆、执法执勤用车0辆、特种专业技术用车0辆、离退休干部服务用车0辆、其他用车11辆，其他用车主要是：一般公务用车。单价100万元（含）以上设备（不含车辆）3台（套）。</w:t>
      </w:r>
    </w:p>
    <w:p w14:paraId="10B3C70A">
      <w:pPr>
        <w:spacing w:line="640" w:lineRule="exact"/>
        <w:ind w:firstLine="640"/>
        <w:jc w:val="both"/>
        <w:outlineLvl w:val="2"/>
      </w:pPr>
      <w:r>
        <w:rPr>
          <w:rFonts w:ascii="黑体" w:hAnsi="黑体" w:eastAsia="黑体"/>
          <w:sz w:val="32"/>
        </w:rPr>
        <w:t>十一、预算绩效的情况说明</w:t>
      </w:r>
    </w:p>
    <w:p w14:paraId="4B878F7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12,942.09万元，实际执行总额12,942.09万元；预算绩效评价项目15个，全年预算数736.27万元，全年执行数686.82万元。预算绩效管理取得的成效：效果较好的原因主要是管理制度完善、责任落实到位，跟踪考核机制完善且运行有效，在项目实施过程中创新管理办法，使项目取得了良好的效果。发现的问题及原因：部分业务人员绩效管理意识有待增强，未能全面深入认识理解绩效管理工作的意义。绩效管理经验不足，预算绩效管理工作有待进一步落实。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4314005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776303">
        <w:tblPrEx>
          <w:tblCellMar>
            <w:top w:w="0" w:type="dxa"/>
            <w:left w:w="108" w:type="dxa"/>
            <w:bottom w:w="0" w:type="dxa"/>
            <w:right w:w="108" w:type="dxa"/>
          </w:tblCellMar>
        </w:tblPrEx>
        <w:tc>
          <w:tcPr>
            <w:tcW w:w="8847" w:type="dxa"/>
            <w:gridSpan w:val="9"/>
            <w:vAlign w:val="center"/>
          </w:tcPr>
          <w:p w14:paraId="4A6B2EA9">
            <w:pPr>
              <w:jc w:val="center"/>
            </w:pPr>
            <w:r>
              <w:rPr>
                <w:rFonts w:ascii="宋体" w:hAnsi="宋体" w:eastAsia="宋体"/>
                <w:sz w:val="24"/>
              </w:rPr>
              <w:t>单位整体支出绩效自评表</w:t>
            </w:r>
          </w:p>
        </w:tc>
      </w:tr>
      <w:tr w14:paraId="74653671">
        <w:tblPrEx>
          <w:tblCellMar>
            <w:top w:w="0" w:type="dxa"/>
            <w:left w:w="108" w:type="dxa"/>
            <w:bottom w:w="0" w:type="dxa"/>
            <w:right w:w="108" w:type="dxa"/>
          </w:tblCellMar>
        </w:tblPrEx>
        <w:tc>
          <w:tcPr>
            <w:tcW w:w="8847" w:type="dxa"/>
            <w:gridSpan w:val="9"/>
            <w:vAlign w:val="center"/>
          </w:tcPr>
          <w:p w14:paraId="643B2D5B">
            <w:pPr>
              <w:jc w:val="center"/>
            </w:pPr>
            <w:r>
              <w:rPr>
                <w:rFonts w:ascii="宋体" w:hAnsi="宋体" w:eastAsia="宋体"/>
                <w:sz w:val="24"/>
              </w:rPr>
              <w:t>（2024年度）</w:t>
            </w:r>
          </w:p>
        </w:tc>
      </w:tr>
      <w:tr w14:paraId="16E3EF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13AB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A409B8">
            <w:pPr>
              <w:jc w:val="center"/>
            </w:pPr>
            <w:r>
              <w:rPr>
                <w:rFonts w:ascii="宋体" w:hAnsi="宋体" w:eastAsia="宋体"/>
                <w:sz w:val="16"/>
              </w:rPr>
              <w:t>洛浦县洛浦镇人民政府</w:t>
            </w:r>
          </w:p>
        </w:tc>
      </w:tr>
      <w:tr w14:paraId="10F3E9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9C54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2D41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5B7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1CB3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AFE2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7799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7A90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B1649">
            <w:pPr>
              <w:jc w:val="center"/>
            </w:pPr>
            <w:r>
              <w:rPr>
                <w:rFonts w:ascii="宋体" w:hAnsi="宋体" w:eastAsia="宋体"/>
                <w:sz w:val="16"/>
              </w:rPr>
              <w:t>得分</w:t>
            </w:r>
          </w:p>
        </w:tc>
      </w:tr>
      <w:tr w14:paraId="02126A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98E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2B88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FA510">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C4DA6">
            <w:pPr>
              <w:jc w:val="center"/>
            </w:pPr>
            <w:r>
              <w:rPr>
                <w:rFonts w:ascii="宋体" w:hAnsi="宋体" w:eastAsia="宋体"/>
                <w:sz w:val="16"/>
              </w:rPr>
              <w:t>376.45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0F780">
            <w:pPr>
              <w:jc w:val="center"/>
            </w:pPr>
            <w:r>
              <w:rPr>
                <w:rFonts w:ascii="宋体" w:hAnsi="宋体" w:eastAsia="宋体"/>
                <w:sz w:val="16"/>
              </w:rPr>
              <w:t>9,641.61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5063F">
            <w:pPr>
              <w:jc w:val="center"/>
            </w:pPr>
            <w:r>
              <w:rPr>
                <w:rFonts w:ascii="宋体" w:hAnsi="宋体" w:eastAsia="宋体"/>
                <w:sz w:val="16"/>
              </w:rPr>
              <w:t>9,641.61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D2F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CC9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1B15">
            <w:pPr>
              <w:jc w:val="center"/>
            </w:pPr>
            <w:r>
              <w:rPr>
                <w:rFonts w:ascii="宋体" w:hAnsi="宋体" w:eastAsia="宋体"/>
                <w:sz w:val="16"/>
              </w:rPr>
              <w:t>-</w:t>
            </w:r>
          </w:p>
        </w:tc>
      </w:tr>
      <w:tr w14:paraId="5966FD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7B6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1B5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B6B1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FA868">
            <w:pPr>
              <w:jc w:val="center"/>
            </w:pPr>
            <w:r>
              <w:rPr>
                <w:rFonts w:ascii="宋体" w:hAnsi="宋体" w:eastAsia="宋体"/>
                <w:sz w:val="16"/>
              </w:rPr>
              <w:t>3,175.90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76562">
            <w:pPr>
              <w:jc w:val="center"/>
            </w:pPr>
            <w:r>
              <w:rPr>
                <w:rFonts w:ascii="宋体" w:hAnsi="宋体" w:eastAsia="宋体"/>
                <w:sz w:val="16"/>
              </w:rPr>
              <w:t>3,297.37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99F66">
            <w:pPr>
              <w:jc w:val="center"/>
            </w:pPr>
            <w:r>
              <w:rPr>
                <w:rFonts w:ascii="宋体" w:hAnsi="宋体" w:eastAsia="宋体"/>
                <w:sz w:val="16"/>
              </w:rPr>
              <w:t>3,297.37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9ED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AE8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2747D">
            <w:pPr>
              <w:jc w:val="center"/>
            </w:pPr>
            <w:r>
              <w:rPr>
                <w:rFonts w:ascii="宋体" w:hAnsi="宋体" w:eastAsia="宋体"/>
                <w:sz w:val="16"/>
              </w:rPr>
              <w:t>-</w:t>
            </w:r>
          </w:p>
        </w:tc>
      </w:tr>
      <w:tr w14:paraId="65CB5A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80E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58F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E4D4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B6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C26AB">
            <w:pPr>
              <w:jc w:val="center"/>
            </w:pPr>
            <w:r>
              <w:rPr>
                <w:rFonts w:ascii="宋体" w:hAnsi="宋体" w:eastAsia="宋体"/>
                <w:sz w:val="16"/>
              </w:rPr>
              <w:t>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3BC1A">
            <w:pPr>
              <w:jc w:val="center"/>
            </w:pPr>
            <w:r>
              <w:rPr>
                <w:rFonts w:ascii="宋体" w:hAnsi="宋体" w:eastAsia="宋体"/>
                <w:sz w:val="16"/>
              </w:rPr>
              <w:t>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760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8E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0D598">
            <w:pPr>
              <w:jc w:val="center"/>
            </w:pPr>
            <w:r>
              <w:rPr>
                <w:rFonts w:ascii="宋体" w:hAnsi="宋体" w:eastAsia="宋体"/>
                <w:sz w:val="16"/>
              </w:rPr>
              <w:t>-</w:t>
            </w:r>
          </w:p>
        </w:tc>
      </w:tr>
      <w:tr w14:paraId="7D86E4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F93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0BC7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0DD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23832">
            <w:pPr>
              <w:jc w:val="center"/>
            </w:pPr>
            <w:r>
              <w:rPr>
                <w:rFonts w:ascii="宋体" w:hAnsi="宋体" w:eastAsia="宋体"/>
                <w:sz w:val="16"/>
              </w:rPr>
              <w:t>3,552.35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70F35">
            <w:pPr>
              <w:jc w:val="center"/>
            </w:pPr>
            <w:r>
              <w:rPr>
                <w:rFonts w:ascii="宋体" w:hAnsi="宋体" w:eastAsia="宋体"/>
                <w:sz w:val="16"/>
              </w:rPr>
              <w:t>12,942.09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ACFA9">
            <w:pPr>
              <w:jc w:val="center"/>
            </w:pPr>
            <w:r>
              <w:rPr>
                <w:rFonts w:ascii="宋体" w:hAnsi="宋体" w:eastAsia="宋体"/>
                <w:sz w:val="16"/>
              </w:rPr>
              <w:t>12,942.09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971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B0C5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2DD48">
            <w:pPr>
              <w:jc w:val="center"/>
            </w:pPr>
            <w:r>
              <w:rPr>
                <w:rFonts w:ascii="宋体" w:hAnsi="宋体" w:eastAsia="宋体"/>
                <w:sz w:val="16"/>
              </w:rPr>
              <w:t>10</w:t>
            </w:r>
          </w:p>
        </w:tc>
      </w:tr>
      <w:tr w14:paraId="3FAB3A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265B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2F3FD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6153AA">
            <w:pPr>
              <w:jc w:val="center"/>
            </w:pPr>
            <w:r>
              <w:rPr>
                <w:rFonts w:ascii="宋体" w:hAnsi="宋体" w:eastAsia="宋体"/>
                <w:sz w:val="16"/>
              </w:rPr>
              <w:t>实际完成情况</w:t>
            </w:r>
          </w:p>
        </w:tc>
      </w:tr>
      <w:tr w14:paraId="662C36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A6DB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B8AC47">
            <w:pPr>
              <w:jc w:val="both"/>
            </w:pPr>
            <w:r>
              <w:rPr>
                <w:rFonts w:ascii="宋体" w:hAnsi="宋体" w:eastAsia="宋体"/>
                <w:sz w:val="16"/>
              </w:rPr>
              <w:t>保障全镇161名以上人员办公需求，保障20个村级正常运转。提高为人民服务的工作质量及工作情怀，2024年坚持底线思维，坚持法治思维，全力维护社会稳定；坚持产业发展，稳步构建现代化产业体系；坚持推进“三农”工作，巩固拓展脱贫攻坚成果同乡村振兴有效衔接；</w:t>
            </w:r>
            <w:r>
              <w:rPr>
                <w:rFonts w:hint="eastAsia" w:ascii="宋体" w:hAnsi="宋体"/>
                <w:sz w:val="16"/>
                <w:lang w:eastAsia="zh-CN"/>
              </w:rPr>
              <w:t>坚定文化自信</w:t>
            </w:r>
            <w:r>
              <w:rPr>
                <w:rFonts w:ascii="宋体" w:hAnsi="宋体" w:eastAsia="宋体"/>
                <w:sz w:val="16"/>
              </w:rPr>
              <w:t>，牢牢把握意识形态领域主动权；坚持人民主体地位，建设路灯490个，全心全意为人民谋福祉；开展党建活动4次，坚持党的领导，充分发挥基层党支部战斗堡垒的作用。投入巨大的人力物力保障为人民服务的工作顺利进行，进一步促进经济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631617">
            <w:pPr>
              <w:jc w:val="both"/>
            </w:pPr>
            <w:r>
              <w:rPr>
                <w:rFonts w:ascii="宋体" w:hAnsi="宋体" w:eastAsia="宋体"/>
                <w:sz w:val="16"/>
              </w:rPr>
              <w:t>保障全镇161名以上人员办公需求，保障政府正常运转，进一步提高了为民服务的工作质量及工作情怀，2024年进一步坚持底线思维，坚持法治思维，全力维护社会稳定；坚持产业发展，稳步构建现代化产业体系；坚持推进“三农”工作，巩固拓展脱贫攻坚成果同乡村振兴有效衔接；进一步</w:t>
            </w:r>
            <w:r>
              <w:rPr>
                <w:rFonts w:hint="eastAsia" w:ascii="宋体" w:hAnsi="宋体"/>
                <w:sz w:val="16"/>
                <w:lang w:eastAsia="zh-CN"/>
              </w:rPr>
              <w:t>坚定文化自信</w:t>
            </w:r>
            <w:r>
              <w:rPr>
                <w:rFonts w:ascii="宋体" w:hAnsi="宋体" w:eastAsia="宋体"/>
                <w:sz w:val="16"/>
              </w:rPr>
              <w:t>，牢牢把握意识形态领域主动权；建设路灯540盏，进一步提高居民生活质量。</w:t>
            </w:r>
          </w:p>
        </w:tc>
      </w:tr>
      <w:tr w14:paraId="3BBEED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C9CB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002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59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D5D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C0AE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61ED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F6F0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B2CD5">
            <w:pPr>
              <w:jc w:val="center"/>
            </w:pPr>
            <w:r>
              <w:rPr>
                <w:rFonts w:ascii="宋体" w:hAnsi="宋体" w:eastAsia="宋体"/>
                <w:sz w:val="16"/>
              </w:rPr>
              <w:t>得分</w:t>
            </w:r>
          </w:p>
        </w:tc>
      </w:tr>
      <w:tr w14:paraId="4815E2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CFC0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701F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99B6E">
            <w:pPr>
              <w:jc w:val="center"/>
            </w:pPr>
            <w:r>
              <w:rPr>
                <w:rFonts w:ascii="宋体" w:hAnsi="宋体" w:eastAsia="宋体"/>
                <w:sz w:val="16"/>
              </w:rPr>
              <w:t>路灯建设个数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B7D97">
            <w:pPr>
              <w:jc w:val="center"/>
            </w:pPr>
            <w:r>
              <w:rPr>
                <w:rFonts w:ascii="宋体" w:hAnsi="宋体" w:eastAsia="宋体"/>
                <w:sz w:val="16"/>
              </w:rPr>
              <w:t>&gt;=490个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5FE8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4738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5DF72">
            <w:pPr>
              <w:jc w:val="center"/>
            </w:pPr>
            <w:r>
              <w:rPr>
                <w:rFonts w:ascii="宋体" w:hAnsi="宋体" w:eastAsia="宋体"/>
                <w:sz w:val="16"/>
              </w:rPr>
              <w:t>540个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ED625">
            <w:pPr>
              <w:jc w:val="center"/>
            </w:pPr>
            <w:r>
              <w:rPr>
                <w:rFonts w:ascii="宋体" w:hAnsi="宋体" w:eastAsia="宋体"/>
                <w:sz w:val="16"/>
              </w:rPr>
              <w:t>30</w:t>
            </w:r>
          </w:p>
        </w:tc>
      </w:tr>
      <w:tr w14:paraId="23A8F7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0EB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ED8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6FCB">
            <w:pPr>
              <w:jc w:val="center"/>
            </w:pPr>
            <w:r>
              <w:rPr>
                <w:rFonts w:ascii="宋体" w:hAnsi="宋体" w:eastAsia="宋体"/>
                <w:sz w:val="16"/>
              </w:rPr>
              <w:t>保障办公费用村数量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D011D">
            <w:pPr>
              <w:jc w:val="center"/>
            </w:pPr>
            <w:r>
              <w:rPr>
                <w:rFonts w:ascii="宋体" w:hAnsi="宋体" w:eastAsia="宋体"/>
                <w:sz w:val="16"/>
              </w:rPr>
              <w:t>&gt;=20个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C02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228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124EC">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72B8A">
            <w:pPr>
              <w:jc w:val="center"/>
            </w:pPr>
            <w:r>
              <w:rPr>
                <w:rFonts w:ascii="宋体" w:hAnsi="宋体" w:eastAsia="宋体"/>
                <w:sz w:val="16"/>
              </w:rPr>
              <w:t>20</w:t>
            </w:r>
          </w:p>
        </w:tc>
      </w:tr>
      <w:tr w14:paraId="005F91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857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FD6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F227E">
            <w:pPr>
              <w:jc w:val="center"/>
            </w:pPr>
            <w:r>
              <w:rPr>
                <w:rFonts w:ascii="宋体" w:hAnsi="宋体" w:eastAsia="宋体"/>
                <w:sz w:val="16"/>
              </w:rPr>
              <w:t>保障干部职工工资人数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3907C">
            <w:pPr>
              <w:jc w:val="center"/>
            </w:pPr>
            <w:r>
              <w:rPr>
                <w:rFonts w:ascii="宋体" w:hAnsi="宋体" w:eastAsia="宋体"/>
                <w:sz w:val="16"/>
              </w:rPr>
              <w:t>&gt;=161人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3CBA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65D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961E6">
            <w:pPr>
              <w:jc w:val="center"/>
            </w:pPr>
            <w:r>
              <w:rPr>
                <w:rFonts w:ascii="宋体" w:hAnsi="宋体" w:eastAsia="宋体"/>
                <w:sz w:val="16"/>
              </w:rPr>
              <w:t>161人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60D52">
            <w:pPr>
              <w:jc w:val="center"/>
            </w:pPr>
            <w:r>
              <w:rPr>
                <w:rFonts w:ascii="宋体" w:hAnsi="宋体" w:eastAsia="宋体"/>
                <w:sz w:val="16"/>
              </w:rPr>
              <w:t>20</w:t>
            </w:r>
          </w:p>
        </w:tc>
      </w:tr>
      <w:tr w14:paraId="21BE27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505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AEB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C406">
            <w:pPr>
              <w:jc w:val="center"/>
            </w:pPr>
            <w:r>
              <w:rPr>
                <w:rFonts w:ascii="宋体" w:hAnsi="宋体" w:eastAsia="宋体"/>
                <w:sz w:val="16"/>
              </w:rPr>
              <w:t>开展党建活动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807FA">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5C5C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5E4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DCC3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7D192">
            <w:pPr>
              <w:jc w:val="center"/>
            </w:pPr>
            <w:r>
              <w:rPr>
                <w:rFonts w:ascii="宋体" w:hAnsi="宋体" w:eastAsia="宋体"/>
                <w:sz w:val="16"/>
              </w:rPr>
              <w:t>20</w:t>
            </w:r>
          </w:p>
        </w:tc>
      </w:tr>
    </w:tbl>
    <w:p w14:paraId="6222031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114"/>
        <w:gridCol w:w="852"/>
        <w:gridCol w:w="983"/>
        <w:gridCol w:w="983"/>
        <w:gridCol w:w="983"/>
        <w:gridCol w:w="983"/>
        <w:gridCol w:w="983"/>
      </w:tblGrid>
      <w:tr w14:paraId="718C94B7">
        <w:tblPrEx>
          <w:tblCellMar>
            <w:top w:w="0" w:type="dxa"/>
            <w:left w:w="108" w:type="dxa"/>
            <w:bottom w:w="0" w:type="dxa"/>
            <w:right w:w="108" w:type="dxa"/>
          </w:tblCellMar>
        </w:tblPrEx>
        <w:tc>
          <w:tcPr>
            <w:tcW w:w="8847" w:type="dxa"/>
            <w:gridSpan w:val="9"/>
            <w:vAlign w:val="center"/>
          </w:tcPr>
          <w:p w14:paraId="363BBE96">
            <w:pPr>
              <w:jc w:val="center"/>
            </w:pPr>
            <w:r>
              <w:rPr>
                <w:rFonts w:ascii="宋体" w:hAnsi="宋体" w:eastAsia="宋体"/>
                <w:sz w:val="24"/>
              </w:rPr>
              <w:t>项目支出绩效自评表</w:t>
            </w:r>
          </w:p>
        </w:tc>
      </w:tr>
      <w:tr w14:paraId="3D013320">
        <w:tblPrEx>
          <w:tblCellMar>
            <w:top w:w="0" w:type="dxa"/>
            <w:left w:w="108" w:type="dxa"/>
            <w:bottom w:w="0" w:type="dxa"/>
            <w:right w:w="108" w:type="dxa"/>
          </w:tblCellMar>
        </w:tblPrEx>
        <w:tc>
          <w:tcPr>
            <w:tcW w:w="8847" w:type="dxa"/>
            <w:gridSpan w:val="9"/>
            <w:vAlign w:val="center"/>
          </w:tcPr>
          <w:p w14:paraId="28E75811">
            <w:pPr>
              <w:jc w:val="center"/>
            </w:pPr>
            <w:r>
              <w:rPr>
                <w:rFonts w:ascii="宋体" w:hAnsi="宋体" w:eastAsia="宋体"/>
                <w:sz w:val="24"/>
              </w:rPr>
              <w:t>(2024年度)</w:t>
            </w:r>
          </w:p>
        </w:tc>
      </w:tr>
      <w:tr w14:paraId="787C9F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0E81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DB0134">
            <w:pPr>
              <w:jc w:val="center"/>
            </w:pPr>
            <w:r>
              <w:rPr>
                <w:rFonts w:ascii="宋体" w:hAnsi="宋体" w:eastAsia="宋体"/>
                <w:sz w:val="16"/>
              </w:rPr>
              <w:t>2020年自治区节能减排专项资金（2020年新建乡村照明工程）</w:t>
            </w:r>
          </w:p>
        </w:tc>
      </w:tr>
      <w:tr w14:paraId="2F5FD7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8669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E16F5A">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16BA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68214F">
            <w:pPr>
              <w:jc w:val="center"/>
            </w:pPr>
            <w:r>
              <w:rPr>
                <w:rFonts w:ascii="宋体" w:hAnsi="宋体" w:eastAsia="宋体"/>
                <w:sz w:val="16"/>
              </w:rPr>
              <w:t>洛浦县洛浦镇人民政府</w:t>
            </w:r>
          </w:p>
        </w:tc>
      </w:tr>
      <w:tr w14:paraId="21CAC0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8CC44">
            <w:pPr>
              <w:jc w:val="center"/>
            </w:pPr>
            <w:r>
              <w:rPr>
                <w:rFonts w:ascii="宋体" w:hAnsi="宋体" w:eastAsia="宋体"/>
                <w:sz w:val="16"/>
              </w:rPr>
              <w:t>项目资金 （万元）</w:t>
            </w:r>
          </w:p>
        </w:tc>
        <w:tc>
          <w:tcPr>
            <w:tcW w:w="20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7930">
            <w:pPr>
              <w:jc w:val="center"/>
            </w:pP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673B64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947B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552A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D14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7319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8545E">
            <w:pPr>
              <w:jc w:val="center"/>
            </w:pPr>
            <w:r>
              <w:rPr>
                <w:rFonts w:ascii="宋体" w:hAnsi="宋体" w:eastAsia="宋体"/>
                <w:sz w:val="16"/>
              </w:rPr>
              <w:t>得分</w:t>
            </w:r>
          </w:p>
        </w:tc>
      </w:tr>
      <w:tr w14:paraId="5AAF73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40CDB"/>
        </w:tc>
        <w:tc>
          <w:tcPr>
            <w:tcW w:w="20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08685">
            <w:pPr>
              <w:jc w:val="center"/>
            </w:pPr>
            <w:r>
              <w:rPr>
                <w:rFonts w:ascii="宋体" w:hAnsi="宋体" w:eastAsia="宋体"/>
                <w:sz w:val="16"/>
              </w:rPr>
              <w:t>年度资金总额</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0893701D">
            <w:pPr>
              <w:jc w:val="center"/>
            </w:pPr>
            <w:r>
              <w:rPr>
                <w:rFonts w:ascii="宋体" w:hAnsi="宋体" w:eastAsia="宋体"/>
                <w:sz w:val="16"/>
              </w:rPr>
              <w:t>30.33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0C08B">
            <w:pPr>
              <w:jc w:val="center"/>
            </w:pPr>
            <w:r>
              <w:rPr>
                <w:rFonts w:ascii="宋体" w:hAnsi="宋体" w:eastAsia="宋体"/>
                <w:sz w:val="16"/>
              </w:rPr>
              <w:t>30.33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BDD47">
            <w:pPr>
              <w:jc w:val="center"/>
            </w:pPr>
            <w:r>
              <w:rPr>
                <w:rFonts w:ascii="宋体" w:hAnsi="宋体" w:eastAsia="宋体"/>
                <w:sz w:val="16"/>
              </w:rPr>
              <w:t>30.33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415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235A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D22C2">
            <w:pPr>
              <w:jc w:val="center"/>
            </w:pPr>
            <w:r>
              <w:rPr>
                <w:rFonts w:ascii="宋体" w:hAnsi="宋体" w:eastAsia="宋体"/>
                <w:sz w:val="16"/>
              </w:rPr>
              <w:t>10.00分</w:t>
            </w:r>
          </w:p>
        </w:tc>
      </w:tr>
      <w:tr w14:paraId="0E256D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0FAAC"/>
        </w:tc>
        <w:tc>
          <w:tcPr>
            <w:tcW w:w="20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B1F3E">
            <w:pPr>
              <w:jc w:val="center"/>
            </w:pPr>
            <w:r>
              <w:rPr>
                <w:rFonts w:ascii="宋体" w:hAnsi="宋体" w:eastAsia="宋体"/>
                <w:sz w:val="16"/>
              </w:rPr>
              <w:t>其中：当年财政拨款</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007A92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4AE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064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196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2CC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CFFF">
            <w:pPr>
              <w:jc w:val="center"/>
            </w:pPr>
            <w:r>
              <w:rPr>
                <w:rFonts w:ascii="宋体" w:hAnsi="宋体" w:eastAsia="宋体"/>
                <w:sz w:val="16"/>
              </w:rPr>
              <w:t>—</w:t>
            </w:r>
          </w:p>
        </w:tc>
      </w:tr>
      <w:tr w14:paraId="04BC6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5B717"/>
        </w:tc>
        <w:tc>
          <w:tcPr>
            <w:tcW w:w="20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1BE0D">
            <w:pPr>
              <w:jc w:val="center"/>
            </w:pPr>
            <w:r>
              <w:rPr>
                <w:rFonts w:ascii="宋体" w:hAnsi="宋体" w:eastAsia="宋体"/>
                <w:sz w:val="16"/>
              </w:rPr>
              <w:t xml:space="preserve">      上年结转资金</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638E2071">
            <w:pPr>
              <w:jc w:val="center"/>
            </w:pPr>
            <w:r>
              <w:rPr>
                <w:rFonts w:ascii="宋体" w:hAnsi="宋体" w:eastAsia="宋体"/>
                <w:sz w:val="16"/>
              </w:rPr>
              <w:t>30.33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173E2">
            <w:pPr>
              <w:jc w:val="center"/>
              <w:rPr>
                <w:rFonts w:hint="default" w:eastAsia="宋体"/>
                <w:lang w:val="en-US" w:eastAsia="zh-CN"/>
              </w:rPr>
            </w:pPr>
            <w:r>
              <w:rPr>
                <w:rFonts w:hint="eastAsia" w:ascii="宋体" w:hAnsi="宋体"/>
                <w:sz w:val="16"/>
                <w:lang w:val="en-US" w:eastAsia="zh-CN"/>
              </w:rPr>
              <w:t>30.33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C9E0A">
            <w:pPr>
              <w:jc w:val="center"/>
            </w:pPr>
            <w:r>
              <w:rPr>
                <w:rFonts w:ascii="宋体" w:hAnsi="宋体" w:eastAsia="宋体"/>
                <w:sz w:val="16"/>
              </w:rPr>
              <w:t>30.33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BD8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D72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8E282">
            <w:pPr>
              <w:jc w:val="center"/>
            </w:pPr>
            <w:r>
              <w:rPr>
                <w:rFonts w:ascii="宋体" w:hAnsi="宋体" w:eastAsia="宋体"/>
                <w:sz w:val="16"/>
              </w:rPr>
              <w:t>—</w:t>
            </w:r>
          </w:p>
        </w:tc>
      </w:tr>
      <w:tr w14:paraId="171455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817C5"/>
        </w:tc>
        <w:tc>
          <w:tcPr>
            <w:tcW w:w="20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0127D">
            <w:pPr>
              <w:jc w:val="center"/>
            </w:pPr>
            <w:r>
              <w:rPr>
                <w:rFonts w:ascii="宋体" w:hAnsi="宋体" w:eastAsia="宋体"/>
                <w:sz w:val="16"/>
              </w:rPr>
              <w:t xml:space="preserve">  其他资金</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6DED5E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BFB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949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E95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449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D3E9B">
            <w:pPr>
              <w:jc w:val="center"/>
            </w:pPr>
            <w:r>
              <w:rPr>
                <w:rFonts w:ascii="宋体" w:hAnsi="宋体" w:eastAsia="宋体"/>
                <w:sz w:val="16"/>
              </w:rPr>
              <w:t>—</w:t>
            </w:r>
          </w:p>
        </w:tc>
      </w:tr>
      <w:tr w14:paraId="4130BE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9BA0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DB662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07B94">
            <w:pPr>
              <w:jc w:val="center"/>
            </w:pPr>
            <w:r>
              <w:rPr>
                <w:rFonts w:ascii="宋体" w:hAnsi="宋体" w:eastAsia="宋体"/>
                <w:sz w:val="16"/>
              </w:rPr>
              <w:t>实际完成情况</w:t>
            </w:r>
          </w:p>
        </w:tc>
      </w:tr>
      <w:tr w14:paraId="123F1D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42DC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6B2939">
            <w:pPr>
              <w:jc w:val="both"/>
            </w:pPr>
            <w:r>
              <w:rPr>
                <w:rFonts w:ascii="宋体" w:hAnsi="宋体" w:eastAsia="宋体"/>
                <w:sz w:val="16"/>
              </w:rPr>
              <w:t>2020年结转2024年专项资金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〔2020〕51号</w:t>
            </w:r>
            <w:r>
              <w:rPr>
                <w:rFonts w:ascii="宋体" w:hAnsi="宋体" w:eastAsia="宋体"/>
                <w:sz w:val="16"/>
              </w:rPr>
              <w:t>：2020年自治区节能减排专项资金（2020年新建乡村照明工程）安装数量300盏，通过项目的实施。进一步提高居民生活质量。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165B79">
            <w:pPr>
              <w:jc w:val="both"/>
            </w:pPr>
            <w:r>
              <w:rPr>
                <w:rFonts w:hint="eastAsia" w:ascii="宋体" w:hAnsi="宋体"/>
                <w:sz w:val="16"/>
                <w:lang w:eastAsia="zh-CN"/>
              </w:rPr>
              <w:t>截至</w:t>
            </w:r>
            <w:r>
              <w:rPr>
                <w:rFonts w:ascii="宋体" w:hAnsi="宋体" w:eastAsia="宋体"/>
                <w:sz w:val="16"/>
              </w:rPr>
              <w:t>2024年12月31日，我单位已完成安装路灯数量300盏，资金已使用30.33万元。通过项目的实施。进一步提高居民生活质量。</w:t>
            </w:r>
          </w:p>
        </w:tc>
      </w:tr>
      <w:tr w14:paraId="30DCCE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531F0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BE35B">
            <w:pPr>
              <w:jc w:val="center"/>
            </w:pPr>
            <w:r>
              <w:rPr>
                <w:rFonts w:ascii="宋体" w:hAnsi="宋体" w:eastAsia="宋体"/>
                <w:sz w:val="16"/>
              </w:rPr>
              <w:t>一级指标</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14:paraId="4D98AA23">
            <w:pPr>
              <w:jc w:val="center"/>
            </w:pPr>
            <w:r>
              <w:rPr>
                <w:rFonts w:ascii="宋体" w:hAnsi="宋体" w:eastAsia="宋体"/>
                <w:sz w:val="16"/>
              </w:rPr>
              <w:t>二级指标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4EBE673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2C40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DA5B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20BB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3914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DD366">
            <w:pPr>
              <w:jc w:val="center"/>
            </w:pPr>
            <w:r>
              <w:rPr>
                <w:rFonts w:ascii="宋体" w:hAnsi="宋体" w:eastAsia="宋体"/>
                <w:sz w:val="16"/>
              </w:rPr>
              <w:t>偏差原因分析及改进措施</w:t>
            </w:r>
          </w:p>
        </w:tc>
      </w:tr>
      <w:tr w14:paraId="0D4AFA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6ADB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0AD40">
            <w:pPr>
              <w:jc w:val="center"/>
            </w:pPr>
            <w:r>
              <w:rPr>
                <w:rFonts w:ascii="宋体" w:hAnsi="宋体" w:eastAsia="宋体"/>
                <w:sz w:val="16"/>
              </w:rPr>
              <w:t>产出指标</w:t>
            </w:r>
          </w:p>
        </w:tc>
        <w:tc>
          <w:tcPr>
            <w:tcW w:w="11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E136F">
            <w:pPr>
              <w:jc w:val="center"/>
            </w:pPr>
            <w:r>
              <w:rPr>
                <w:rFonts w:ascii="宋体" w:hAnsi="宋体" w:eastAsia="宋体"/>
                <w:sz w:val="16"/>
              </w:rPr>
              <w:t>数量指标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28CDC216">
            <w:pPr>
              <w:jc w:val="center"/>
            </w:pPr>
            <w:r>
              <w:rPr>
                <w:rFonts w:ascii="宋体" w:hAnsi="宋体" w:eastAsia="宋体"/>
                <w:sz w:val="16"/>
              </w:rPr>
              <w:t>路灯数量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3D1F6">
            <w:pPr>
              <w:jc w:val="center"/>
            </w:pPr>
            <w:r>
              <w:rPr>
                <w:rFonts w:ascii="宋体" w:hAnsi="宋体" w:eastAsia="宋体"/>
                <w:sz w:val="16"/>
              </w:rPr>
              <w:t>&gt;=300盏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B5EE8">
            <w:pPr>
              <w:jc w:val="center"/>
            </w:pPr>
            <w:r>
              <w:rPr>
                <w:rFonts w:ascii="宋体" w:hAnsi="宋体" w:eastAsia="宋体"/>
                <w:sz w:val="16"/>
              </w:rPr>
              <w:t>=300盏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1D3C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669A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4A7F5">
            <w:pPr>
              <w:jc w:val="center"/>
            </w:pPr>
          </w:p>
        </w:tc>
      </w:tr>
      <w:tr w14:paraId="4226FD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675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F4964"/>
        </w:tc>
        <w:tc>
          <w:tcPr>
            <w:tcW w:w="1114" w:type="dxa"/>
            <w:vMerge w:val="continue"/>
            <w:tcBorders>
              <w:top w:val="single" w:color="auto" w:sz="10" w:space="0"/>
              <w:left w:val="single" w:color="auto" w:sz="10" w:space="0"/>
              <w:bottom w:val="single" w:color="auto" w:sz="10" w:space="0"/>
              <w:right w:val="single" w:color="auto" w:sz="10" w:space="0"/>
              <w:insideV w:val="single" w:sz="10" w:space="0"/>
            </w:tcBorders>
          </w:tcPr>
          <w:p w14:paraId="1F4A0E28"/>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6EC0044C">
            <w:pPr>
              <w:jc w:val="center"/>
            </w:pPr>
            <w:r>
              <w:rPr>
                <w:rFonts w:ascii="宋体" w:hAnsi="宋体" w:eastAsia="宋体"/>
                <w:sz w:val="16"/>
              </w:rPr>
              <w:t>太阳能电池板设计寿命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4352F">
            <w:pPr>
              <w:jc w:val="center"/>
            </w:pPr>
            <w:r>
              <w:rPr>
                <w:rFonts w:ascii="宋体" w:hAnsi="宋体" w:eastAsia="宋体"/>
                <w:sz w:val="16"/>
              </w:rPr>
              <w:t>&gt;=20年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25790">
            <w:pPr>
              <w:jc w:val="center"/>
            </w:pPr>
            <w:r>
              <w:rPr>
                <w:rFonts w:ascii="宋体" w:hAnsi="宋体" w:eastAsia="宋体"/>
                <w:sz w:val="16"/>
              </w:rPr>
              <w:t>=20年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7210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DFED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135F3">
            <w:pPr>
              <w:jc w:val="center"/>
            </w:pPr>
          </w:p>
        </w:tc>
      </w:tr>
      <w:tr w14:paraId="4E21E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3FA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42756"/>
        </w:tc>
        <w:tc>
          <w:tcPr>
            <w:tcW w:w="11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2FE4B">
            <w:pPr>
              <w:jc w:val="center"/>
            </w:pPr>
            <w:r>
              <w:rPr>
                <w:rFonts w:ascii="宋体" w:hAnsi="宋体" w:eastAsia="宋体"/>
                <w:sz w:val="16"/>
              </w:rPr>
              <w:t>质量指标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0DB4A29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522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A5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7AAB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0892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AFEA8">
            <w:pPr>
              <w:jc w:val="center"/>
            </w:pPr>
          </w:p>
        </w:tc>
      </w:tr>
      <w:tr w14:paraId="643D0D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1F7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478A1"/>
        </w:tc>
        <w:tc>
          <w:tcPr>
            <w:tcW w:w="1114" w:type="dxa"/>
            <w:vMerge w:val="continue"/>
            <w:tcBorders>
              <w:top w:val="single" w:color="auto" w:sz="10" w:space="0"/>
              <w:left w:val="single" w:color="auto" w:sz="10" w:space="0"/>
              <w:bottom w:val="single" w:color="auto" w:sz="10" w:space="0"/>
              <w:right w:val="single" w:color="auto" w:sz="10" w:space="0"/>
              <w:insideV w:val="single" w:sz="10" w:space="0"/>
            </w:tcBorders>
          </w:tcPr>
          <w:p w14:paraId="1DA59B02"/>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528D43C6">
            <w:pPr>
              <w:jc w:val="center"/>
            </w:pPr>
            <w:r>
              <w:rPr>
                <w:rFonts w:ascii="宋体" w:hAnsi="宋体" w:eastAsia="宋体"/>
                <w:sz w:val="16"/>
              </w:rPr>
              <w:t>路灯验收合规率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1BE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D5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4E83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35C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702FD">
            <w:pPr>
              <w:jc w:val="center"/>
            </w:pPr>
          </w:p>
        </w:tc>
      </w:tr>
      <w:tr w14:paraId="4AFC1F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18F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4AC77"/>
        </w:tc>
        <w:tc>
          <w:tcPr>
            <w:tcW w:w="11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B6BE0">
            <w:pPr>
              <w:jc w:val="center"/>
            </w:pPr>
            <w:r>
              <w:rPr>
                <w:rFonts w:ascii="宋体" w:hAnsi="宋体" w:eastAsia="宋体"/>
                <w:sz w:val="16"/>
              </w:rPr>
              <w:t>时效指标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01521B1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5A4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BD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92E0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372D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B355">
            <w:pPr>
              <w:jc w:val="center"/>
            </w:pPr>
          </w:p>
        </w:tc>
      </w:tr>
      <w:tr w14:paraId="739970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E25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2629B"/>
        </w:tc>
        <w:tc>
          <w:tcPr>
            <w:tcW w:w="1114" w:type="dxa"/>
            <w:vMerge w:val="continue"/>
            <w:tcBorders>
              <w:top w:val="single" w:color="auto" w:sz="10" w:space="0"/>
              <w:left w:val="single" w:color="auto" w:sz="10" w:space="0"/>
              <w:bottom w:val="single" w:color="auto" w:sz="10" w:space="0"/>
              <w:right w:val="single" w:color="auto" w:sz="10" w:space="0"/>
              <w:insideV w:val="single" w:sz="10" w:space="0"/>
            </w:tcBorders>
          </w:tcPr>
          <w:p w14:paraId="3E1AF3DD"/>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31C2E27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63C40">
            <w:pPr>
              <w:jc w:val="center"/>
            </w:pPr>
            <w:r>
              <w:rPr>
                <w:rFonts w:ascii="宋体" w:hAnsi="宋体" w:eastAsia="宋体"/>
                <w:sz w:val="16"/>
              </w:rPr>
              <w:t>=2022年1月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C136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AFA0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3694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D1A20">
            <w:pPr>
              <w:jc w:val="center"/>
            </w:pPr>
          </w:p>
        </w:tc>
      </w:tr>
      <w:tr w14:paraId="573E7D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4B1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0113E">
            <w:pPr>
              <w:jc w:val="center"/>
            </w:pPr>
            <w:r>
              <w:rPr>
                <w:rFonts w:ascii="宋体" w:hAnsi="宋体" w:eastAsia="宋体"/>
                <w:sz w:val="16"/>
              </w:rPr>
              <w:t>成本指标</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14:paraId="4A91BB46">
            <w:pPr>
              <w:jc w:val="center"/>
            </w:pPr>
            <w:r>
              <w:rPr>
                <w:rFonts w:ascii="宋体" w:hAnsi="宋体" w:eastAsia="宋体"/>
                <w:sz w:val="16"/>
              </w:rPr>
              <w:t>经济成本指标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5C76F362">
            <w:pPr>
              <w:jc w:val="center"/>
            </w:pPr>
            <w:r>
              <w:rPr>
                <w:rFonts w:ascii="宋体" w:hAnsi="宋体" w:eastAsia="宋体"/>
                <w:sz w:val="16"/>
              </w:rPr>
              <w:t>涉及成本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AD135">
            <w:pPr>
              <w:jc w:val="center"/>
            </w:pPr>
            <w:r>
              <w:rPr>
                <w:rFonts w:ascii="宋体" w:hAnsi="宋体" w:eastAsia="宋体"/>
                <w:sz w:val="16"/>
              </w:rPr>
              <w:t>&lt;=30.33万元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4178">
            <w:pPr>
              <w:jc w:val="center"/>
            </w:pPr>
            <w:r>
              <w:rPr>
                <w:rFonts w:ascii="宋体" w:hAnsi="宋体" w:eastAsia="宋体"/>
                <w:sz w:val="16"/>
              </w:rPr>
              <w:t>=30.33万元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6B5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EDC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C3AAC">
            <w:pPr>
              <w:jc w:val="center"/>
            </w:pPr>
          </w:p>
        </w:tc>
      </w:tr>
      <w:tr w14:paraId="6C4618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C14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C129">
            <w:pPr>
              <w:jc w:val="center"/>
            </w:pPr>
            <w:r>
              <w:rPr>
                <w:rFonts w:ascii="宋体" w:hAnsi="宋体" w:eastAsia="宋体"/>
                <w:sz w:val="16"/>
              </w:rPr>
              <w:t>效益指标</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14:paraId="44655849">
            <w:pPr>
              <w:jc w:val="center"/>
            </w:pPr>
            <w:r>
              <w:rPr>
                <w:rFonts w:ascii="宋体" w:hAnsi="宋体" w:eastAsia="宋体"/>
                <w:sz w:val="16"/>
              </w:rPr>
              <w:t>社会效益指标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4248C548">
            <w:pPr>
              <w:jc w:val="center"/>
            </w:pPr>
            <w:r>
              <w:rPr>
                <w:rFonts w:ascii="宋体" w:hAnsi="宋体" w:eastAsia="宋体"/>
                <w:sz w:val="16"/>
              </w:rPr>
              <w:t>提高生活质量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80F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DFE43">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2EB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D2C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F2C17">
            <w:pPr>
              <w:jc w:val="center"/>
            </w:pPr>
          </w:p>
        </w:tc>
      </w:tr>
      <w:tr w14:paraId="2BEFEA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412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C773B">
            <w:pPr>
              <w:jc w:val="center"/>
            </w:pPr>
            <w:r>
              <w:rPr>
                <w:rFonts w:ascii="宋体" w:hAnsi="宋体" w:eastAsia="宋体"/>
                <w:sz w:val="16"/>
              </w:rPr>
              <w:t>满意度指标</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14:paraId="0A4A09BA">
            <w:pPr>
              <w:jc w:val="center"/>
            </w:pPr>
            <w:r>
              <w:rPr>
                <w:rFonts w:ascii="宋体" w:hAnsi="宋体" w:eastAsia="宋体"/>
                <w:sz w:val="16"/>
              </w:rPr>
              <w:t>满意度指标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0476F9EC">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BD4D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307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1D0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0CE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1D0D5">
            <w:pPr>
              <w:jc w:val="center"/>
            </w:pPr>
          </w:p>
        </w:tc>
      </w:tr>
      <w:tr w14:paraId="443E1D5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CDFE3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419D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7C2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E34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9B7375"/>
        </w:tc>
      </w:tr>
    </w:tbl>
    <w:p w14:paraId="5C2C314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4D1382">
        <w:tblPrEx>
          <w:tblCellMar>
            <w:top w:w="0" w:type="dxa"/>
            <w:left w:w="108" w:type="dxa"/>
            <w:bottom w:w="0" w:type="dxa"/>
            <w:right w:w="108" w:type="dxa"/>
          </w:tblCellMar>
        </w:tblPrEx>
        <w:tc>
          <w:tcPr>
            <w:tcW w:w="8847" w:type="dxa"/>
            <w:gridSpan w:val="9"/>
            <w:vAlign w:val="center"/>
          </w:tcPr>
          <w:p w14:paraId="5F730616">
            <w:pPr>
              <w:jc w:val="center"/>
            </w:pPr>
            <w:r>
              <w:rPr>
                <w:rFonts w:ascii="宋体" w:hAnsi="宋体" w:eastAsia="宋体"/>
                <w:sz w:val="24"/>
              </w:rPr>
              <w:t>项目支出绩效自评表</w:t>
            </w:r>
          </w:p>
        </w:tc>
      </w:tr>
      <w:tr w14:paraId="7234699A">
        <w:tblPrEx>
          <w:tblCellMar>
            <w:top w:w="0" w:type="dxa"/>
            <w:left w:w="108" w:type="dxa"/>
            <w:bottom w:w="0" w:type="dxa"/>
            <w:right w:w="108" w:type="dxa"/>
          </w:tblCellMar>
        </w:tblPrEx>
        <w:tc>
          <w:tcPr>
            <w:tcW w:w="8847" w:type="dxa"/>
            <w:gridSpan w:val="9"/>
            <w:vAlign w:val="center"/>
          </w:tcPr>
          <w:p w14:paraId="28836685">
            <w:pPr>
              <w:jc w:val="center"/>
            </w:pPr>
            <w:r>
              <w:rPr>
                <w:rFonts w:ascii="宋体" w:hAnsi="宋体" w:eastAsia="宋体"/>
                <w:sz w:val="24"/>
              </w:rPr>
              <w:t>(2024年度)</w:t>
            </w:r>
          </w:p>
        </w:tc>
      </w:tr>
      <w:tr w14:paraId="1F6984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BC18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691F6F">
            <w:pPr>
              <w:jc w:val="center"/>
            </w:pPr>
            <w:r>
              <w:rPr>
                <w:rFonts w:ascii="宋体" w:hAnsi="宋体" w:eastAsia="宋体"/>
                <w:sz w:val="16"/>
              </w:rPr>
              <w:t>2024年公共文化服务体系建设资金-洛财教</w:t>
            </w:r>
            <w:r>
              <w:rPr>
                <w:rFonts w:hint="eastAsia" w:ascii="宋体" w:hAnsi="宋体"/>
                <w:sz w:val="16"/>
                <w:lang w:eastAsia="zh-CN"/>
              </w:rPr>
              <w:t>〔2024〕55号</w:t>
            </w:r>
          </w:p>
        </w:tc>
      </w:tr>
      <w:tr w14:paraId="59E2B2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6BA7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126B49">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C32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C7C463">
            <w:pPr>
              <w:jc w:val="center"/>
            </w:pPr>
            <w:r>
              <w:rPr>
                <w:rFonts w:ascii="宋体" w:hAnsi="宋体" w:eastAsia="宋体"/>
                <w:sz w:val="16"/>
              </w:rPr>
              <w:t>洛浦县洛浦镇人民政府</w:t>
            </w:r>
          </w:p>
        </w:tc>
      </w:tr>
      <w:tr w14:paraId="047140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D004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1505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E94A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3988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FB8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A09E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F307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3B576">
            <w:pPr>
              <w:jc w:val="center"/>
            </w:pPr>
            <w:r>
              <w:rPr>
                <w:rFonts w:ascii="宋体" w:hAnsi="宋体" w:eastAsia="宋体"/>
                <w:sz w:val="16"/>
              </w:rPr>
              <w:t>得分</w:t>
            </w:r>
          </w:p>
        </w:tc>
      </w:tr>
      <w:tr w14:paraId="070EDE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B4E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B0F8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F17BF">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EE4A">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B2190">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A55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734F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1CFC6">
            <w:pPr>
              <w:jc w:val="center"/>
            </w:pPr>
            <w:r>
              <w:rPr>
                <w:rFonts w:ascii="宋体" w:hAnsi="宋体" w:eastAsia="宋体"/>
                <w:sz w:val="16"/>
              </w:rPr>
              <w:t>10.00分</w:t>
            </w:r>
          </w:p>
        </w:tc>
      </w:tr>
      <w:tr w14:paraId="0952A4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0D0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335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5B010">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0D0D3">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B6CD5">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500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3C3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906CB">
            <w:pPr>
              <w:jc w:val="center"/>
            </w:pPr>
            <w:r>
              <w:rPr>
                <w:rFonts w:ascii="宋体" w:hAnsi="宋体" w:eastAsia="宋体"/>
                <w:sz w:val="16"/>
              </w:rPr>
              <w:t>—</w:t>
            </w:r>
          </w:p>
        </w:tc>
      </w:tr>
      <w:tr w14:paraId="40958D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F6E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3EFC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C71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AB0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421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4E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A51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D1723">
            <w:pPr>
              <w:jc w:val="center"/>
            </w:pPr>
            <w:r>
              <w:rPr>
                <w:rFonts w:ascii="宋体" w:hAnsi="宋体" w:eastAsia="宋体"/>
                <w:sz w:val="16"/>
              </w:rPr>
              <w:t>—</w:t>
            </w:r>
          </w:p>
        </w:tc>
      </w:tr>
      <w:tr w14:paraId="6B273E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BD8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939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2B6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3AA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236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F66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655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0D08F">
            <w:pPr>
              <w:jc w:val="center"/>
            </w:pPr>
            <w:r>
              <w:rPr>
                <w:rFonts w:ascii="宋体" w:hAnsi="宋体" w:eastAsia="宋体"/>
                <w:sz w:val="16"/>
              </w:rPr>
              <w:t>—</w:t>
            </w:r>
          </w:p>
        </w:tc>
      </w:tr>
      <w:tr w14:paraId="38AE1F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D00E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48E2C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4C751A">
            <w:pPr>
              <w:jc w:val="center"/>
            </w:pPr>
            <w:r>
              <w:rPr>
                <w:rFonts w:ascii="宋体" w:hAnsi="宋体" w:eastAsia="宋体"/>
                <w:sz w:val="16"/>
              </w:rPr>
              <w:t>实际完成情况</w:t>
            </w:r>
          </w:p>
        </w:tc>
      </w:tr>
      <w:tr w14:paraId="11E001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ED0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01EA2D">
            <w:pPr>
              <w:jc w:val="both"/>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〔2023〕47号</w:t>
            </w:r>
            <w:r>
              <w:rPr>
                <w:rFonts w:ascii="宋体" w:hAnsi="宋体" w:eastAsia="宋体"/>
                <w:sz w:val="16"/>
              </w:rPr>
              <w:t>：2024年公共文化服务体系建设资金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〔2024〕55号</w:t>
            </w:r>
            <w:r>
              <w:rPr>
                <w:rFonts w:ascii="宋体" w:hAnsi="宋体" w:eastAsia="宋体"/>
                <w:sz w:val="16"/>
              </w:rPr>
              <w:t>：开展村级文化阵地提升项目；村级文化长廊建设1个，村级村史馆、文化大院、村委会水电暖等修缮工作1项，文化宣传项目等；制作各类展板，营造良好宣传氛围，教育引导各族干部群众树立正确的国家观、历史观、民族观、文化观、</w:t>
            </w:r>
            <w:r>
              <w:rPr>
                <w:rFonts w:hint="eastAsia" w:ascii="宋体" w:hAnsi="宋体"/>
                <w:sz w:val="16"/>
                <w:lang w:eastAsia="zh-CN"/>
              </w:rPr>
              <w:t>ZJ</w:t>
            </w:r>
            <w:r>
              <w:rPr>
                <w:rFonts w:ascii="宋体" w:hAnsi="宋体" w:eastAsia="宋体"/>
                <w:sz w:val="16"/>
              </w:rPr>
              <w:t>观，铸牢中华民族共同体意识；充分调动村干部、工作队、各支</w:t>
            </w:r>
            <w:r>
              <w:rPr>
                <w:rFonts w:hint="eastAsia" w:ascii="宋体" w:hAnsi="宋体"/>
                <w:sz w:val="16"/>
                <w:lang w:eastAsia="zh-CN"/>
              </w:rPr>
              <w:t>为民办实事</w:t>
            </w:r>
            <w:r>
              <w:rPr>
                <w:rFonts w:ascii="宋体" w:hAnsi="宋体" w:eastAsia="宋体"/>
                <w:sz w:val="16"/>
              </w:rPr>
              <w:t>力量做好文化振兴工作的积极性，丰富村民的文化生活，满足群众多层次多方面的精神文化需求。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4FCF5">
            <w:pPr>
              <w:jc w:val="both"/>
            </w:pPr>
            <w:r>
              <w:rPr>
                <w:rFonts w:ascii="宋体" w:hAnsi="宋体" w:eastAsia="宋体"/>
                <w:sz w:val="16"/>
              </w:rPr>
              <w:t>截止至自评节点，我单位已完成开展村级文化阵地提升项目；村级文化长廊建设1个，村级村史馆、村委会水电暖等修缮工作1项，文化宣传项目等，制作各类展板。资金已使用25万元。通过项目的实施，营造良好宣传氛围，教育引导各族干部群众树立正确的国家观、历史观、民族观、文化观、</w:t>
            </w:r>
            <w:r>
              <w:rPr>
                <w:rFonts w:hint="eastAsia" w:ascii="宋体" w:hAnsi="宋体"/>
                <w:sz w:val="16"/>
                <w:lang w:eastAsia="zh-CN"/>
              </w:rPr>
              <w:t>ZJ</w:t>
            </w:r>
            <w:r>
              <w:rPr>
                <w:rFonts w:ascii="宋体" w:hAnsi="宋体" w:eastAsia="宋体"/>
                <w:sz w:val="16"/>
              </w:rPr>
              <w:t>观，铸牢中华民族共同体意识；充分调动村干部、工作队、各支</w:t>
            </w:r>
            <w:r>
              <w:rPr>
                <w:rFonts w:hint="eastAsia" w:ascii="宋体" w:hAnsi="宋体"/>
                <w:sz w:val="16"/>
                <w:lang w:eastAsia="zh-CN"/>
              </w:rPr>
              <w:t>为民办实事</w:t>
            </w:r>
            <w:r>
              <w:rPr>
                <w:rFonts w:ascii="宋体" w:hAnsi="宋体" w:eastAsia="宋体"/>
                <w:sz w:val="16"/>
              </w:rPr>
              <w:t>力量做好文化振兴工作的积极性，丰富村民的文化生活，满足群众多层次多方面的精神文化需求。</w:t>
            </w:r>
          </w:p>
        </w:tc>
      </w:tr>
      <w:tr w14:paraId="34F752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E818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4AA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ED2D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896D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2E6E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48EE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9C90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F092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1099">
            <w:pPr>
              <w:jc w:val="center"/>
            </w:pPr>
            <w:r>
              <w:rPr>
                <w:rFonts w:ascii="宋体" w:hAnsi="宋体" w:eastAsia="宋体"/>
                <w:sz w:val="16"/>
              </w:rPr>
              <w:t>偏差原因分析及改进措施</w:t>
            </w:r>
          </w:p>
        </w:tc>
      </w:tr>
      <w:tr w14:paraId="33FAB4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0CD9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A412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6D4B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FBEA">
            <w:pPr>
              <w:jc w:val="center"/>
            </w:pPr>
            <w:r>
              <w:rPr>
                <w:rFonts w:ascii="宋体" w:hAnsi="宋体" w:eastAsia="宋体"/>
                <w:sz w:val="16"/>
              </w:rPr>
              <w:t>项目涉及乡村个数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969F">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5D96E">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649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791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F028F">
            <w:pPr>
              <w:jc w:val="center"/>
            </w:pPr>
          </w:p>
        </w:tc>
      </w:tr>
      <w:tr w14:paraId="0E3C25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422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C6C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E70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EFFEB">
            <w:pPr>
              <w:jc w:val="center"/>
            </w:pPr>
            <w:r>
              <w:rPr>
                <w:rFonts w:ascii="宋体" w:hAnsi="宋体" w:eastAsia="宋体"/>
                <w:sz w:val="16"/>
              </w:rPr>
              <w:t>开展村级文化阵地提升项目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EF02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167A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A63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0E5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5AD70">
            <w:pPr>
              <w:jc w:val="center"/>
            </w:pPr>
          </w:p>
        </w:tc>
      </w:tr>
      <w:tr w14:paraId="42EB24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7A7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A46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7AE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0840E">
            <w:pPr>
              <w:jc w:val="center"/>
            </w:pPr>
            <w:r>
              <w:rPr>
                <w:rFonts w:ascii="宋体" w:hAnsi="宋体" w:eastAsia="宋体"/>
                <w:sz w:val="16"/>
              </w:rPr>
              <w:t>村级文化长廊建设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B92E6">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C932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00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97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DA379">
            <w:pPr>
              <w:jc w:val="center"/>
            </w:pPr>
          </w:p>
        </w:tc>
      </w:tr>
      <w:tr w14:paraId="22E280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020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717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09F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3F3B6">
            <w:pPr>
              <w:jc w:val="center"/>
            </w:pPr>
            <w:r>
              <w:rPr>
                <w:rFonts w:ascii="宋体" w:hAnsi="宋体" w:eastAsia="宋体"/>
                <w:sz w:val="16"/>
              </w:rPr>
              <w:t>村级村史馆、文化大院、村委会水电暖等修缮工作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49F60">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606F3">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8F6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9C2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99D4A">
            <w:pPr>
              <w:jc w:val="center"/>
            </w:pPr>
          </w:p>
        </w:tc>
      </w:tr>
      <w:tr w14:paraId="14BB79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51C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04E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8DE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829EE">
            <w:pPr>
              <w:jc w:val="center"/>
            </w:pPr>
            <w:r>
              <w:rPr>
                <w:rFonts w:ascii="宋体" w:hAnsi="宋体" w:eastAsia="宋体"/>
                <w:sz w:val="16"/>
              </w:rPr>
              <w:t>文化宣传项目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8DD3A">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64106">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4DB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7AB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EC541">
            <w:pPr>
              <w:jc w:val="center"/>
            </w:pPr>
          </w:p>
        </w:tc>
      </w:tr>
      <w:tr w14:paraId="00F56F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E5B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82FB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063A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C6AEC">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35D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091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513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81FF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24F95">
            <w:pPr>
              <w:jc w:val="center"/>
            </w:pPr>
          </w:p>
        </w:tc>
      </w:tr>
      <w:tr w14:paraId="51AB1F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DD7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474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413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13DA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69A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63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3B6E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0652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6EA56">
            <w:pPr>
              <w:jc w:val="center"/>
            </w:pPr>
          </w:p>
        </w:tc>
      </w:tr>
      <w:tr w14:paraId="7EC0A0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1BE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8584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743F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BB11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9BE4C">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90278">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4E0E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CCE7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E09FC">
            <w:pPr>
              <w:jc w:val="center"/>
            </w:pPr>
          </w:p>
        </w:tc>
      </w:tr>
      <w:tr w14:paraId="5E6914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8D4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FD5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81A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644F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771B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18F15">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19DC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6D53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74613">
            <w:pPr>
              <w:jc w:val="center"/>
            </w:pPr>
          </w:p>
        </w:tc>
      </w:tr>
      <w:tr w14:paraId="5048F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E2A2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99F1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9FDB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DAE08">
            <w:pPr>
              <w:jc w:val="center"/>
            </w:pPr>
            <w:r>
              <w:rPr>
                <w:rFonts w:ascii="宋体" w:hAnsi="宋体" w:eastAsia="宋体"/>
                <w:sz w:val="16"/>
              </w:rPr>
              <w:t>村级文化阵地提升项目费用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A8D5A">
            <w:pPr>
              <w:jc w:val="center"/>
            </w:pPr>
            <w:r>
              <w:rPr>
                <w:rFonts w:ascii="宋体" w:hAnsi="宋体" w:eastAsia="宋体"/>
                <w:sz w:val="16"/>
              </w:rPr>
              <w:t>&lt;=2万元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72E57">
            <w:pPr>
              <w:jc w:val="center"/>
            </w:pPr>
            <w:r>
              <w:rPr>
                <w:rFonts w:ascii="宋体" w:hAnsi="宋体" w:eastAsia="宋体"/>
                <w:sz w:val="16"/>
              </w:rPr>
              <w:t>=0.89万元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37B5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8DF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070FA">
            <w:pPr>
              <w:jc w:val="center"/>
            </w:pPr>
          </w:p>
        </w:tc>
      </w:tr>
      <w:tr w14:paraId="73FBF9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999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67F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13F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36264">
            <w:pPr>
              <w:jc w:val="center"/>
            </w:pPr>
            <w:r>
              <w:rPr>
                <w:rFonts w:ascii="宋体" w:hAnsi="宋体" w:eastAsia="宋体"/>
                <w:sz w:val="16"/>
              </w:rPr>
              <w:t>村级文化长廊建设费用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28846">
            <w:pPr>
              <w:jc w:val="center"/>
            </w:pPr>
            <w:r>
              <w:rPr>
                <w:rFonts w:ascii="宋体" w:hAnsi="宋体" w:eastAsia="宋体"/>
                <w:sz w:val="16"/>
              </w:rPr>
              <w:t>&lt;=8万元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B00A1">
            <w:pPr>
              <w:jc w:val="center"/>
            </w:pPr>
            <w:r>
              <w:rPr>
                <w:rFonts w:ascii="宋体" w:hAnsi="宋体" w:eastAsia="宋体"/>
                <w:sz w:val="16"/>
              </w:rPr>
              <w:t>=9.11万元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501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301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72A4C">
            <w:pPr>
              <w:jc w:val="center"/>
            </w:pPr>
          </w:p>
        </w:tc>
      </w:tr>
      <w:tr w14:paraId="4B22BC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936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169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A79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221A9">
            <w:pPr>
              <w:jc w:val="center"/>
            </w:pPr>
            <w:r>
              <w:rPr>
                <w:rFonts w:ascii="宋体" w:hAnsi="宋体" w:eastAsia="宋体"/>
                <w:sz w:val="16"/>
              </w:rPr>
              <w:t>村级村史馆、文化大院、村委会水电暖等修缮费用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8B02B">
            <w:pPr>
              <w:jc w:val="center"/>
            </w:pPr>
            <w:r>
              <w:rPr>
                <w:rFonts w:ascii="宋体" w:hAnsi="宋体" w:eastAsia="宋体"/>
                <w:sz w:val="16"/>
              </w:rPr>
              <w:t>&lt;=4万元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5BB90">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A65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9DF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AA736">
            <w:pPr>
              <w:jc w:val="center"/>
            </w:pPr>
          </w:p>
        </w:tc>
      </w:tr>
      <w:tr w14:paraId="76F36B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447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E80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B41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C15E">
            <w:pPr>
              <w:jc w:val="center"/>
            </w:pPr>
            <w:r>
              <w:rPr>
                <w:rFonts w:ascii="宋体" w:hAnsi="宋体" w:eastAsia="宋体"/>
                <w:sz w:val="16"/>
              </w:rPr>
              <w:t>文化宣传费用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EAAE6">
            <w:pPr>
              <w:jc w:val="center"/>
            </w:pPr>
            <w:r>
              <w:rPr>
                <w:rFonts w:ascii="宋体" w:hAnsi="宋体" w:eastAsia="宋体"/>
                <w:sz w:val="16"/>
              </w:rPr>
              <w:t>&lt;=11万元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9E20B">
            <w:pPr>
              <w:jc w:val="center"/>
            </w:pPr>
            <w:r>
              <w:rPr>
                <w:rFonts w:ascii="宋体" w:hAnsi="宋体" w:eastAsia="宋体"/>
                <w:sz w:val="16"/>
              </w:rPr>
              <w: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867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7796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A027D">
            <w:pPr>
              <w:jc w:val="center"/>
            </w:pPr>
          </w:p>
        </w:tc>
      </w:tr>
      <w:tr w14:paraId="5E2F2C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F78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AA58D">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A0FD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9DCF4">
            <w:pPr>
              <w:jc w:val="center"/>
            </w:pPr>
            <w:r>
              <w:rPr>
                <w:rFonts w:ascii="宋体" w:hAnsi="宋体" w:eastAsia="宋体"/>
                <w:sz w:val="16"/>
              </w:rPr>
              <w:t>充分调动村干部、工作队、各支</w:t>
            </w:r>
            <w:r>
              <w:rPr>
                <w:rFonts w:hint="eastAsia" w:ascii="宋体" w:hAnsi="宋体"/>
                <w:sz w:val="16"/>
                <w:lang w:eastAsia="zh-CN"/>
              </w:rPr>
              <w:t>为民办实事</w:t>
            </w:r>
            <w:r>
              <w:rPr>
                <w:rFonts w:ascii="宋体" w:hAnsi="宋体" w:eastAsia="宋体"/>
                <w:sz w:val="16"/>
              </w:rPr>
              <w:t>力量做好文化振兴工作的积极性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F0E0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318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A8E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F7C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B4FC4">
            <w:pPr>
              <w:jc w:val="center"/>
            </w:pPr>
          </w:p>
        </w:tc>
      </w:tr>
      <w:tr w14:paraId="5E2E6A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0D1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406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21A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43F98">
            <w:pPr>
              <w:jc w:val="center"/>
            </w:pPr>
            <w:r>
              <w:rPr>
                <w:rFonts w:ascii="宋体" w:hAnsi="宋体" w:eastAsia="宋体"/>
                <w:sz w:val="16"/>
              </w:rPr>
              <w:t>丰富村民的文化生活，满足群众多层次多方面的精神文化需求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FA21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0A38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25E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140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DD045">
            <w:pPr>
              <w:jc w:val="center"/>
            </w:pPr>
          </w:p>
        </w:tc>
      </w:tr>
      <w:tr w14:paraId="49FECD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ADE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0D13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19C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1E4F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54FA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C84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2B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3A2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C4EDE">
            <w:pPr>
              <w:jc w:val="center"/>
            </w:pPr>
          </w:p>
        </w:tc>
      </w:tr>
      <w:tr w14:paraId="3E98908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E55B0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02C8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FFF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7E9F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EAC821"/>
        </w:tc>
      </w:tr>
    </w:tbl>
    <w:p w14:paraId="29EA142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CA2E8A">
        <w:tc>
          <w:tcPr>
            <w:tcW w:w="8847" w:type="dxa"/>
            <w:gridSpan w:val="9"/>
            <w:vAlign w:val="center"/>
          </w:tcPr>
          <w:p w14:paraId="351950DD">
            <w:pPr>
              <w:jc w:val="center"/>
            </w:pPr>
            <w:r>
              <w:rPr>
                <w:rFonts w:ascii="宋体" w:hAnsi="宋体" w:eastAsia="宋体"/>
                <w:sz w:val="24"/>
              </w:rPr>
              <w:t>项目支出绩效自评表</w:t>
            </w:r>
          </w:p>
        </w:tc>
      </w:tr>
      <w:tr w14:paraId="246009E2">
        <w:tblPrEx>
          <w:tblCellMar>
            <w:top w:w="0" w:type="dxa"/>
            <w:left w:w="108" w:type="dxa"/>
            <w:bottom w:w="0" w:type="dxa"/>
            <w:right w:w="108" w:type="dxa"/>
          </w:tblCellMar>
        </w:tblPrEx>
        <w:tc>
          <w:tcPr>
            <w:tcW w:w="8847" w:type="dxa"/>
            <w:gridSpan w:val="9"/>
            <w:vAlign w:val="center"/>
          </w:tcPr>
          <w:p w14:paraId="47EF4175">
            <w:pPr>
              <w:jc w:val="center"/>
            </w:pPr>
            <w:r>
              <w:rPr>
                <w:rFonts w:ascii="宋体" w:hAnsi="宋体" w:eastAsia="宋体"/>
                <w:sz w:val="24"/>
              </w:rPr>
              <w:t>(2024年度)</w:t>
            </w:r>
          </w:p>
        </w:tc>
      </w:tr>
      <w:tr w14:paraId="342D1E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613B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F422F4">
            <w:pPr>
              <w:jc w:val="center"/>
            </w:pPr>
            <w:r>
              <w:rPr>
                <w:rFonts w:ascii="宋体" w:hAnsi="宋体" w:eastAsia="宋体"/>
                <w:sz w:val="16"/>
              </w:rPr>
              <w:t>2024年村级运转经费</w:t>
            </w:r>
          </w:p>
        </w:tc>
      </w:tr>
      <w:tr w14:paraId="7232A2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1BD6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79CFA">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961B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71D3C3">
            <w:pPr>
              <w:jc w:val="center"/>
            </w:pPr>
            <w:r>
              <w:rPr>
                <w:rFonts w:ascii="宋体" w:hAnsi="宋体" w:eastAsia="宋体"/>
                <w:sz w:val="16"/>
              </w:rPr>
              <w:t>洛浦县洛浦镇人民政府</w:t>
            </w:r>
          </w:p>
        </w:tc>
      </w:tr>
      <w:tr w14:paraId="218A3C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5DA6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73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467B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CC5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276D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35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8C55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55170">
            <w:pPr>
              <w:jc w:val="center"/>
            </w:pPr>
            <w:r>
              <w:rPr>
                <w:rFonts w:ascii="宋体" w:hAnsi="宋体" w:eastAsia="宋体"/>
                <w:sz w:val="16"/>
              </w:rPr>
              <w:t>得分</w:t>
            </w:r>
          </w:p>
        </w:tc>
      </w:tr>
      <w:tr w14:paraId="4075C7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6A7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7AB0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FA56D">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A0007">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E8C9">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48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A237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D14A">
            <w:pPr>
              <w:jc w:val="center"/>
            </w:pPr>
            <w:r>
              <w:rPr>
                <w:rFonts w:ascii="宋体" w:hAnsi="宋体" w:eastAsia="宋体"/>
                <w:sz w:val="16"/>
              </w:rPr>
              <w:t>10.00分</w:t>
            </w:r>
          </w:p>
        </w:tc>
      </w:tr>
      <w:tr w14:paraId="62A515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649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6003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5ED32">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93D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8D67E">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54F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6D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128BA">
            <w:pPr>
              <w:jc w:val="center"/>
            </w:pPr>
            <w:r>
              <w:rPr>
                <w:rFonts w:ascii="宋体" w:hAnsi="宋体" w:eastAsia="宋体"/>
                <w:sz w:val="16"/>
              </w:rPr>
              <w:t>—</w:t>
            </w:r>
          </w:p>
        </w:tc>
      </w:tr>
      <w:tr w14:paraId="287286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C45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CC7C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B4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C2F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BA4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B34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8A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F390E">
            <w:pPr>
              <w:jc w:val="center"/>
            </w:pPr>
            <w:r>
              <w:rPr>
                <w:rFonts w:ascii="宋体" w:hAnsi="宋体" w:eastAsia="宋体"/>
                <w:sz w:val="16"/>
              </w:rPr>
              <w:t>—</w:t>
            </w:r>
          </w:p>
        </w:tc>
      </w:tr>
      <w:tr w14:paraId="203247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DF6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916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E6E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421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B2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8C8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F9E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9739">
            <w:pPr>
              <w:jc w:val="center"/>
            </w:pPr>
            <w:r>
              <w:rPr>
                <w:rFonts w:ascii="宋体" w:hAnsi="宋体" w:eastAsia="宋体"/>
                <w:sz w:val="16"/>
              </w:rPr>
              <w:t>—</w:t>
            </w:r>
          </w:p>
        </w:tc>
      </w:tr>
      <w:tr w14:paraId="22585D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2E6E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62B83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A64401">
            <w:pPr>
              <w:jc w:val="center"/>
            </w:pPr>
            <w:r>
              <w:rPr>
                <w:rFonts w:ascii="宋体" w:hAnsi="宋体" w:eastAsia="宋体"/>
                <w:sz w:val="16"/>
              </w:rPr>
              <w:t>实际完成情况</w:t>
            </w:r>
          </w:p>
        </w:tc>
      </w:tr>
      <w:tr w14:paraId="04576D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C31F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41566A">
            <w:pPr>
              <w:jc w:val="both"/>
            </w:pPr>
            <w:r>
              <w:rPr>
                <w:rFonts w:ascii="宋体" w:hAnsi="宋体" w:eastAsia="宋体"/>
                <w:sz w:val="16"/>
              </w:rPr>
              <w:t>根据文件实施该项目，项目主要内容：保障洛浦镇辖区内20个村工作的正常运转，运转经费为30万元，保障村委会的水、电、办公经费。通过项目的实施，进一步提高了各村为民服务的质量及工作效率。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18C6C5">
            <w:pPr>
              <w:jc w:val="both"/>
            </w:pPr>
            <w:r>
              <w:rPr>
                <w:rFonts w:hint="eastAsia" w:ascii="宋体" w:hAnsi="宋体"/>
                <w:sz w:val="16"/>
                <w:lang w:eastAsia="zh-CN"/>
              </w:rPr>
              <w:t>截至</w:t>
            </w:r>
            <w:r>
              <w:rPr>
                <w:rFonts w:ascii="宋体" w:hAnsi="宋体" w:eastAsia="宋体"/>
                <w:sz w:val="16"/>
              </w:rPr>
              <w:t>2024年12月31日，我单位已完成20个村的工作正常运转，资金使用30万元。通过项目的实施，进一步提高了各村为民服务的质量及工作效率。</w:t>
            </w:r>
          </w:p>
        </w:tc>
      </w:tr>
      <w:tr w14:paraId="720F70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93390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1F4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0578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E45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8555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542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B7B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3410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C1AB1">
            <w:pPr>
              <w:jc w:val="center"/>
            </w:pPr>
            <w:r>
              <w:rPr>
                <w:rFonts w:ascii="宋体" w:hAnsi="宋体" w:eastAsia="宋体"/>
                <w:sz w:val="16"/>
              </w:rPr>
              <w:t>偏差原因分析及改进措施</w:t>
            </w:r>
          </w:p>
        </w:tc>
      </w:tr>
      <w:tr w14:paraId="2CB3CD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56A1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234B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45CA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93EB3">
            <w:pPr>
              <w:jc w:val="center"/>
            </w:pPr>
            <w:r>
              <w:rPr>
                <w:rFonts w:ascii="宋体" w:hAnsi="宋体" w:eastAsia="宋体"/>
                <w:sz w:val="16"/>
              </w:rPr>
              <w:t>涉及村数量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629FE">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6F6D0">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237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815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AA35D">
            <w:pPr>
              <w:jc w:val="center"/>
            </w:pPr>
          </w:p>
        </w:tc>
      </w:tr>
      <w:tr w14:paraId="4A274C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BD5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11A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FF1F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0CD4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E3A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EE3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13E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348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CA119">
            <w:pPr>
              <w:jc w:val="center"/>
            </w:pPr>
          </w:p>
        </w:tc>
      </w:tr>
      <w:tr w14:paraId="5933AA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35D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EC2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D882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EDF2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478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CCC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4D7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5F8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E7D1">
            <w:pPr>
              <w:jc w:val="center"/>
            </w:pPr>
          </w:p>
        </w:tc>
      </w:tr>
      <w:tr w14:paraId="0B3C14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419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973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8FA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307E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7654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9E85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C18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912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5D59F">
            <w:pPr>
              <w:jc w:val="center"/>
            </w:pPr>
          </w:p>
        </w:tc>
      </w:tr>
      <w:tr w14:paraId="37FCC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141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37A7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9F14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98C3A">
            <w:pPr>
              <w:jc w:val="center"/>
            </w:pPr>
            <w:r>
              <w:rPr>
                <w:rFonts w:ascii="宋体" w:hAnsi="宋体" w:eastAsia="宋体"/>
                <w:sz w:val="16"/>
              </w:rPr>
              <w:t>每个村平均成本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91DAE">
            <w:pPr>
              <w:jc w:val="center"/>
            </w:pPr>
            <w:r>
              <w:rPr>
                <w:rFonts w:ascii="宋体" w:hAnsi="宋体" w:eastAsia="宋体"/>
                <w:sz w:val="16"/>
              </w:rPr>
              <w:t>=1.50万元/村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4B0E4">
            <w:pPr>
              <w:jc w:val="center"/>
            </w:pPr>
            <w:r>
              <w:rPr>
                <w:rFonts w:ascii="宋体" w:hAnsi="宋体" w:eastAsia="宋体"/>
                <w:sz w:val="16"/>
              </w:rPr>
              <w:t>=1.5万元/村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892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6B0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A866">
            <w:pPr>
              <w:jc w:val="center"/>
            </w:pPr>
          </w:p>
        </w:tc>
      </w:tr>
      <w:tr w14:paraId="60C7BD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D77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C913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FAAF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7CD52">
            <w:pPr>
              <w:jc w:val="center"/>
            </w:pPr>
            <w:r>
              <w:rPr>
                <w:rFonts w:ascii="宋体" w:hAnsi="宋体" w:eastAsia="宋体"/>
                <w:sz w:val="16"/>
              </w:rPr>
              <w:t>进一步提高了各村为民服务的质量及工作效率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B3A1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21D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01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CB5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65A2A">
            <w:pPr>
              <w:jc w:val="center"/>
            </w:pPr>
          </w:p>
        </w:tc>
      </w:tr>
      <w:tr w14:paraId="136130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E43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39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AA39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255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85B9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0B5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BB2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84E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5981">
            <w:pPr>
              <w:jc w:val="center"/>
            </w:pPr>
          </w:p>
        </w:tc>
      </w:tr>
      <w:tr w14:paraId="0B3D9F5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A3264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D6FF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369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852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BA30C7"/>
        </w:tc>
      </w:tr>
    </w:tbl>
    <w:p w14:paraId="585875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30B0AA">
        <w:tblPrEx>
          <w:tblCellMar>
            <w:top w:w="0" w:type="dxa"/>
            <w:left w:w="108" w:type="dxa"/>
            <w:bottom w:w="0" w:type="dxa"/>
            <w:right w:w="108" w:type="dxa"/>
          </w:tblCellMar>
        </w:tblPrEx>
        <w:tc>
          <w:tcPr>
            <w:tcW w:w="8847" w:type="dxa"/>
            <w:gridSpan w:val="9"/>
            <w:vAlign w:val="center"/>
          </w:tcPr>
          <w:p w14:paraId="6C59889D">
            <w:pPr>
              <w:jc w:val="center"/>
            </w:pPr>
            <w:r>
              <w:rPr>
                <w:rFonts w:ascii="宋体" w:hAnsi="宋体" w:eastAsia="宋体"/>
                <w:sz w:val="24"/>
              </w:rPr>
              <w:t>项目支出绩效自评表</w:t>
            </w:r>
          </w:p>
        </w:tc>
      </w:tr>
      <w:tr w14:paraId="50E49330">
        <w:tblPrEx>
          <w:tblCellMar>
            <w:top w:w="0" w:type="dxa"/>
            <w:left w:w="108" w:type="dxa"/>
            <w:bottom w:w="0" w:type="dxa"/>
            <w:right w:w="108" w:type="dxa"/>
          </w:tblCellMar>
        </w:tblPrEx>
        <w:tc>
          <w:tcPr>
            <w:tcW w:w="8847" w:type="dxa"/>
            <w:gridSpan w:val="9"/>
            <w:vAlign w:val="center"/>
          </w:tcPr>
          <w:p w14:paraId="706A8570">
            <w:pPr>
              <w:jc w:val="center"/>
            </w:pPr>
            <w:r>
              <w:rPr>
                <w:rFonts w:ascii="宋体" w:hAnsi="宋体" w:eastAsia="宋体"/>
                <w:sz w:val="24"/>
              </w:rPr>
              <w:t>(2024年度)</w:t>
            </w:r>
          </w:p>
        </w:tc>
      </w:tr>
      <w:tr w14:paraId="3E215A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5B5C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F58933">
            <w:pPr>
              <w:jc w:val="center"/>
            </w:pPr>
            <w:r>
              <w:rPr>
                <w:rFonts w:ascii="宋体" w:hAnsi="宋体" w:eastAsia="宋体"/>
                <w:sz w:val="16"/>
              </w:rPr>
              <w:t>2024年村级运转经费（县配套）</w:t>
            </w:r>
          </w:p>
        </w:tc>
      </w:tr>
      <w:tr w14:paraId="58CB30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EEFF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589ACB">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4F08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C5954C">
            <w:pPr>
              <w:jc w:val="center"/>
            </w:pPr>
            <w:r>
              <w:rPr>
                <w:rFonts w:ascii="宋体" w:hAnsi="宋体" w:eastAsia="宋体"/>
                <w:sz w:val="16"/>
              </w:rPr>
              <w:t>洛浦县洛浦镇人民政府</w:t>
            </w:r>
          </w:p>
        </w:tc>
      </w:tr>
      <w:tr w14:paraId="7B6CF0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9EB3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3D0F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2EF2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D4C6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9CB1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4D5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49A1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3AFC">
            <w:pPr>
              <w:jc w:val="center"/>
            </w:pPr>
            <w:r>
              <w:rPr>
                <w:rFonts w:ascii="宋体" w:hAnsi="宋体" w:eastAsia="宋体"/>
                <w:sz w:val="16"/>
              </w:rPr>
              <w:t>得分</w:t>
            </w:r>
          </w:p>
        </w:tc>
      </w:tr>
      <w:tr w14:paraId="3D0106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730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ECED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573B8">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B7AB9">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F833">
            <w:pPr>
              <w:jc w:val="center"/>
            </w:pPr>
            <w:r>
              <w:rPr>
                <w:rFonts w:ascii="宋体" w:hAnsi="宋体" w:eastAsia="宋体"/>
                <w:sz w:val="16"/>
              </w:rPr>
              <w:t>89.66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647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10590">
            <w:pPr>
              <w:jc w:val="center"/>
            </w:pPr>
            <w:r>
              <w:rPr>
                <w:rFonts w:ascii="宋体" w:hAnsi="宋体" w:eastAsia="宋体"/>
                <w:sz w:val="16"/>
              </w:rPr>
              <w:t xml:space="preserve">99.62%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78658">
            <w:pPr>
              <w:jc w:val="center"/>
            </w:pPr>
            <w:r>
              <w:rPr>
                <w:rFonts w:ascii="宋体" w:hAnsi="宋体" w:eastAsia="宋体"/>
                <w:sz w:val="16"/>
              </w:rPr>
              <w:t>9.91分</w:t>
            </w:r>
          </w:p>
        </w:tc>
      </w:tr>
      <w:tr w14:paraId="6A9A2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9D4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F540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34BD2">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A560F">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5FEDE">
            <w:pPr>
              <w:jc w:val="center"/>
            </w:pPr>
            <w:r>
              <w:rPr>
                <w:rFonts w:ascii="宋体" w:hAnsi="宋体" w:eastAsia="宋体"/>
                <w:sz w:val="16"/>
              </w:rPr>
              <w:t>89.66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B33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696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AF34">
            <w:pPr>
              <w:jc w:val="center"/>
            </w:pPr>
            <w:r>
              <w:rPr>
                <w:rFonts w:ascii="宋体" w:hAnsi="宋体" w:eastAsia="宋体"/>
                <w:sz w:val="16"/>
              </w:rPr>
              <w:t>—</w:t>
            </w:r>
          </w:p>
        </w:tc>
      </w:tr>
      <w:tr w14:paraId="5AF220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536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115E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C6F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C97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908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65F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BF6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1AFA">
            <w:pPr>
              <w:jc w:val="center"/>
            </w:pPr>
            <w:r>
              <w:rPr>
                <w:rFonts w:ascii="宋体" w:hAnsi="宋体" w:eastAsia="宋体"/>
                <w:sz w:val="16"/>
              </w:rPr>
              <w:t>—</w:t>
            </w:r>
          </w:p>
        </w:tc>
      </w:tr>
      <w:tr w14:paraId="49E88B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CB0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25A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117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D2D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8BB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3EA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787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0368">
            <w:pPr>
              <w:jc w:val="center"/>
            </w:pPr>
            <w:r>
              <w:rPr>
                <w:rFonts w:ascii="宋体" w:hAnsi="宋体" w:eastAsia="宋体"/>
                <w:sz w:val="16"/>
              </w:rPr>
              <w:t>—</w:t>
            </w:r>
          </w:p>
        </w:tc>
      </w:tr>
      <w:tr w14:paraId="4493CB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44A8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1BEEC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02727F">
            <w:pPr>
              <w:jc w:val="center"/>
            </w:pPr>
            <w:r>
              <w:rPr>
                <w:rFonts w:ascii="宋体" w:hAnsi="宋体" w:eastAsia="宋体"/>
                <w:sz w:val="16"/>
              </w:rPr>
              <w:t>实际完成情况</w:t>
            </w:r>
          </w:p>
        </w:tc>
      </w:tr>
      <w:tr w14:paraId="0FC213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8BBF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98F826">
            <w:pPr>
              <w:jc w:val="both"/>
            </w:pPr>
            <w:r>
              <w:rPr>
                <w:rFonts w:ascii="宋体" w:hAnsi="宋体" w:eastAsia="宋体"/>
                <w:sz w:val="16"/>
              </w:rPr>
              <w:t>保障洛浦镇辖区20个村的办公用品费用，保障洛浦镇辖区的20个村能够正常运转，促进经济持续发展，不断提高为民服务的质量。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F00861">
            <w:pPr>
              <w:jc w:val="both"/>
            </w:pPr>
            <w:r>
              <w:rPr>
                <w:rFonts w:hint="eastAsia" w:ascii="宋体" w:hAnsi="宋体"/>
                <w:sz w:val="16"/>
                <w:lang w:eastAsia="zh-CN"/>
              </w:rPr>
              <w:t>截至</w:t>
            </w:r>
            <w:r>
              <w:rPr>
                <w:rFonts w:ascii="宋体" w:hAnsi="宋体" w:eastAsia="宋体"/>
                <w:sz w:val="16"/>
              </w:rPr>
              <w:t>2024年12月31日，我单位已完成保障了20个村的水费、电费、办公用品费，资金已使用89.66万元。通过该项目的实施进一步提高了村级工作的</w:t>
            </w:r>
            <w:r>
              <w:rPr>
                <w:rFonts w:hint="eastAsia" w:ascii="宋体" w:hAnsi="宋体"/>
                <w:sz w:val="16"/>
                <w:lang w:eastAsia="zh-CN"/>
              </w:rPr>
              <w:t>效率更高地</w:t>
            </w:r>
            <w:r>
              <w:rPr>
                <w:rFonts w:ascii="宋体" w:hAnsi="宋体" w:eastAsia="宋体"/>
                <w:sz w:val="16"/>
              </w:rPr>
              <w:t>服务群众</w:t>
            </w:r>
          </w:p>
        </w:tc>
      </w:tr>
      <w:tr w14:paraId="7BD1D4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6222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B22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6F6D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00AE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4B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C58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D99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10D8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E1AEF">
            <w:pPr>
              <w:jc w:val="center"/>
            </w:pPr>
            <w:r>
              <w:rPr>
                <w:rFonts w:ascii="宋体" w:hAnsi="宋体" w:eastAsia="宋体"/>
                <w:sz w:val="16"/>
              </w:rPr>
              <w:t>偏差原因分析及改进措施</w:t>
            </w:r>
          </w:p>
        </w:tc>
      </w:tr>
      <w:tr w14:paraId="73CBF2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6C7B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C6D5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C96D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63324">
            <w:pPr>
              <w:jc w:val="center"/>
            </w:pPr>
            <w:r>
              <w:rPr>
                <w:rFonts w:ascii="宋体" w:hAnsi="宋体" w:eastAsia="宋体"/>
                <w:sz w:val="16"/>
              </w:rPr>
              <w:t>资金涉及村数量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7D341">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3501A">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236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1CF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1D1D2">
            <w:pPr>
              <w:jc w:val="center"/>
            </w:pPr>
          </w:p>
        </w:tc>
      </w:tr>
      <w:tr w14:paraId="372EE2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8CD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4C5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5506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F53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640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365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EB13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451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D7AF9">
            <w:pPr>
              <w:jc w:val="center"/>
            </w:pPr>
          </w:p>
        </w:tc>
      </w:tr>
      <w:tr w14:paraId="5C528C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D27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908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7CC4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C4138">
            <w:pPr>
              <w:jc w:val="center"/>
            </w:pPr>
            <w:r>
              <w:rPr>
                <w:rFonts w:ascii="宋体" w:hAnsi="宋体" w:eastAsia="宋体"/>
                <w:sz w:val="16"/>
              </w:rPr>
              <w:t>奖励资金拨付及时率（%）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F4E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C40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1FCB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BBBD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FF578">
            <w:pPr>
              <w:jc w:val="center"/>
            </w:pPr>
          </w:p>
        </w:tc>
      </w:tr>
      <w:tr w14:paraId="3E53C8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4F5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944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777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0426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F05AB">
            <w:pPr>
              <w:jc w:val="center"/>
            </w:pPr>
            <w:r>
              <w:rPr>
                <w:rFonts w:ascii="宋体" w:hAnsi="宋体" w:eastAsia="宋体"/>
                <w:sz w:val="16"/>
              </w:rPr>
              <w:t>2024/1/1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2B47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9FC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6C0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22486">
            <w:pPr>
              <w:jc w:val="center"/>
            </w:pPr>
          </w:p>
        </w:tc>
      </w:tr>
      <w:tr w14:paraId="0D255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782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FD9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726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EEC49">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D5B00">
            <w:pPr>
              <w:jc w:val="center"/>
            </w:pPr>
            <w:r>
              <w:rPr>
                <w:rFonts w:ascii="宋体" w:hAnsi="宋体" w:eastAsia="宋体"/>
                <w:sz w:val="16"/>
              </w:rPr>
              <w:t>2024/12/1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C218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46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CFD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DCE80">
            <w:pPr>
              <w:jc w:val="center"/>
            </w:pPr>
          </w:p>
        </w:tc>
      </w:tr>
      <w:tr w14:paraId="7DC77A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9A7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DF2A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F79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6D6E9">
            <w:pPr>
              <w:jc w:val="center"/>
            </w:pPr>
            <w:r>
              <w:rPr>
                <w:rFonts w:ascii="宋体" w:hAnsi="宋体" w:eastAsia="宋体"/>
                <w:sz w:val="16"/>
              </w:rPr>
              <w:t>涉及村落资金数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07A2A">
            <w:pPr>
              <w:jc w:val="center"/>
            </w:pPr>
            <w:r>
              <w:rPr>
                <w:rFonts w:ascii="宋体" w:hAnsi="宋体" w:eastAsia="宋体"/>
                <w:sz w:val="16"/>
              </w:rPr>
              <w:t>=4.50万元/村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2662F">
            <w:pPr>
              <w:jc w:val="center"/>
            </w:pPr>
            <w:r>
              <w:rPr>
                <w:rFonts w:ascii="宋体" w:hAnsi="宋体" w:eastAsia="宋体"/>
                <w:sz w:val="16"/>
              </w:rPr>
              <w:t>=4.5万元/村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290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F9ABC">
            <w:pPr>
              <w:jc w:val="center"/>
            </w:pPr>
            <w:r>
              <w:rPr>
                <w:rFonts w:ascii="宋体" w:hAnsi="宋体" w:eastAsia="宋体"/>
                <w:sz w:val="16"/>
              </w:rPr>
              <w:t>9.91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8A2A9">
            <w:pPr>
              <w:jc w:val="center"/>
            </w:pPr>
            <w:r>
              <w:rPr>
                <w:rFonts w:ascii="宋体" w:hAnsi="宋体" w:eastAsia="宋体"/>
                <w:sz w:val="16"/>
              </w:rPr>
              <w:t>剩余资金已结转至2025年</w:t>
            </w:r>
          </w:p>
        </w:tc>
      </w:tr>
      <w:tr w14:paraId="60A384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5C4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1708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8B1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8F367">
            <w:pPr>
              <w:jc w:val="center"/>
            </w:pPr>
            <w:r>
              <w:rPr>
                <w:rFonts w:ascii="宋体" w:hAnsi="宋体" w:eastAsia="宋体"/>
                <w:sz w:val="16"/>
              </w:rPr>
              <w:t>提升基层党组织办公效率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2BD7D">
            <w:pPr>
              <w:jc w:val="center"/>
            </w:pPr>
            <w:r>
              <w:rPr>
                <w:rFonts w:ascii="宋体" w:hAnsi="宋体" w:eastAsia="宋体"/>
                <w:sz w:val="16"/>
              </w:rPr>
              <w:t>进一步提升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19667">
            <w:pPr>
              <w:jc w:val="center"/>
            </w:pPr>
            <w:r>
              <w:rPr>
                <w:rFonts w:ascii="宋体" w:hAnsi="宋体" w:eastAsia="宋体"/>
                <w:sz w:val="16"/>
              </w:rPr>
              <w:t>显著提升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4BE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D7D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4F253">
            <w:pPr>
              <w:jc w:val="center"/>
            </w:pPr>
          </w:p>
        </w:tc>
      </w:tr>
      <w:tr w14:paraId="4BEC6C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ADA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EDB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D698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5C5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8F13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E74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85F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207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82F91">
            <w:pPr>
              <w:jc w:val="center"/>
            </w:pPr>
          </w:p>
        </w:tc>
      </w:tr>
      <w:tr w14:paraId="38260ED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50E67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7043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577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FFBD0">
            <w:pPr>
              <w:jc w:val="center"/>
            </w:pPr>
            <w:r>
              <w:rPr>
                <w:rFonts w:ascii="宋体" w:hAnsi="宋体" w:eastAsia="宋体"/>
                <w:sz w:val="16"/>
              </w:rPr>
              <w:t>99.82分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005150"/>
        </w:tc>
      </w:tr>
    </w:tbl>
    <w:p w14:paraId="0CF2C7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09137A">
        <w:tblPrEx>
          <w:tblCellMar>
            <w:top w:w="0" w:type="dxa"/>
            <w:left w:w="108" w:type="dxa"/>
            <w:bottom w:w="0" w:type="dxa"/>
            <w:right w:w="108" w:type="dxa"/>
          </w:tblCellMar>
        </w:tblPrEx>
        <w:tc>
          <w:tcPr>
            <w:tcW w:w="8847" w:type="dxa"/>
            <w:gridSpan w:val="9"/>
            <w:vAlign w:val="center"/>
          </w:tcPr>
          <w:p w14:paraId="68249495">
            <w:pPr>
              <w:jc w:val="center"/>
            </w:pPr>
            <w:r>
              <w:rPr>
                <w:rFonts w:ascii="宋体" w:hAnsi="宋体" w:eastAsia="宋体"/>
                <w:sz w:val="24"/>
              </w:rPr>
              <w:t>项目支出绩效自评表</w:t>
            </w:r>
          </w:p>
        </w:tc>
      </w:tr>
      <w:tr w14:paraId="4B3E037B">
        <w:tblPrEx>
          <w:tblCellMar>
            <w:top w:w="0" w:type="dxa"/>
            <w:left w:w="108" w:type="dxa"/>
            <w:bottom w:w="0" w:type="dxa"/>
            <w:right w:w="108" w:type="dxa"/>
          </w:tblCellMar>
        </w:tblPrEx>
        <w:tc>
          <w:tcPr>
            <w:tcW w:w="8847" w:type="dxa"/>
            <w:gridSpan w:val="9"/>
            <w:vAlign w:val="center"/>
          </w:tcPr>
          <w:p w14:paraId="6BB97546">
            <w:pPr>
              <w:jc w:val="center"/>
            </w:pPr>
            <w:r>
              <w:rPr>
                <w:rFonts w:ascii="宋体" w:hAnsi="宋体" w:eastAsia="宋体"/>
                <w:sz w:val="24"/>
              </w:rPr>
              <w:t>(2024年度)</w:t>
            </w:r>
          </w:p>
        </w:tc>
      </w:tr>
      <w:tr w14:paraId="6B86D6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A31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45C5A9">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〔2024〕23号</w:t>
            </w:r>
            <w:r>
              <w:rPr>
                <w:rFonts w:ascii="宋体" w:hAnsi="宋体" w:eastAsia="宋体"/>
                <w:sz w:val="16"/>
              </w:rPr>
              <w:t>：2024年中央农村综合改革转移支付预算-农村公益事业财政奖补项目</w:t>
            </w:r>
          </w:p>
        </w:tc>
      </w:tr>
      <w:tr w14:paraId="0AE901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14F9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C19B82">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29FA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49291A">
            <w:pPr>
              <w:jc w:val="center"/>
            </w:pPr>
            <w:r>
              <w:rPr>
                <w:rFonts w:ascii="宋体" w:hAnsi="宋体" w:eastAsia="宋体"/>
                <w:sz w:val="16"/>
              </w:rPr>
              <w:t>洛浦县洛浦镇人民政府</w:t>
            </w:r>
          </w:p>
        </w:tc>
      </w:tr>
      <w:tr w14:paraId="4766A7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6FEC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A7E2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94F4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EFF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E8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560E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7DF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9F02C">
            <w:pPr>
              <w:jc w:val="center"/>
            </w:pPr>
            <w:r>
              <w:rPr>
                <w:rFonts w:ascii="宋体" w:hAnsi="宋体" w:eastAsia="宋体"/>
                <w:sz w:val="16"/>
              </w:rPr>
              <w:t>得分</w:t>
            </w:r>
          </w:p>
        </w:tc>
      </w:tr>
      <w:tr w14:paraId="363633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733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99B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B2B8">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003E3">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D29A">
            <w:pPr>
              <w:jc w:val="center"/>
            </w:pPr>
            <w:r>
              <w:rPr>
                <w:rFonts w:ascii="宋体" w:hAnsi="宋体" w:eastAsia="宋体"/>
                <w:sz w:val="16"/>
              </w:rPr>
              <w:t>62.71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321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F4B7C">
            <w:pPr>
              <w:jc w:val="center"/>
            </w:pPr>
            <w:r>
              <w:rPr>
                <w:rFonts w:ascii="宋体" w:hAnsi="宋体" w:eastAsia="宋体"/>
                <w:sz w:val="16"/>
              </w:rPr>
              <w:t xml:space="preserve">69.68%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D0860">
            <w:pPr>
              <w:jc w:val="center"/>
            </w:pPr>
            <w:r>
              <w:rPr>
                <w:rFonts w:ascii="宋体" w:hAnsi="宋体" w:eastAsia="宋体"/>
                <w:sz w:val="16"/>
              </w:rPr>
              <w:t>2.42分</w:t>
            </w:r>
          </w:p>
        </w:tc>
      </w:tr>
      <w:tr w14:paraId="16B305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C98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6C98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3E2F5">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00035">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7725C">
            <w:pPr>
              <w:jc w:val="center"/>
            </w:pPr>
            <w:r>
              <w:rPr>
                <w:rFonts w:ascii="宋体" w:hAnsi="宋体" w:eastAsia="宋体"/>
                <w:sz w:val="16"/>
              </w:rPr>
              <w:t>62.71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962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CAF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B3D2">
            <w:pPr>
              <w:jc w:val="center"/>
            </w:pPr>
            <w:r>
              <w:rPr>
                <w:rFonts w:ascii="宋体" w:hAnsi="宋体" w:eastAsia="宋体"/>
                <w:sz w:val="16"/>
              </w:rPr>
              <w:t>—</w:t>
            </w:r>
          </w:p>
        </w:tc>
      </w:tr>
      <w:tr w14:paraId="0A376E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2C8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1B8A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A17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A5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2CD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105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78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E23C6">
            <w:pPr>
              <w:jc w:val="center"/>
            </w:pPr>
            <w:r>
              <w:rPr>
                <w:rFonts w:ascii="宋体" w:hAnsi="宋体" w:eastAsia="宋体"/>
                <w:sz w:val="16"/>
              </w:rPr>
              <w:t>—</w:t>
            </w:r>
          </w:p>
        </w:tc>
      </w:tr>
      <w:tr w14:paraId="2D2008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C2C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A61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A7E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497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E7F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143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D9E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4F8A6">
            <w:pPr>
              <w:jc w:val="center"/>
            </w:pPr>
            <w:r>
              <w:rPr>
                <w:rFonts w:ascii="宋体" w:hAnsi="宋体" w:eastAsia="宋体"/>
                <w:sz w:val="16"/>
              </w:rPr>
              <w:t>—</w:t>
            </w:r>
          </w:p>
        </w:tc>
      </w:tr>
      <w:tr w14:paraId="60044E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2E4D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FED46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38D6BE">
            <w:pPr>
              <w:jc w:val="center"/>
            </w:pPr>
            <w:r>
              <w:rPr>
                <w:rFonts w:ascii="宋体" w:hAnsi="宋体" w:eastAsia="宋体"/>
                <w:sz w:val="16"/>
              </w:rPr>
              <w:t>实际完成情况</w:t>
            </w:r>
          </w:p>
        </w:tc>
      </w:tr>
      <w:tr w14:paraId="4927F1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E0AD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A0B707">
            <w:pPr>
              <w:jc w:val="both"/>
            </w:pPr>
            <w:r>
              <w:rPr>
                <w:rFonts w:ascii="宋体" w:hAnsi="宋体" w:eastAsia="宋体"/>
                <w:sz w:val="16"/>
              </w:rPr>
              <w:t>根据文件实施该项目，项目主要内容：项目总投资90万元。1.洛浦县洛浦镇博什坎村：购买2辆冷藏车37万、2台农业设备（驱动耙）8万，用于租赁。洛浦县洛浦镇多外特村：1.对多外特村村委会公共场所进行改造，其中</w:t>
            </w:r>
            <w:r>
              <w:rPr>
                <w:rFonts w:hint="eastAsia" w:ascii="宋体" w:hAnsi="宋体"/>
                <w:sz w:val="16"/>
                <w:lang w:eastAsia="zh-CN"/>
              </w:rPr>
              <w:t>：</w:t>
            </w:r>
            <w:r>
              <w:rPr>
                <w:rFonts w:ascii="宋体" w:hAnsi="宋体" w:eastAsia="宋体"/>
                <w:sz w:val="16"/>
              </w:rPr>
              <w:t>百姓大舞台663</w:t>
            </w:r>
            <w:r>
              <w:rPr>
                <w:rFonts w:hint="eastAsia" w:ascii="宋体" w:hAnsi="宋体"/>
                <w:sz w:val="16"/>
                <w:lang w:eastAsia="zh-CN"/>
              </w:rPr>
              <w:t>平方米</w:t>
            </w:r>
            <w:r>
              <w:rPr>
                <w:rFonts w:ascii="宋体" w:hAnsi="宋体" w:eastAsia="宋体"/>
                <w:sz w:val="16"/>
              </w:rPr>
              <w:t>屋顶钢结构加固和600</w:t>
            </w:r>
            <w:r>
              <w:rPr>
                <w:rFonts w:hint="eastAsia" w:ascii="宋体" w:hAnsi="宋体"/>
                <w:sz w:val="16"/>
                <w:lang w:eastAsia="zh-CN"/>
              </w:rPr>
              <w:t>平方</w:t>
            </w:r>
            <w:r>
              <w:rPr>
                <w:rFonts w:ascii="宋体" w:hAnsi="宋体" w:eastAsia="宋体"/>
                <w:sz w:val="16"/>
              </w:rPr>
              <w:t>米地面整修共计19.4万元。2.多外特村村委会院内2300</w:t>
            </w:r>
            <w:r>
              <w:rPr>
                <w:rFonts w:hint="eastAsia" w:ascii="宋体" w:hAnsi="宋体"/>
                <w:sz w:val="16"/>
                <w:lang w:eastAsia="zh-CN"/>
              </w:rPr>
              <w:t>平方米</w:t>
            </w:r>
            <w:r>
              <w:rPr>
                <w:rFonts w:ascii="宋体" w:hAnsi="宋体" w:eastAsia="宋体"/>
                <w:sz w:val="16"/>
              </w:rPr>
              <w:t>空地改造(包括新增钢结构栈道、铺设滴灌带、改造</w:t>
            </w:r>
            <w:r>
              <w:rPr>
                <w:rFonts w:hint="eastAsia" w:ascii="宋体" w:hAnsi="宋体"/>
                <w:sz w:val="16"/>
                <w:lang w:eastAsia="zh-CN"/>
              </w:rPr>
              <w:t>沟基</w:t>
            </w:r>
            <w:r>
              <w:rPr>
                <w:rFonts w:ascii="宋体" w:hAnsi="宋体" w:eastAsia="宋体"/>
                <w:sz w:val="16"/>
              </w:rPr>
              <w:t>等)10.4万元。3.将废弃托儿所改造为核桃木工艺品加工合作社(包括院内地面铺设、安装滴灌带、栽种绿植、屋内地面铺设、墙面粉刷等)10万元。4.村庄美化亮化，加装路灯24个，共5.2万元。通过项目的实施</w:t>
            </w:r>
            <w:r>
              <w:rPr>
                <w:rFonts w:hint="eastAsia" w:ascii="宋体" w:hAnsi="宋体"/>
                <w:sz w:val="16"/>
                <w:lang w:eastAsia="zh-CN"/>
              </w:rPr>
              <w:t>，</w:t>
            </w:r>
            <w:r>
              <w:rPr>
                <w:rFonts w:ascii="宋体" w:hAnsi="宋体" w:eastAsia="宋体"/>
                <w:sz w:val="16"/>
              </w:rPr>
              <w:t>将有助于加强村级组织建设，提升村委会的管理水平和能力，增强村级组织的凝聚力和向心力。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C99E35">
            <w:pPr>
              <w:jc w:val="both"/>
            </w:pPr>
            <w:r>
              <w:rPr>
                <w:rFonts w:hint="eastAsia" w:ascii="宋体" w:hAnsi="宋体"/>
                <w:sz w:val="16"/>
                <w:lang w:eastAsia="zh-CN"/>
              </w:rPr>
              <w:t>截至</w:t>
            </w:r>
            <w:r>
              <w:rPr>
                <w:rFonts w:ascii="宋体" w:hAnsi="宋体" w:eastAsia="宋体"/>
                <w:sz w:val="16"/>
              </w:rPr>
              <w:t>2024年12月31日，我单位已完成2个村的建设，社区健身苑点、百姓健身房完好面积633平方米，多外特村百姓大舞台地面整修600平方米，多外特村村委会院内空地改造2300平方米，改造废弃托儿所1项，多外特村加装路灯4个，博什坎村购买冷藏车2辆。资金已使用62.71万元。通过项目的实施</w:t>
            </w:r>
            <w:r>
              <w:rPr>
                <w:rFonts w:hint="eastAsia" w:ascii="宋体" w:hAnsi="宋体"/>
                <w:sz w:val="16"/>
                <w:lang w:eastAsia="zh-CN"/>
              </w:rPr>
              <w:t>，</w:t>
            </w:r>
            <w:r>
              <w:rPr>
                <w:rFonts w:ascii="宋体" w:hAnsi="宋体" w:eastAsia="宋体"/>
                <w:sz w:val="16"/>
              </w:rPr>
              <w:t>将有助于加强村级组织建设，提升村委会的管理水平和能力，增强村级组织的凝聚力和向心力。</w:t>
            </w:r>
          </w:p>
        </w:tc>
      </w:tr>
      <w:tr w14:paraId="349CC5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BFA9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B1DE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9E17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39A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4B6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B0E0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67A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E75C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2DDFA">
            <w:pPr>
              <w:jc w:val="center"/>
            </w:pPr>
            <w:r>
              <w:rPr>
                <w:rFonts w:ascii="宋体" w:hAnsi="宋体" w:eastAsia="宋体"/>
                <w:sz w:val="16"/>
              </w:rPr>
              <w:t>偏差原因分析及改进措施</w:t>
            </w:r>
          </w:p>
        </w:tc>
      </w:tr>
      <w:tr w14:paraId="75B8B6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48A8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B770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640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BFBCC">
            <w:pPr>
              <w:jc w:val="center"/>
            </w:pPr>
            <w:r>
              <w:rPr>
                <w:rFonts w:ascii="宋体" w:hAnsi="宋体" w:eastAsia="宋体"/>
                <w:sz w:val="16"/>
              </w:rPr>
              <w:t>涉及村数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7EDC1">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1A225">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CA7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FA0B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21BE3">
            <w:pPr>
              <w:jc w:val="center"/>
            </w:pPr>
          </w:p>
        </w:tc>
      </w:tr>
      <w:tr w14:paraId="467AB1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EF8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233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F27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5AD57">
            <w:pPr>
              <w:jc w:val="center"/>
            </w:pPr>
            <w:r>
              <w:rPr>
                <w:rFonts w:ascii="宋体" w:hAnsi="宋体" w:eastAsia="宋体"/>
                <w:sz w:val="16"/>
              </w:rPr>
              <w:t>社区健身苑点、百姓健身房完好率（%）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6C3F6">
            <w:pPr>
              <w:jc w:val="center"/>
            </w:pPr>
            <w:r>
              <w:rPr>
                <w:rFonts w:ascii="宋体" w:hAnsi="宋体" w:eastAsia="宋体"/>
                <w:sz w:val="16"/>
              </w:rPr>
              <w:t>&gt;=630</w:t>
            </w:r>
            <w:r>
              <w:rPr>
                <w:rFonts w:hint="eastAsia" w:ascii="宋体" w:hAnsi="宋体"/>
                <w:sz w:val="16"/>
                <w:lang w:eastAsia="zh-CN"/>
              </w:rPr>
              <w:t>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34947">
            <w:pPr>
              <w:jc w:val="center"/>
            </w:pPr>
            <w:r>
              <w:rPr>
                <w:rFonts w:ascii="宋体" w:hAnsi="宋体" w:eastAsia="宋体"/>
                <w:sz w:val="16"/>
              </w:rPr>
              <w:t>633平方米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0D63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6E95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4A99D">
            <w:pPr>
              <w:jc w:val="center"/>
            </w:pPr>
          </w:p>
        </w:tc>
      </w:tr>
      <w:tr w14:paraId="11CE87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4DC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8E9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71B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6EE6F">
            <w:pPr>
              <w:jc w:val="center"/>
            </w:pPr>
            <w:r>
              <w:rPr>
                <w:rFonts w:ascii="宋体" w:hAnsi="宋体" w:eastAsia="宋体"/>
                <w:sz w:val="16"/>
              </w:rPr>
              <w:t>多外特村百姓大舞台地面整修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448DC">
            <w:pPr>
              <w:jc w:val="center"/>
            </w:pPr>
            <w:r>
              <w:rPr>
                <w:rFonts w:ascii="宋体" w:hAnsi="宋体" w:eastAsia="宋体"/>
                <w:sz w:val="16"/>
              </w:rPr>
              <w:t>&gt;=600</w:t>
            </w:r>
            <w:r>
              <w:rPr>
                <w:rFonts w:hint="eastAsia" w:ascii="宋体" w:hAnsi="宋体"/>
                <w:sz w:val="16"/>
                <w:lang w:eastAsia="zh-CN"/>
              </w:rPr>
              <w:t>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FAFD2">
            <w:pPr>
              <w:jc w:val="center"/>
            </w:pPr>
            <w:r>
              <w:rPr>
                <w:rFonts w:ascii="宋体" w:hAnsi="宋体" w:eastAsia="宋体"/>
                <w:sz w:val="16"/>
              </w:rPr>
              <w:t>=600</w:t>
            </w:r>
            <w:r>
              <w:rPr>
                <w:rFonts w:hint="eastAsia" w:ascii="宋体" w:hAnsi="宋体"/>
                <w:sz w:val="16"/>
                <w:lang w:eastAsia="zh-CN"/>
              </w:rPr>
              <w:t>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0650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68A2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ED0E9">
            <w:pPr>
              <w:jc w:val="center"/>
            </w:pPr>
          </w:p>
        </w:tc>
      </w:tr>
      <w:tr w14:paraId="2006FE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BE0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322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C1D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25B36">
            <w:pPr>
              <w:jc w:val="center"/>
            </w:pPr>
            <w:r>
              <w:rPr>
                <w:rFonts w:ascii="宋体" w:hAnsi="宋体" w:eastAsia="宋体"/>
                <w:sz w:val="16"/>
              </w:rPr>
              <w:t>多外特村村委会院内空地改造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B00C6">
            <w:pPr>
              <w:jc w:val="center"/>
            </w:pPr>
            <w:r>
              <w:rPr>
                <w:rFonts w:ascii="宋体" w:hAnsi="宋体" w:eastAsia="宋体"/>
                <w:sz w:val="16"/>
              </w:rPr>
              <w:t>&gt;=2300</w:t>
            </w:r>
            <w:r>
              <w:rPr>
                <w:rFonts w:hint="eastAsia" w:ascii="宋体" w:hAnsi="宋体"/>
                <w:sz w:val="16"/>
                <w:lang w:eastAsia="zh-CN"/>
              </w:rPr>
              <w:t>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0DA62">
            <w:pPr>
              <w:jc w:val="center"/>
            </w:pPr>
            <w:r>
              <w:rPr>
                <w:rFonts w:ascii="宋体" w:hAnsi="宋体" w:eastAsia="宋体"/>
                <w:sz w:val="16"/>
              </w:rPr>
              <w:t>=2300</w:t>
            </w:r>
            <w:r>
              <w:rPr>
                <w:rFonts w:hint="eastAsia" w:ascii="宋体" w:hAnsi="宋体"/>
                <w:sz w:val="16"/>
                <w:lang w:eastAsia="zh-CN"/>
              </w:rPr>
              <w:t>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972D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D6F8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B1C91">
            <w:pPr>
              <w:jc w:val="center"/>
            </w:pPr>
          </w:p>
        </w:tc>
      </w:tr>
      <w:tr w14:paraId="4C26FC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A7D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AAC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DCA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42DC6">
            <w:pPr>
              <w:jc w:val="center"/>
            </w:pPr>
            <w:r>
              <w:rPr>
                <w:rFonts w:ascii="宋体" w:hAnsi="宋体" w:eastAsia="宋体"/>
                <w:sz w:val="16"/>
              </w:rPr>
              <w:t>改造废弃托儿所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24EC4">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D7D26">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3392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8A3A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4D562">
            <w:pPr>
              <w:jc w:val="center"/>
            </w:pPr>
          </w:p>
        </w:tc>
      </w:tr>
      <w:tr w14:paraId="0140AB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BE9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BD5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BA0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9A0F">
            <w:pPr>
              <w:jc w:val="center"/>
            </w:pPr>
            <w:r>
              <w:rPr>
                <w:rFonts w:ascii="宋体" w:hAnsi="宋体" w:eastAsia="宋体"/>
                <w:sz w:val="16"/>
              </w:rPr>
              <w:t>多外特村加装路灯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132D6">
            <w:pPr>
              <w:jc w:val="center"/>
            </w:pPr>
            <w:r>
              <w:rPr>
                <w:rFonts w:ascii="宋体" w:hAnsi="宋体" w:eastAsia="宋体"/>
                <w:sz w:val="16"/>
              </w:rPr>
              <w:t>&gt;=24个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E8D0">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FF94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F297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DBAB6">
            <w:pPr>
              <w:jc w:val="center"/>
            </w:pPr>
            <w:r>
              <w:rPr>
                <w:rFonts w:ascii="宋体" w:hAnsi="宋体" w:eastAsia="宋体"/>
                <w:sz w:val="16"/>
              </w:rPr>
              <w:t>项目为跨年项目，剩余内容2025年继续实施。</w:t>
            </w:r>
          </w:p>
        </w:tc>
      </w:tr>
      <w:tr w14:paraId="1C8BF0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6B8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80B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94A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1F40A">
            <w:pPr>
              <w:jc w:val="center"/>
            </w:pPr>
            <w:r>
              <w:rPr>
                <w:rFonts w:ascii="宋体" w:hAnsi="宋体" w:eastAsia="宋体"/>
                <w:sz w:val="16"/>
              </w:rPr>
              <w:t>博什坎村购买冷藏车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535FA">
            <w:pPr>
              <w:jc w:val="center"/>
            </w:pPr>
            <w:r>
              <w:rPr>
                <w:rFonts w:ascii="宋体" w:hAnsi="宋体" w:eastAsia="宋体"/>
                <w:sz w:val="16"/>
              </w:rPr>
              <w:t>&gt;=2辆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01526">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7D3A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B1A5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6CD6">
            <w:pPr>
              <w:jc w:val="center"/>
            </w:pPr>
          </w:p>
        </w:tc>
      </w:tr>
      <w:tr w14:paraId="486070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0C4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4B9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205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C1406">
            <w:pPr>
              <w:jc w:val="center"/>
            </w:pPr>
            <w:r>
              <w:rPr>
                <w:rFonts w:ascii="宋体" w:hAnsi="宋体" w:eastAsia="宋体"/>
                <w:sz w:val="16"/>
              </w:rPr>
              <w:t>博什坎村购买农业设备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BCF1B">
            <w:pPr>
              <w:jc w:val="center"/>
            </w:pPr>
            <w:r>
              <w:rPr>
                <w:rFonts w:ascii="宋体" w:hAnsi="宋体" w:eastAsia="宋体"/>
                <w:sz w:val="16"/>
              </w:rPr>
              <w:t>&gt;=2台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1E16D">
            <w:pPr>
              <w:jc w:val="center"/>
            </w:pPr>
            <w:r>
              <w:rPr>
                <w:rFonts w:ascii="宋体" w:hAnsi="宋体" w:eastAsia="宋体"/>
                <w:sz w:val="16"/>
              </w:rPr>
              <w:t>=0台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F7F1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9B30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65554">
            <w:pPr>
              <w:jc w:val="center"/>
            </w:pPr>
            <w:r>
              <w:rPr>
                <w:rFonts w:ascii="宋体" w:hAnsi="宋体" w:eastAsia="宋体"/>
                <w:sz w:val="16"/>
              </w:rPr>
              <w:t>项目为跨年项目，剩余内容2025年继续实施。</w:t>
            </w:r>
          </w:p>
        </w:tc>
      </w:tr>
      <w:tr w14:paraId="423B0E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AEE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DE20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3B97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80F6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3B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64A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3B6C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4F55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08CC5">
            <w:pPr>
              <w:jc w:val="center"/>
            </w:pPr>
          </w:p>
        </w:tc>
      </w:tr>
      <w:tr w14:paraId="5A45D9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BA4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BFF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09C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CF3D2">
            <w:pPr>
              <w:jc w:val="center"/>
            </w:pPr>
            <w:r>
              <w:rPr>
                <w:rFonts w:ascii="宋体" w:hAnsi="宋体" w:eastAsia="宋体"/>
                <w:sz w:val="16"/>
              </w:rPr>
              <w:t>项目竣工验收合格率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2B7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7D2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141E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55DC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109A8">
            <w:pPr>
              <w:jc w:val="center"/>
            </w:pPr>
          </w:p>
        </w:tc>
      </w:tr>
      <w:tr w14:paraId="73042D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48F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F3E6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7050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F72F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A27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39C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E912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8B1A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554B2">
            <w:pPr>
              <w:jc w:val="center"/>
            </w:pPr>
          </w:p>
        </w:tc>
      </w:tr>
      <w:tr w14:paraId="3BC101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A55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4D5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B46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53157">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329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59C0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D22C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914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69F98">
            <w:pPr>
              <w:jc w:val="center"/>
            </w:pPr>
          </w:p>
        </w:tc>
      </w:tr>
      <w:tr w14:paraId="483CAB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6295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BDE3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5E5A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2D3A">
            <w:pPr>
              <w:jc w:val="center"/>
            </w:pPr>
            <w:r>
              <w:rPr>
                <w:rFonts w:ascii="宋体" w:hAnsi="宋体" w:eastAsia="宋体"/>
                <w:sz w:val="16"/>
              </w:rPr>
              <w:t>多外特村地面整修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FE132">
            <w:pPr>
              <w:jc w:val="center"/>
            </w:pPr>
            <w:r>
              <w:rPr>
                <w:rFonts w:ascii="宋体" w:hAnsi="宋体" w:eastAsia="宋体"/>
                <w:sz w:val="16"/>
              </w:rPr>
              <w:t>&lt;=19.40万元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DCE58">
            <w:pPr>
              <w:jc w:val="center"/>
            </w:pPr>
            <w:r>
              <w:rPr>
                <w:rFonts w:ascii="宋体" w:hAnsi="宋体" w:eastAsia="宋体"/>
                <w:sz w:val="16"/>
              </w:rPr>
              <w:t>=19.39万元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F5BC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B619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735B">
            <w:pPr>
              <w:jc w:val="center"/>
            </w:pPr>
            <w:r>
              <w:rPr>
                <w:rFonts w:ascii="宋体" w:hAnsi="宋体" w:eastAsia="宋体"/>
                <w:sz w:val="16"/>
              </w:rPr>
              <w:t>项目为跨年项目，剩余资金2025年继续支付。</w:t>
            </w:r>
          </w:p>
        </w:tc>
      </w:tr>
      <w:tr w14:paraId="7653CE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A77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38D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82C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945BB">
            <w:pPr>
              <w:jc w:val="center"/>
            </w:pPr>
            <w:r>
              <w:rPr>
                <w:rFonts w:ascii="宋体" w:hAnsi="宋体" w:eastAsia="宋体"/>
                <w:sz w:val="16"/>
              </w:rPr>
              <w:t>多外特村委会院内空地改造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C0765">
            <w:pPr>
              <w:jc w:val="center"/>
            </w:pPr>
            <w:r>
              <w:rPr>
                <w:rFonts w:ascii="宋体" w:hAnsi="宋体" w:eastAsia="宋体"/>
                <w:sz w:val="16"/>
              </w:rPr>
              <w:t>&lt;=10.40万元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145A">
            <w:pPr>
              <w:jc w:val="center"/>
            </w:pPr>
            <w:r>
              <w:rPr>
                <w:rFonts w:ascii="宋体" w:hAnsi="宋体" w:eastAsia="宋体"/>
                <w:sz w:val="16"/>
              </w:rPr>
              <w:t>=10.96万元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12A6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F4DD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036E9">
            <w:pPr>
              <w:jc w:val="center"/>
            </w:pPr>
          </w:p>
        </w:tc>
      </w:tr>
      <w:tr w14:paraId="6A0844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7D2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CD1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57A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E1746">
            <w:pPr>
              <w:jc w:val="center"/>
            </w:pPr>
            <w:r>
              <w:rPr>
                <w:rFonts w:ascii="宋体" w:hAnsi="宋体" w:eastAsia="宋体"/>
                <w:sz w:val="16"/>
              </w:rPr>
              <w:t>多外特加装路灯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D76FC">
            <w:pPr>
              <w:jc w:val="center"/>
            </w:pPr>
            <w:r>
              <w:rPr>
                <w:rFonts w:ascii="宋体" w:hAnsi="宋体" w:eastAsia="宋体"/>
                <w:sz w:val="16"/>
              </w:rPr>
              <w:t>&lt;=5.2万元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CD7E8">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39C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306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3B64">
            <w:pPr>
              <w:jc w:val="center"/>
            </w:pPr>
            <w:r>
              <w:rPr>
                <w:rFonts w:ascii="宋体" w:hAnsi="宋体" w:eastAsia="宋体"/>
                <w:sz w:val="16"/>
              </w:rPr>
              <w:t>项目为跨年项目，剩余资金2025年继续支付。</w:t>
            </w:r>
          </w:p>
        </w:tc>
      </w:tr>
      <w:tr w14:paraId="434EDF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044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FCD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148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2E663">
            <w:pPr>
              <w:jc w:val="center"/>
            </w:pPr>
            <w:r>
              <w:rPr>
                <w:rFonts w:ascii="宋体" w:hAnsi="宋体" w:eastAsia="宋体"/>
                <w:sz w:val="16"/>
              </w:rPr>
              <w:t>博什坎购买冷藏车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CA9B9">
            <w:pPr>
              <w:jc w:val="center"/>
            </w:pPr>
            <w:r>
              <w:rPr>
                <w:rFonts w:ascii="宋体" w:hAnsi="宋体" w:eastAsia="宋体"/>
                <w:sz w:val="16"/>
              </w:rPr>
              <w:t>&lt;=37万元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794A">
            <w:pPr>
              <w:jc w:val="center"/>
            </w:pPr>
            <w:r>
              <w:rPr>
                <w:rFonts w:ascii="宋体" w:hAnsi="宋体" w:eastAsia="宋体"/>
                <w:sz w:val="16"/>
              </w:rPr>
              <w:t>=21.46万元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3D90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EE9E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9E4B3">
            <w:pPr>
              <w:jc w:val="center"/>
            </w:pPr>
            <w:r>
              <w:rPr>
                <w:rFonts w:ascii="宋体" w:hAnsi="宋体" w:eastAsia="宋体"/>
                <w:sz w:val="16"/>
              </w:rPr>
              <w:t>项目为跨年项目，剩余资金2025年继续支付。</w:t>
            </w:r>
          </w:p>
        </w:tc>
      </w:tr>
      <w:tr w14:paraId="59D971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838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076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B4E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BD389">
            <w:pPr>
              <w:jc w:val="center"/>
            </w:pPr>
            <w:r>
              <w:rPr>
                <w:rFonts w:ascii="宋体" w:hAnsi="宋体" w:eastAsia="宋体"/>
                <w:sz w:val="16"/>
              </w:rPr>
              <w:t>博什坎购买农业设备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B9EBC">
            <w:pPr>
              <w:jc w:val="center"/>
            </w:pPr>
            <w:r>
              <w:rPr>
                <w:rFonts w:ascii="宋体" w:hAnsi="宋体" w:eastAsia="宋体"/>
                <w:sz w:val="16"/>
              </w:rPr>
              <w:t>&lt;=8万元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6FB0D">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4A2F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2F5B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5558D">
            <w:pPr>
              <w:jc w:val="center"/>
            </w:pPr>
            <w:r>
              <w:rPr>
                <w:rFonts w:ascii="宋体" w:hAnsi="宋体" w:eastAsia="宋体"/>
                <w:sz w:val="16"/>
              </w:rPr>
              <w:t>项目为跨年项目，剩余资金2025年继续支付。</w:t>
            </w:r>
          </w:p>
        </w:tc>
      </w:tr>
      <w:tr w14:paraId="4BAA62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234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739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E09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661B4">
            <w:pPr>
              <w:jc w:val="center"/>
            </w:pPr>
            <w:r>
              <w:rPr>
                <w:rFonts w:ascii="宋体" w:hAnsi="宋体" w:eastAsia="宋体"/>
                <w:sz w:val="16"/>
              </w:rPr>
              <w:t>多外特村托儿所改造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C63FD">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7E24C">
            <w:pPr>
              <w:jc w:val="center"/>
            </w:pPr>
            <w:r>
              <w:rPr>
                <w:rFonts w:ascii="宋体" w:hAnsi="宋体" w:eastAsia="宋体"/>
                <w:sz w:val="16"/>
              </w:rPr>
              <w:t>=9.9万元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6262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9D32C">
            <w:pPr>
              <w:jc w:val="center"/>
            </w:pPr>
            <w:r>
              <w:rPr>
                <w:rFonts w:ascii="宋体" w:hAnsi="宋体" w:eastAsia="宋体"/>
                <w:sz w:val="16"/>
              </w:rPr>
              <w:t>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47AD5">
            <w:pPr>
              <w:jc w:val="center"/>
            </w:pPr>
            <w:r>
              <w:rPr>
                <w:rFonts w:ascii="宋体" w:hAnsi="宋体" w:eastAsia="宋体"/>
                <w:sz w:val="16"/>
              </w:rPr>
              <w:t>项目为跨年项目，剩余资金2025年继续支付。</w:t>
            </w:r>
          </w:p>
        </w:tc>
      </w:tr>
      <w:tr w14:paraId="107545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FB2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E4EC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F960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82E9C">
            <w:pPr>
              <w:jc w:val="center"/>
            </w:pPr>
            <w:r>
              <w:rPr>
                <w:rFonts w:ascii="宋体" w:hAnsi="宋体" w:eastAsia="宋体"/>
                <w:sz w:val="16"/>
              </w:rPr>
              <w:t>加强村级组织建设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B6B1C">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B6FDE">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48C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FC3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180C">
            <w:pPr>
              <w:jc w:val="center"/>
            </w:pPr>
          </w:p>
        </w:tc>
      </w:tr>
      <w:tr w14:paraId="38B91B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173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81A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482D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A69C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B073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8F7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45F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926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05F3C">
            <w:pPr>
              <w:jc w:val="center"/>
            </w:pPr>
          </w:p>
        </w:tc>
      </w:tr>
      <w:tr w14:paraId="6524416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9BF6C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5506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A60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74CD6">
            <w:pPr>
              <w:jc w:val="center"/>
            </w:pPr>
            <w:r>
              <w:rPr>
                <w:rFonts w:ascii="宋体" w:hAnsi="宋体" w:eastAsia="宋体"/>
                <w:sz w:val="16"/>
              </w:rPr>
              <w:t>77.35分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C54D04"/>
        </w:tc>
      </w:tr>
    </w:tbl>
    <w:p w14:paraId="682BCFB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97E836">
        <w:tc>
          <w:tcPr>
            <w:tcW w:w="8847" w:type="dxa"/>
            <w:gridSpan w:val="9"/>
            <w:vAlign w:val="center"/>
          </w:tcPr>
          <w:p w14:paraId="3F47920F">
            <w:pPr>
              <w:jc w:val="center"/>
            </w:pPr>
            <w:r>
              <w:rPr>
                <w:rFonts w:ascii="宋体" w:hAnsi="宋体" w:eastAsia="宋体"/>
                <w:sz w:val="24"/>
              </w:rPr>
              <w:t>项目支出绩效自评表</w:t>
            </w:r>
          </w:p>
        </w:tc>
      </w:tr>
      <w:tr w14:paraId="5AB89465">
        <w:tblPrEx>
          <w:tblCellMar>
            <w:top w:w="0" w:type="dxa"/>
            <w:left w:w="108" w:type="dxa"/>
            <w:bottom w:w="0" w:type="dxa"/>
            <w:right w:w="108" w:type="dxa"/>
          </w:tblCellMar>
        </w:tblPrEx>
        <w:tc>
          <w:tcPr>
            <w:tcW w:w="8847" w:type="dxa"/>
            <w:gridSpan w:val="9"/>
            <w:vAlign w:val="center"/>
          </w:tcPr>
          <w:p w14:paraId="2D09D475">
            <w:pPr>
              <w:jc w:val="center"/>
            </w:pPr>
            <w:r>
              <w:rPr>
                <w:rFonts w:ascii="宋体" w:hAnsi="宋体" w:eastAsia="宋体"/>
                <w:sz w:val="24"/>
              </w:rPr>
              <w:t>(2024年度)</w:t>
            </w:r>
          </w:p>
        </w:tc>
      </w:tr>
      <w:tr w14:paraId="554536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A695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8D7EFA">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〔2024〕26号</w:t>
            </w:r>
            <w:r>
              <w:rPr>
                <w:rFonts w:ascii="宋体" w:hAnsi="宋体" w:eastAsia="宋体"/>
                <w:sz w:val="16"/>
              </w:rPr>
              <w:t>：2024年第三批自治区预算内投资</w:t>
            </w:r>
            <w:r>
              <w:rPr>
                <w:rFonts w:hint="eastAsia" w:ascii="宋体" w:hAnsi="宋体"/>
                <w:sz w:val="16"/>
                <w:lang w:eastAsia="zh-CN"/>
              </w:rPr>
              <w:t>－</w:t>
            </w:r>
            <w:r>
              <w:rPr>
                <w:rFonts w:ascii="宋体" w:hAnsi="宋体" w:eastAsia="宋体"/>
                <w:sz w:val="16"/>
              </w:rPr>
              <w:t>和田地区洛浦县综合发展和环境改善工程</w:t>
            </w:r>
          </w:p>
        </w:tc>
      </w:tr>
      <w:tr w14:paraId="6962F1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290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903AC2">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F44E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628179">
            <w:pPr>
              <w:jc w:val="center"/>
            </w:pPr>
            <w:r>
              <w:rPr>
                <w:rFonts w:ascii="宋体" w:hAnsi="宋体" w:eastAsia="宋体"/>
                <w:sz w:val="16"/>
              </w:rPr>
              <w:t>洛浦县洛浦镇人民政府</w:t>
            </w:r>
          </w:p>
        </w:tc>
      </w:tr>
      <w:tr w14:paraId="769102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EFA7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A5DE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8C94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152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51A7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85F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3130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0E030">
            <w:pPr>
              <w:jc w:val="center"/>
            </w:pPr>
            <w:r>
              <w:rPr>
                <w:rFonts w:ascii="宋体" w:hAnsi="宋体" w:eastAsia="宋体"/>
                <w:sz w:val="16"/>
              </w:rPr>
              <w:t>得分</w:t>
            </w:r>
          </w:p>
        </w:tc>
      </w:tr>
      <w:tr w14:paraId="43F983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0D1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9C3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5B275">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D9634">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89855">
            <w:pPr>
              <w:jc w:val="center"/>
            </w:pPr>
            <w:r>
              <w:rPr>
                <w:rFonts w:ascii="宋体" w:hAnsi="宋体" w:eastAsia="宋体"/>
                <w:sz w:val="16"/>
              </w:rPr>
              <w:t>143.17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8A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E0EF">
            <w:pPr>
              <w:jc w:val="center"/>
            </w:pPr>
            <w:r>
              <w:rPr>
                <w:rFonts w:ascii="宋体" w:hAnsi="宋体" w:eastAsia="宋体"/>
                <w:sz w:val="16"/>
              </w:rPr>
              <w:t xml:space="preserve">95.45%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01296">
            <w:pPr>
              <w:jc w:val="center"/>
            </w:pPr>
            <w:r>
              <w:rPr>
                <w:rFonts w:ascii="宋体" w:hAnsi="宋体" w:eastAsia="宋体"/>
                <w:sz w:val="16"/>
              </w:rPr>
              <w:t>8.86分</w:t>
            </w:r>
          </w:p>
        </w:tc>
      </w:tr>
      <w:tr w14:paraId="7DDB8A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C7C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5A55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784A4">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2D865">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46545">
            <w:pPr>
              <w:jc w:val="center"/>
            </w:pPr>
            <w:r>
              <w:rPr>
                <w:rFonts w:ascii="宋体" w:hAnsi="宋体" w:eastAsia="宋体"/>
                <w:sz w:val="16"/>
              </w:rPr>
              <w:t>143.17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70D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A1F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9616E">
            <w:pPr>
              <w:jc w:val="center"/>
            </w:pPr>
            <w:r>
              <w:rPr>
                <w:rFonts w:ascii="宋体" w:hAnsi="宋体" w:eastAsia="宋体"/>
                <w:sz w:val="16"/>
              </w:rPr>
              <w:t>—</w:t>
            </w:r>
          </w:p>
        </w:tc>
      </w:tr>
      <w:tr w14:paraId="24F9E4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949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CE6D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226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591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606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887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55C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F447B">
            <w:pPr>
              <w:jc w:val="center"/>
            </w:pPr>
            <w:r>
              <w:rPr>
                <w:rFonts w:ascii="宋体" w:hAnsi="宋体" w:eastAsia="宋体"/>
                <w:sz w:val="16"/>
              </w:rPr>
              <w:t>—</w:t>
            </w:r>
          </w:p>
        </w:tc>
      </w:tr>
      <w:tr w14:paraId="3382F8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B80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B80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403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561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2BC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C4E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7D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96715">
            <w:pPr>
              <w:jc w:val="center"/>
            </w:pPr>
            <w:r>
              <w:rPr>
                <w:rFonts w:ascii="宋体" w:hAnsi="宋体" w:eastAsia="宋体"/>
                <w:sz w:val="16"/>
              </w:rPr>
              <w:t>—</w:t>
            </w:r>
          </w:p>
        </w:tc>
      </w:tr>
      <w:tr w14:paraId="2CE73C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8770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0F111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2CCC0F">
            <w:pPr>
              <w:jc w:val="center"/>
            </w:pPr>
            <w:r>
              <w:rPr>
                <w:rFonts w:ascii="宋体" w:hAnsi="宋体" w:eastAsia="宋体"/>
                <w:sz w:val="16"/>
              </w:rPr>
              <w:t>实际完成情况</w:t>
            </w:r>
          </w:p>
        </w:tc>
      </w:tr>
      <w:tr w14:paraId="71069C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A9B9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4032AD">
            <w:pPr>
              <w:jc w:val="both"/>
            </w:pPr>
            <w:r>
              <w:rPr>
                <w:rFonts w:ascii="宋体" w:hAnsi="宋体" w:eastAsia="宋体"/>
                <w:sz w:val="16"/>
              </w:rPr>
              <w:t>根据《2024年第三批自治区预算内投资</w:t>
            </w:r>
            <w:r>
              <w:rPr>
                <w:rFonts w:hint="eastAsia" w:ascii="宋体" w:hAnsi="宋体"/>
                <w:sz w:val="16"/>
                <w:lang w:eastAsia="zh-CN"/>
              </w:rPr>
              <w:t>－</w:t>
            </w:r>
            <w:r>
              <w:rPr>
                <w:rFonts w:ascii="宋体" w:hAnsi="宋体" w:eastAsia="宋体"/>
                <w:sz w:val="16"/>
              </w:rPr>
              <w:t>和田地区洛浦县综合发展和环境改善工程》（和地财建</w:t>
            </w:r>
            <w:r>
              <w:rPr>
                <w:rFonts w:hint="eastAsia" w:ascii="宋体" w:hAnsi="宋体"/>
                <w:sz w:val="16"/>
                <w:lang w:eastAsia="zh-CN"/>
              </w:rPr>
              <w:t>〔2024〕26号</w:t>
            </w:r>
            <w:r>
              <w:rPr>
                <w:rFonts w:ascii="宋体" w:hAnsi="宋体" w:eastAsia="宋体"/>
                <w:sz w:val="16"/>
              </w:rPr>
              <w:t>）文件实施该项目。项目主要内容： 项目主要内容： 多外特村村民房屋前后种植花束5000棵，多外特村购置垃圾桶300个，多外特村网红打卡地1个，布拉克曲凯村墙砖和地砖拆除225㎡ ，布拉克曲凯村村委会卫生室改造1项， 恰怕勒兰干村屋顶强弱电线路更新300米，恰怕勒兰干村村委会周转房部分外墙保温152平方米，克尔喀什村一站式服务大厅120平方米，克尔喀什村值班室30平方米，阿亚格恰帕勒村商铺门前渠道木盖板拆除225平方米。通过本项目的建设，全面提升洛浦县人居环境质量，建立人居环境长效管护机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EADD40">
            <w:pPr>
              <w:jc w:val="both"/>
            </w:pPr>
            <w:r>
              <w:rPr>
                <w:rFonts w:hint="eastAsia" w:ascii="宋体" w:hAnsi="宋体"/>
                <w:sz w:val="16"/>
                <w:lang w:eastAsia="zh-CN"/>
              </w:rPr>
              <w:t>截至</w:t>
            </w:r>
            <w:r>
              <w:rPr>
                <w:rFonts w:ascii="宋体" w:hAnsi="宋体" w:eastAsia="宋体"/>
                <w:sz w:val="16"/>
              </w:rPr>
              <w:t>2024年12月31日，我单位已完成涉及乡村数量5个，多外特村村民房屋前后种植花束3964棵，多外特村购置垃圾桶300个，多外特村网红打卡地1项，布拉克曲凯村墙砖和地砖拆除1项，布拉克曲凯村村委会卫生室改造1项，恰怕勒兰干村屋顶强弱电线路更新1项，恰怕勒兰干村村委会周转房部分外墙保温1项，克尔喀什村一站式服务大厅150平方米，克尔喀什村值班室30平方米，阿亚格恰帕勒村商铺门前渠道木盖板拆除1项。资金已使用143.17万元。通过本项目的建设，全面提升洛浦县人居环境质量，建立人居环境长效管护机制。</w:t>
            </w:r>
          </w:p>
        </w:tc>
      </w:tr>
      <w:tr w14:paraId="2048C8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4D39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41C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5375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773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0355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71D2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620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3003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1978E">
            <w:pPr>
              <w:jc w:val="center"/>
            </w:pPr>
            <w:r>
              <w:rPr>
                <w:rFonts w:ascii="宋体" w:hAnsi="宋体" w:eastAsia="宋体"/>
                <w:sz w:val="16"/>
              </w:rPr>
              <w:t>偏差原因分析及改进措施</w:t>
            </w:r>
          </w:p>
        </w:tc>
      </w:tr>
      <w:tr w14:paraId="78A614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ACAD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7DB3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CD6B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F052D">
            <w:pPr>
              <w:jc w:val="center"/>
            </w:pPr>
            <w:r>
              <w:rPr>
                <w:rFonts w:ascii="宋体" w:hAnsi="宋体" w:eastAsia="宋体"/>
                <w:sz w:val="16"/>
              </w:rPr>
              <w:t>涉及乡村数量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67992">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EC78F">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F7F2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7FBA1">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6FF60">
            <w:pPr>
              <w:jc w:val="center"/>
            </w:pPr>
          </w:p>
        </w:tc>
      </w:tr>
      <w:tr w14:paraId="586801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362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69E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F80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E38E4">
            <w:pPr>
              <w:jc w:val="center"/>
            </w:pPr>
            <w:r>
              <w:rPr>
                <w:rFonts w:ascii="宋体" w:hAnsi="宋体" w:eastAsia="宋体"/>
                <w:sz w:val="16"/>
              </w:rPr>
              <w:t>多外特村村民房屋前后种植花束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AB7D8">
            <w:pPr>
              <w:jc w:val="center"/>
            </w:pPr>
            <w:r>
              <w:rPr>
                <w:rFonts w:ascii="宋体" w:hAnsi="宋体" w:eastAsia="宋体"/>
                <w:sz w:val="16"/>
              </w:rPr>
              <w:t>&gt;=5000棵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ADCF0">
            <w:pPr>
              <w:jc w:val="center"/>
            </w:pPr>
            <w:r>
              <w:rPr>
                <w:rFonts w:ascii="宋体" w:hAnsi="宋体" w:eastAsia="宋体"/>
                <w:sz w:val="16"/>
              </w:rPr>
              <w:t>=3964棵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F22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66AC">
            <w:pPr>
              <w:jc w:val="center"/>
            </w:pPr>
            <w:r>
              <w:rPr>
                <w:rFonts w:ascii="宋体" w:hAnsi="宋体" w:eastAsia="宋体"/>
                <w:sz w:val="16"/>
              </w:rPr>
              <w:t>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CEB11">
            <w:pPr>
              <w:jc w:val="center"/>
            </w:pPr>
            <w:r>
              <w:rPr>
                <w:rFonts w:ascii="宋体" w:hAnsi="宋体" w:eastAsia="宋体"/>
                <w:sz w:val="16"/>
              </w:rPr>
              <w:t>实施方案编制不精准。</w:t>
            </w:r>
          </w:p>
        </w:tc>
      </w:tr>
      <w:tr w14:paraId="691639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6D9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802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65D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25419">
            <w:pPr>
              <w:jc w:val="center"/>
            </w:pPr>
            <w:r>
              <w:rPr>
                <w:rFonts w:ascii="宋体" w:hAnsi="宋体" w:eastAsia="宋体"/>
                <w:sz w:val="16"/>
              </w:rPr>
              <w:t>多外特村购置垃圾桶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49C8D">
            <w:pPr>
              <w:jc w:val="center"/>
            </w:pPr>
            <w:r>
              <w:rPr>
                <w:rFonts w:ascii="宋体" w:hAnsi="宋体" w:eastAsia="宋体"/>
                <w:sz w:val="16"/>
              </w:rPr>
              <w:t>&gt;=300个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4B8BB">
            <w:pPr>
              <w:jc w:val="center"/>
            </w:pPr>
            <w:r>
              <w:rPr>
                <w:rFonts w:ascii="宋体" w:hAnsi="宋体" w:eastAsia="宋体"/>
                <w:sz w:val="16"/>
              </w:rPr>
              <w:t>=300个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7902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DE67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3498">
            <w:pPr>
              <w:jc w:val="center"/>
            </w:pPr>
          </w:p>
        </w:tc>
      </w:tr>
      <w:tr w14:paraId="765DC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8EB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1C7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929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4A1AA">
            <w:pPr>
              <w:jc w:val="center"/>
            </w:pPr>
            <w:r>
              <w:rPr>
                <w:rFonts w:ascii="宋体" w:hAnsi="宋体" w:eastAsia="宋体"/>
                <w:sz w:val="16"/>
              </w:rPr>
              <w:t>多外特村网红打卡地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6ABAB">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CE9F1">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49B7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94CB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93F5">
            <w:pPr>
              <w:jc w:val="center"/>
            </w:pPr>
          </w:p>
        </w:tc>
      </w:tr>
      <w:tr w14:paraId="62DA1D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5AC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D04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5E2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AC61F">
            <w:pPr>
              <w:jc w:val="center"/>
            </w:pPr>
            <w:r>
              <w:rPr>
                <w:rFonts w:ascii="宋体" w:hAnsi="宋体" w:eastAsia="宋体"/>
                <w:sz w:val="16"/>
              </w:rPr>
              <w:t>布拉克曲凯村墙砖和地砖拆除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1AD72">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F1512">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DE44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A3AC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4EF50">
            <w:pPr>
              <w:jc w:val="center"/>
            </w:pPr>
          </w:p>
        </w:tc>
      </w:tr>
      <w:tr w14:paraId="2E32EB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396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CC7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54E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8D081">
            <w:pPr>
              <w:jc w:val="center"/>
            </w:pPr>
            <w:r>
              <w:rPr>
                <w:rFonts w:ascii="宋体" w:hAnsi="宋体" w:eastAsia="宋体"/>
                <w:sz w:val="16"/>
              </w:rPr>
              <w:t>布拉克曲凯村村委会卫生室改造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79305">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38807">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699B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BBC7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B6659">
            <w:pPr>
              <w:jc w:val="center"/>
            </w:pPr>
          </w:p>
        </w:tc>
      </w:tr>
      <w:tr w14:paraId="69850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983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835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3EB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0DB8">
            <w:pPr>
              <w:jc w:val="center"/>
            </w:pPr>
            <w:r>
              <w:rPr>
                <w:rFonts w:ascii="宋体" w:hAnsi="宋体" w:eastAsia="宋体"/>
                <w:sz w:val="16"/>
              </w:rPr>
              <w:t>恰怕勒兰干村屋顶强弱电线路更新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7B25F">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B745">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C0FA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3460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A7535">
            <w:pPr>
              <w:jc w:val="center"/>
            </w:pPr>
          </w:p>
        </w:tc>
      </w:tr>
      <w:tr w14:paraId="4E35A6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896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98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BAA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D5F0">
            <w:pPr>
              <w:jc w:val="center"/>
            </w:pPr>
            <w:r>
              <w:rPr>
                <w:rFonts w:ascii="宋体" w:hAnsi="宋体" w:eastAsia="宋体"/>
                <w:sz w:val="16"/>
              </w:rPr>
              <w:t>恰怕勒兰干村村委会周转房部分外墙保温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713A0">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9F13">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D84F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1944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1C79">
            <w:pPr>
              <w:jc w:val="center"/>
            </w:pPr>
          </w:p>
        </w:tc>
      </w:tr>
      <w:tr w14:paraId="3C4014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D17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195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47F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9278B">
            <w:pPr>
              <w:jc w:val="center"/>
            </w:pPr>
            <w:r>
              <w:rPr>
                <w:rFonts w:ascii="宋体" w:hAnsi="宋体" w:eastAsia="宋体"/>
                <w:sz w:val="16"/>
              </w:rPr>
              <w:t>克尔喀什村一站式服务大厅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F110">
            <w:pPr>
              <w:jc w:val="center"/>
            </w:pPr>
            <w:r>
              <w:rPr>
                <w:rFonts w:ascii="宋体" w:hAnsi="宋体" w:eastAsia="宋体"/>
                <w:sz w:val="16"/>
              </w:rPr>
              <w:t>&gt;=120平方米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A0900">
            <w:pPr>
              <w:jc w:val="center"/>
            </w:pPr>
            <w:r>
              <w:rPr>
                <w:rFonts w:ascii="宋体" w:hAnsi="宋体" w:eastAsia="宋体"/>
                <w:sz w:val="16"/>
              </w:rPr>
              <w:t>=150平方米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75CB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BCB5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B0703">
            <w:pPr>
              <w:jc w:val="center"/>
            </w:pPr>
          </w:p>
        </w:tc>
      </w:tr>
      <w:tr w14:paraId="293F13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B15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FF3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B7E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A3C84">
            <w:pPr>
              <w:jc w:val="center"/>
            </w:pPr>
            <w:r>
              <w:rPr>
                <w:rFonts w:ascii="宋体" w:hAnsi="宋体" w:eastAsia="宋体"/>
                <w:sz w:val="16"/>
              </w:rPr>
              <w:t>克尔喀什村值班室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54D3D">
            <w:pPr>
              <w:jc w:val="center"/>
            </w:pPr>
            <w:r>
              <w:rPr>
                <w:rFonts w:ascii="宋体" w:hAnsi="宋体" w:eastAsia="宋体"/>
                <w:sz w:val="16"/>
              </w:rPr>
              <w:t>&gt;=30平方米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E3916">
            <w:pPr>
              <w:jc w:val="center"/>
            </w:pPr>
            <w:r>
              <w:rPr>
                <w:rFonts w:ascii="宋体" w:hAnsi="宋体" w:eastAsia="宋体"/>
                <w:sz w:val="16"/>
              </w:rPr>
              <w:t>=30平方米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B9B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F4A0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D3B41">
            <w:pPr>
              <w:jc w:val="center"/>
            </w:pPr>
          </w:p>
        </w:tc>
      </w:tr>
      <w:tr w14:paraId="0E7466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975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F94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29B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1DD46">
            <w:pPr>
              <w:jc w:val="center"/>
            </w:pPr>
            <w:r>
              <w:rPr>
                <w:rFonts w:ascii="宋体" w:hAnsi="宋体" w:eastAsia="宋体"/>
                <w:sz w:val="16"/>
              </w:rPr>
              <w:t>阿亚格恰帕勒村商铺门前渠道木盖板拆除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36800">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73EFF">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13FD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2667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32BE">
            <w:pPr>
              <w:jc w:val="center"/>
            </w:pPr>
          </w:p>
        </w:tc>
      </w:tr>
      <w:tr w14:paraId="1161F3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974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491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1094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C585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127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3C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C1A3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F820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3B6C4">
            <w:pPr>
              <w:jc w:val="center"/>
            </w:pPr>
          </w:p>
        </w:tc>
      </w:tr>
      <w:tr w14:paraId="7EDDE2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AC6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7BE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754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07FDA">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894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80A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8FF2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15B4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A159">
            <w:pPr>
              <w:jc w:val="center"/>
            </w:pPr>
          </w:p>
        </w:tc>
      </w:tr>
      <w:tr w14:paraId="5C3D00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80E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A37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1CE4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7F7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5B41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FEB7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829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F489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C1768">
            <w:pPr>
              <w:jc w:val="center"/>
            </w:pPr>
          </w:p>
        </w:tc>
      </w:tr>
      <w:tr w14:paraId="05E0A1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1B2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79D8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B1DD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77B3B">
            <w:pPr>
              <w:jc w:val="center"/>
            </w:pPr>
            <w:r>
              <w:rPr>
                <w:rFonts w:ascii="宋体" w:hAnsi="宋体" w:eastAsia="宋体"/>
                <w:sz w:val="16"/>
              </w:rPr>
              <w:t>每个村建设成本标准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F869B">
            <w:pPr>
              <w:jc w:val="center"/>
            </w:pPr>
            <w:r>
              <w:rPr>
                <w:rFonts w:ascii="宋体" w:hAnsi="宋体" w:eastAsia="宋体"/>
                <w:sz w:val="16"/>
              </w:rPr>
              <w:t>=30万元/村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C7355">
            <w:pPr>
              <w:jc w:val="center"/>
            </w:pPr>
            <w:r>
              <w:rPr>
                <w:rFonts w:ascii="宋体" w:hAnsi="宋体" w:eastAsia="宋体"/>
                <w:sz w:val="16"/>
              </w:rPr>
              <w:t>=30万元/村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816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99C3E">
            <w:pPr>
              <w:jc w:val="center"/>
            </w:pPr>
            <w:r>
              <w:rPr>
                <w:rFonts w:ascii="宋体" w:hAnsi="宋体" w:eastAsia="宋体"/>
                <w:sz w:val="16"/>
              </w:rPr>
              <w:t>17.73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419B">
            <w:pPr>
              <w:jc w:val="center"/>
            </w:pPr>
            <w:r>
              <w:rPr>
                <w:rFonts w:ascii="宋体" w:hAnsi="宋体" w:eastAsia="宋体"/>
                <w:sz w:val="16"/>
              </w:rPr>
              <w:t>剩余资金结转至2025年支付</w:t>
            </w:r>
          </w:p>
        </w:tc>
      </w:tr>
      <w:tr w14:paraId="41F0D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CDA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29FE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B8BC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D8E64">
            <w:pPr>
              <w:jc w:val="center"/>
            </w:pPr>
            <w:r>
              <w:rPr>
                <w:rFonts w:ascii="宋体" w:hAnsi="宋体" w:eastAsia="宋体"/>
                <w:sz w:val="16"/>
              </w:rPr>
              <w:t>提升洛浦县人居环境质量，建立人居环境长效管护机制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0F0E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3DF9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D46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5D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30F64">
            <w:pPr>
              <w:jc w:val="center"/>
            </w:pPr>
          </w:p>
        </w:tc>
      </w:tr>
      <w:tr w14:paraId="59986D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2E2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E7CB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E9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624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BF30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F30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179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E8F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8AC73">
            <w:pPr>
              <w:jc w:val="center"/>
            </w:pPr>
          </w:p>
        </w:tc>
      </w:tr>
      <w:tr w14:paraId="5B890EC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6C109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443A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EED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52819">
            <w:pPr>
              <w:jc w:val="center"/>
            </w:pPr>
            <w:r>
              <w:rPr>
                <w:rFonts w:ascii="宋体" w:hAnsi="宋体" w:eastAsia="宋体"/>
                <w:sz w:val="16"/>
              </w:rPr>
              <w:t>95.55分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88CE43"/>
        </w:tc>
      </w:tr>
    </w:tbl>
    <w:p w14:paraId="7121A69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18607B">
        <w:tc>
          <w:tcPr>
            <w:tcW w:w="8847" w:type="dxa"/>
            <w:gridSpan w:val="9"/>
            <w:vAlign w:val="center"/>
          </w:tcPr>
          <w:p w14:paraId="255ABFA4">
            <w:pPr>
              <w:jc w:val="center"/>
            </w:pPr>
            <w:r>
              <w:rPr>
                <w:rFonts w:ascii="宋体" w:hAnsi="宋体" w:eastAsia="宋体"/>
                <w:sz w:val="24"/>
              </w:rPr>
              <w:t>项目支出绩效自评表</w:t>
            </w:r>
          </w:p>
        </w:tc>
      </w:tr>
      <w:tr w14:paraId="1FE048AE">
        <w:tblPrEx>
          <w:tblCellMar>
            <w:top w:w="0" w:type="dxa"/>
            <w:left w:w="108" w:type="dxa"/>
            <w:bottom w:w="0" w:type="dxa"/>
            <w:right w:w="108" w:type="dxa"/>
          </w:tblCellMar>
        </w:tblPrEx>
        <w:tc>
          <w:tcPr>
            <w:tcW w:w="8847" w:type="dxa"/>
            <w:gridSpan w:val="9"/>
            <w:vAlign w:val="center"/>
          </w:tcPr>
          <w:p w14:paraId="2107B9E4">
            <w:pPr>
              <w:jc w:val="center"/>
            </w:pPr>
            <w:r>
              <w:rPr>
                <w:rFonts w:ascii="宋体" w:hAnsi="宋体" w:eastAsia="宋体"/>
                <w:sz w:val="24"/>
              </w:rPr>
              <w:t>(2024年度)</w:t>
            </w:r>
          </w:p>
        </w:tc>
      </w:tr>
      <w:tr w14:paraId="510CF2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BC46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58A76C">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〔2024〕15号</w:t>
            </w:r>
            <w:r>
              <w:rPr>
                <w:rFonts w:ascii="宋体" w:hAnsi="宋体" w:eastAsia="宋体"/>
                <w:sz w:val="16"/>
              </w:rPr>
              <w:t>：关于下达地区本级2024年福利彩票公益金资助公益项目资金的通知</w:t>
            </w:r>
          </w:p>
        </w:tc>
      </w:tr>
      <w:tr w14:paraId="155F6B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3758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8F579E">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B49F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9C70DB">
            <w:pPr>
              <w:jc w:val="center"/>
            </w:pPr>
            <w:r>
              <w:rPr>
                <w:rFonts w:ascii="宋体" w:hAnsi="宋体" w:eastAsia="宋体"/>
                <w:sz w:val="16"/>
              </w:rPr>
              <w:t>洛浦县洛浦镇人民政府</w:t>
            </w:r>
          </w:p>
        </w:tc>
      </w:tr>
      <w:tr w14:paraId="37D51C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2E60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537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392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217F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BDE5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1CDF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1F4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C537B">
            <w:pPr>
              <w:jc w:val="center"/>
            </w:pPr>
            <w:r>
              <w:rPr>
                <w:rFonts w:ascii="宋体" w:hAnsi="宋体" w:eastAsia="宋体"/>
                <w:sz w:val="16"/>
              </w:rPr>
              <w:t>得分</w:t>
            </w:r>
          </w:p>
        </w:tc>
      </w:tr>
      <w:tr w14:paraId="3C4F46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1D1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2AC8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0CD72">
            <w:pPr>
              <w:jc w:val="center"/>
            </w:pPr>
            <w:r>
              <w:rPr>
                <w:rFonts w:ascii="宋体" w:hAnsi="宋体" w:eastAsia="宋体"/>
                <w:sz w:val="16"/>
              </w:rPr>
              <w:t>20.93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F6C2E">
            <w:pPr>
              <w:jc w:val="center"/>
            </w:pPr>
            <w:r>
              <w:rPr>
                <w:rFonts w:ascii="宋体" w:hAnsi="宋体" w:eastAsia="宋体"/>
                <w:sz w:val="16"/>
              </w:rPr>
              <w:t>20.93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5C82F">
            <w:pPr>
              <w:jc w:val="center"/>
            </w:pPr>
            <w:r>
              <w:rPr>
                <w:rFonts w:ascii="宋体" w:hAnsi="宋体" w:eastAsia="宋体"/>
                <w:sz w:val="16"/>
              </w:rPr>
              <w:t>20.93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543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BE6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0969A">
            <w:pPr>
              <w:jc w:val="center"/>
            </w:pPr>
            <w:r>
              <w:rPr>
                <w:rFonts w:ascii="宋体" w:hAnsi="宋体" w:eastAsia="宋体"/>
                <w:sz w:val="16"/>
              </w:rPr>
              <w:t>10.00分</w:t>
            </w:r>
          </w:p>
        </w:tc>
      </w:tr>
      <w:tr w14:paraId="4D4981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258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37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39B65">
            <w:pPr>
              <w:jc w:val="center"/>
            </w:pPr>
            <w:r>
              <w:rPr>
                <w:rFonts w:ascii="宋体" w:hAnsi="宋体" w:eastAsia="宋体"/>
                <w:sz w:val="16"/>
              </w:rPr>
              <w:t>20.93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137CF">
            <w:pPr>
              <w:jc w:val="center"/>
            </w:pPr>
            <w:r>
              <w:rPr>
                <w:rFonts w:ascii="宋体" w:hAnsi="宋体" w:eastAsia="宋体"/>
                <w:sz w:val="16"/>
              </w:rPr>
              <w:t>20.93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B5F64">
            <w:pPr>
              <w:jc w:val="center"/>
            </w:pPr>
            <w:r>
              <w:rPr>
                <w:rFonts w:ascii="宋体" w:hAnsi="宋体" w:eastAsia="宋体"/>
                <w:sz w:val="16"/>
              </w:rPr>
              <w:t>20.93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CEA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EF4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2FD12">
            <w:pPr>
              <w:jc w:val="center"/>
            </w:pPr>
            <w:r>
              <w:rPr>
                <w:rFonts w:ascii="宋体" w:hAnsi="宋体" w:eastAsia="宋体"/>
                <w:sz w:val="16"/>
              </w:rPr>
              <w:t>—</w:t>
            </w:r>
          </w:p>
        </w:tc>
      </w:tr>
      <w:tr w14:paraId="7F706D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114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3ECF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11E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1DF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636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D3B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4E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79649">
            <w:pPr>
              <w:jc w:val="center"/>
            </w:pPr>
            <w:r>
              <w:rPr>
                <w:rFonts w:ascii="宋体" w:hAnsi="宋体" w:eastAsia="宋体"/>
                <w:sz w:val="16"/>
              </w:rPr>
              <w:t>—</w:t>
            </w:r>
          </w:p>
        </w:tc>
      </w:tr>
      <w:tr w14:paraId="015C07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5C8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8B7D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2D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954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B60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118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FF2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033D">
            <w:pPr>
              <w:jc w:val="center"/>
            </w:pPr>
            <w:r>
              <w:rPr>
                <w:rFonts w:ascii="宋体" w:hAnsi="宋体" w:eastAsia="宋体"/>
                <w:sz w:val="16"/>
              </w:rPr>
              <w:t>—</w:t>
            </w:r>
          </w:p>
        </w:tc>
      </w:tr>
      <w:tr w14:paraId="3A20F5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20B3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52748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FCA7A">
            <w:pPr>
              <w:jc w:val="center"/>
            </w:pPr>
            <w:r>
              <w:rPr>
                <w:rFonts w:ascii="宋体" w:hAnsi="宋体" w:eastAsia="宋体"/>
                <w:sz w:val="16"/>
              </w:rPr>
              <w:t>实际完成情况</w:t>
            </w:r>
          </w:p>
        </w:tc>
      </w:tr>
      <w:tr w14:paraId="22A717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70F3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D41969">
            <w:pPr>
              <w:jc w:val="both"/>
            </w:pPr>
            <w:r>
              <w:rPr>
                <w:rFonts w:ascii="宋体" w:hAnsi="宋体" w:eastAsia="宋体"/>
                <w:sz w:val="16"/>
              </w:rPr>
              <w:t>（一）洛浦镇布拉克曲凯村：项目总投资15万元，主要建设内容：一是村级基础设施修理修缮（更新安装全村四个小队的指示牌，改造修缮村委会院内化粪池，建设安装布拉克曲凯村小学安全围栏，亮化村内公共区域葡萄架长廊等），项目预算7万元；二是维修更换村级辖区内路灯电路和电池，项目预算8万元。</w:t>
            </w:r>
            <w:r>
              <w:rPr>
                <w:rFonts w:ascii="宋体" w:hAnsi="宋体" w:eastAsia="宋体"/>
                <w:sz w:val="16"/>
              </w:rPr>
              <w:br w:type="textWrapping"/>
            </w:r>
            <w:r>
              <w:rPr>
                <w:rFonts w:ascii="宋体" w:hAnsi="宋体" w:eastAsia="宋体"/>
                <w:sz w:val="16"/>
              </w:rPr>
              <w:t>（二）洛浦镇恰帕勒兰干村：项目总投资10万元，主要建设内容：一是为村里鳏寡孤独家庭、低收入家庭、四老人员家庭以及大门口值班室等购买冬季取暖煤炭110吨，解决冬季取暖问题，预算7.8万元。二是恰帕勒兰干村小学篮球场铺设悬浮垫478㎡（篮球场铺设悬浮垫478㎡，材料费1.8万元，铺设人工及划线0.4万元），项目预算2.2万元。</w:t>
            </w:r>
            <w:r>
              <w:rPr>
                <w:rFonts w:ascii="宋体" w:hAnsi="宋体" w:eastAsia="宋体"/>
                <w:sz w:val="16"/>
              </w:rPr>
              <w:br w:type="textWrapping"/>
            </w:r>
            <w:r>
              <w:rPr>
                <w:rFonts w:ascii="宋体" w:hAnsi="宋体" w:eastAsia="宋体"/>
                <w:sz w:val="16"/>
              </w:rPr>
              <w:t>（三）洛浦镇阿亚克恰帕勒村：项目总投资10万元；主要建设内容：一是维修村部分居民点太阳能路灯8盏，项目预算0.624万元；二是新修建1-4小队居民点太阳能路灯41盏，项目预算资金9.376万元。</w:t>
            </w:r>
            <w:r>
              <w:rPr>
                <w:rFonts w:ascii="宋体" w:hAnsi="宋体" w:eastAsia="宋体"/>
                <w:sz w:val="16"/>
              </w:rPr>
              <w:br w:type="textWrapping"/>
            </w:r>
            <w:r>
              <w:rPr>
                <w:rFonts w:ascii="宋体" w:hAnsi="宋体" w:eastAsia="宋体"/>
                <w:sz w:val="16"/>
              </w:rPr>
              <w:t>（四）洛浦镇克尔喀什村：项目总投资10万元；主要建设内容：一是对村委会文化广场和村委会门口左侧的门面房进行修缮，项目预算4万元；二是村内路灯维修，文化广场线路梳理、布设灯光等，项目预算3万元；三是为困难村民送温暖（日常所需的米、面、清油等生活物资），经费预算2万元。四是村委会大门LED（单红）电子屏安装及制作展板，项目预算1万元。</w:t>
            </w:r>
            <w:r>
              <w:rPr>
                <w:rFonts w:ascii="宋体" w:hAnsi="宋体" w:eastAsia="宋体"/>
                <w:sz w:val="16"/>
              </w:rPr>
              <w:br w:type="textWrapping"/>
            </w:r>
            <w:r>
              <w:rPr>
                <w:rFonts w:ascii="宋体" w:hAnsi="宋体" w:eastAsia="宋体"/>
                <w:sz w:val="16"/>
              </w:rPr>
              <w:t>（五）洛浦镇多外特村：一是统一设计并制作村委会便民服务中心、爱心超市、医务室等场所的标志牌，预计费用15,000元；二是购买800个静音脚套，用于包裹国语教室桌椅腿，以减少</w:t>
            </w:r>
            <w:r>
              <w:rPr>
                <w:rFonts w:hint="eastAsia" w:ascii="宋体" w:hAnsi="宋体"/>
                <w:sz w:val="16"/>
                <w:lang w:eastAsia="zh-CN"/>
              </w:rPr>
              <w:t>噪声</w:t>
            </w:r>
            <w:r>
              <w:rPr>
                <w:rFonts w:ascii="宋体" w:hAnsi="宋体" w:eastAsia="宋体"/>
                <w:sz w:val="16"/>
              </w:rPr>
              <w:t>干扰，确保国语学习效果，预计费用2,000元；三是采购锅具、洗涤用品等生活必需品，以扩充爱心超市的积分兑换商品种类，预计费用16,000元；四是购置各类评优奖励品，以表彰优秀个人或团体，预计费用为20,000元；五是购买大米、面粉和食用油，开展各类慰问活动，预计费用27,000元；六是为困难群众提供救济性支出，预计费用10,000元；七是为村委会一站式便民服务中心购买A4彩色打印机1台、扩音器1个，预计费用10,000元。</w:t>
            </w:r>
            <w:r>
              <w:rPr>
                <w:rFonts w:ascii="宋体" w:hAnsi="宋体" w:eastAsia="宋体"/>
                <w:sz w:val="16"/>
              </w:rPr>
              <w:br w:type="textWrapping"/>
            </w:r>
            <w:r>
              <w:rPr>
                <w:rFonts w:ascii="宋体" w:hAnsi="宋体" w:eastAsia="宋体"/>
                <w:sz w:val="16"/>
              </w:rPr>
              <w:t>项目2024年计划投资20.93万元。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1776A0">
            <w:pPr>
              <w:jc w:val="both"/>
            </w:pPr>
            <w:r>
              <w:rPr>
                <w:rFonts w:hint="eastAsia" w:ascii="宋体" w:hAnsi="宋体"/>
                <w:sz w:val="16"/>
                <w:lang w:eastAsia="zh-CN"/>
              </w:rPr>
              <w:t>截至</w:t>
            </w:r>
            <w:r>
              <w:rPr>
                <w:rFonts w:ascii="宋体" w:hAnsi="宋体" w:eastAsia="宋体"/>
                <w:sz w:val="16"/>
              </w:rPr>
              <w:t>2024年12月31日，我单位已</w:t>
            </w:r>
            <w:r>
              <w:rPr>
                <w:rFonts w:hint="eastAsia" w:ascii="宋体" w:hAnsi="宋体"/>
                <w:sz w:val="16"/>
                <w:lang w:eastAsia="zh-CN"/>
              </w:rPr>
              <w:t>完成</w:t>
            </w:r>
            <w:r>
              <w:rPr>
                <w:rFonts w:ascii="宋体" w:hAnsi="宋体" w:eastAsia="宋体"/>
                <w:sz w:val="16"/>
              </w:rPr>
              <w:t>5个乡村的改造，维修及修建太阳能路灯数量49盏，剩余工作内容2025年继续实施。资金已使用2024年计划资金20.93万元。通过项目的实施，丰富群众精神文化生活效果显著。</w:t>
            </w:r>
          </w:p>
        </w:tc>
      </w:tr>
      <w:tr w14:paraId="4A7148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E080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2701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A7F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AAA7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BC62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DB2A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3332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3C80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25E8F">
            <w:pPr>
              <w:jc w:val="center"/>
            </w:pPr>
            <w:r>
              <w:rPr>
                <w:rFonts w:ascii="宋体" w:hAnsi="宋体" w:eastAsia="宋体"/>
                <w:sz w:val="16"/>
              </w:rPr>
              <w:t>偏差原因分析及改进措施</w:t>
            </w:r>
          </w:p>
        </w:tc>
      </w:tr>
      <w:tr w14:paraId="72D490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5919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A0F3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8509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E9000">
            <w:pPr>
              <w:jc w:val="center"/>
            </w:pPr>
            <w:r>
              <w:rPr>
                <w:rFonts w:ascii="宋体" w:hAnsi="宋体" w:eastAsia="宋体"/>
                <w:sz w:val="16"/>
              </w:rPr>
              <w:t>涉及乡村个数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FF1A3">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A564C">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6681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1A13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F162A">
            <w:pPr>
              <w:jc w:val="center"/>
            </w:pPr>
          </w:p>
        </w:tc>
      </w:tr>
      <w:tr w14:paraId="0E74B4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97E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B2D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141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D058D">
            <w:pPr>
              <w:jc w:val="center"/>
            </w:pPr>
            <w:r>
              <w:rPr>
                <w:rFonts w:ascii="宋体" w:hAnsi="宋体" w:eastAsia="宋体"/>
                <w:sz w:val="16"/>
              </w:rPr>
              <w:t>购买煤炭数量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2B577">
            <w:pPr>
              <w:jc w:val="center"/>
            </w:pPr>
            <w:r>
              <w:rPr>
                <w:rFonts w:ascii="宋体" w:hAnsi="宋体" w:eastAsia="宋体"/>
                <w:sz w:val="16"/>
              </w:rPr>
              <w:t>&gt;=110吨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3765F">
            <w:pPr>
              <w:jc w:val="center"/>
            </w:pPr>
            <w:r>
              <w:rPr>
                <w:rFonts w:ascii="宋体" w:hAnsi="宋体" w:eastAsia="宋体"/>
                <w:sz w:val="16"/>
              </w:rPr>
              <w:t>=0吨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8B07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335E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524E7">
            <w:pPr>
              <w:jc w:val="center"/>
            </w:pPr>
            <w:r>
              <w:rPr>
                <w:rFonts w:ascii="宋体" w:hAnsi="宋体" w:eastAsia="宋体"/>
                <w:sz w:val="16"/>
              </w:rPr>
              <w:t>煤炭在2025年进行购买并支付</w:t>
            </w:r>
          </w:p>
        </w:tc>
      </w:tr>
      <w:tr w14:paraId="1E8600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303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E78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BA4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552C3">
            <w:pPr>
              <w:jc w:val="center"/>
            </w:pPr>
            <w:r>
              <w:rPr>
                <w:rFonts w:ascii="宋体" w:hAnsi="宋体" w:eastAsia="宋体"/>
                <w:sz w:val="16"/>
              </w:rPr>
              <w:t>小学篮球场铺设悬浮垫面积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A086A">
            <w:pPr>
              <w:jc w:val="center"/>
            </w:pPr>
            <w:r>
              <w:rPr>
                <w:rFonts w:ascii="宋体" w:hAnsi="宋体" w:eastAsia="宋体"/>
                <w:sz w:val="16"/>
              </w:rPr>
              <w:t>&gt;=478平方米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6482A">
            <w:pPr>
              <w:jc w:val="center"/>
            </w:pPr>
            <w:r>
              <w:rPr>
                <w:rFonts w:ascii="宋体" w:hAnsi="宋体" w:eastAsia="宋体"/>
                <w:sz w:val="16"/>
              </w:rPr>
              <w:t>=0平方米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C52D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5C45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51A71">
            <w:pPr>
              <w:jc w:val="center"/>
            </w:pPr>
            <w:r>
              <w:rPr>
                <w:rFonts w:ascii="宋体" w:hAnsi="宋体" w:eastAsia="宋体"/>
                <w:sz w:val="16"/>
              </w:rPr>
              <w:t>小学篮球场磁悬浮安装改造在2025年实施并支付</w:t>
            </w:r>
          </w:p>
        </w:tc>
      </w:tr>
      <w:tr w14:paraId="297902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976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12E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998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DA727">
            <w:pPr>
              <w:jc w:val="center"/>
            </w:pPr>
            <w:r>
              <w:rPr>
                <w:rFonts w:ascii="宋体" w:hAnsi="宋体" w:eastAsia="宋体"/>
                <w:sz w:val="16"/>
              </w:rPr>
              <w:t>维修及修建太阳能路灯数量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7E517">
            <w:pPr>
              <w:jc w:val="center"/>
            </w:pPr>
            <w:r>
              <w:rPr>
                <w:rFonts w:ascii="宋体" w:hAnsi="宋体" w:eastAsia="宋体"/>
                <w:sz w:val="16"/>
              </w:rPr>
              <w:t>&gt;=57盏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460E4">
            <w:pPr>
              <w:jc w:val="center"/>
            </w:pPr>
            <w:r>
              <w:rPr>
                <w:rFonts w:ascii="宋体" w:hAnsi="宋体" w:eastAsia="宋体"/>
                <w:sz w:val="16"/>
              </w:rPr>
              <w:t>=49盏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957E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BEF89">
            <w:pPr>
              <w:jc w:val="center"/>
            </w:pPr>
            <w:r>
              <w:rPr>
                <w:rFonts w:ascii="宋体" w:hAnsi="宋体" w:eastAsia="宋体"/>
                <w:sz w:val="16"/>
              </w:rPr>
              <w:t>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C8ED7">
            <w:pPr>
              <w:jc w:val="center"/>
            </w:pPr>
            <w:r>
              <w:rPr>
                <w:rFonts w:ascii="宋体" w:hAnsi="宋体" w:eastAsia="宋体"/>
                <w:sz w:val="16"/>
              </w:rPr>
              <w:t>7盏在2025年完成</w:t>
            </w:r>
          </w:p>
        </w:tc>
      </w:tr>
      <w:tr w14:paraId="4D2995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D51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E6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B66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566FD">
            <w:pPr>
              <w:jc w:val="center"/>
            </w:pPr>
            <w:r>
              <w:rPr>
                <w:rFonts w:ascii="宋体" w:hAnsi="宋体" w:eastAsia="宋体"/>
                <w:sz w:val="16"/>
              </w:rPr>
              <w:t>购买静音脚套数量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92BF9">
            <w:pPr>
              <w:jc w:val="center"/>
            </w:pPr>
            <w:r>
              <w:rPr>
                <w:rFonts w:ascii="宋体" w:hAnsi="宋体" w:eastAsia="宋体"/>
                <w:sz w:val="16"/>
              </w:rPr>
              <w:t>&gt;=800个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49988">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7F98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7FAD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72C10">
            <w:pPr>
              <w:jc w:val="center"/>
            </w:pPr>
            <w:r>
              <w:rPr>
                <w:rFonts w:ascii="宋体" w:hAnsi="宋体" w:eastAsia="宋体"/>
                <w:sz w:val="16"/>
              </w:rPr>
              <w:t>静音脚套在2025年完成</w:t>
            </w:r>
          </w:p>
        </w:tc>
      </w:tr>
      <w:tr w14:paraId="29B879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C99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2FE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F13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9D77C">
            <w:pPr>
              <w:jc w:val="center"/>
            </w:pPr>
            <w:r>
              <w:rPr>
                <w:rFonts w:ascii="宋体" w:hAnsi="宋体" w:eastAsia="宋体"/>
                <w:sz w:val="16"/>
              </w:rPr>
              <w:t>购买扩音器数量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BDCA5">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0A50B">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FC3F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F392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6658">
            <w:pPr>
              <w:jc w:val="center"/>
            </w:pPr>
            <w:r>
              <w:rPr>
                <w:rFonts w:ascii="宋体" w:hAnsi="宋体" w:eastAsia="宋体"/>
                <w:sz w:val="16"/>
              </w:rPr>
              <w:t>扩音器在2025年完成</w:t>
            </w:r>
          </w:p>
        </w:tc>
      </w:tr>
      <w:tr w14:paraId="238D50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8DD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39B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872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8684C">
            <w:pPr>
              <w:jc w:val="center"/>
            </w:pPr>
            <w:r>
              <w:rPr>
                <w:rFonts w:ascii="宋体" w:hAnsi="宋体" w:eastAsia="宋体"/>
                <w:sz w:val="16"/>
              </w:rPr>
              <w:t>购买打印机数量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F9BAD">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32994">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FA3F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0090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8CF44">
            <w:pPr>
              <w:jc w:val="center"/>
            </w:pPr>
            <w:r>
              <w:rPr>
                <w:rFonts w:ascii="宋体" w:hAnsi="宋体" w:eastAsia="宋体"/>
                <w:sz w:val="16"/>
              </w:rPr>
              <w:t>打印机在2025年完成</w:t>
            </w:r>
          </w:p>
        </w:tc>
      </w:tr>
      <w:tr w14:paraId="70CB1E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996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D9E2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7FBC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3E56D">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873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119A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C04C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1729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62CD8">
            <w:pPr>
              <w:jc w:val="center"/>
            </w:pPr>
            <w:r>
              <w:rPr>
                <w:rFonts w:ascii="宋体" w:hAnsi="宋体" w:eastAsia="宋体"/>
                <w:sz w:val="16"/>
              </w:rPr>
              <w:t>项目在2025完成，还未进行验收</w:t>
            </w:r>
          </w:p>
        </w:tc>
      </w:tr>
      <w:tr w14:paraId="7FE9D3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A9B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E43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4CB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950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FC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030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5CC2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16F7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E1C7F">
            <w:pPr>
              <w:jc w:val="center"/>
            </w:pPr>
          </w:p>
        </w:tc>
      </w:tr>
      <w:tr w14:paraId="7CA47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F37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6652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51AD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0DC2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9082E">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47FB0">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3BE1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8691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4F64A">
            <w:pPr>
              <w:jc w:val="center"/>
            </w:pPr>
          </w:p>
        </w:tc>
      </w:tr>
      <w:tr w14:paraId="39C3B1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10A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1A2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C07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B14B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7900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3B12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E2A8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A044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FE623">
            <w:pPr>
              <w:jc w:val="center"/>
            </w:pPr>
          </w:p>
        </w:tc>
      </w:tr>
      <w:tr w14:paraId="0D9E21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C17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357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740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E47D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3B3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DB4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894D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291B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B70EB">
            <w:pPr>
              <w:jc w:val="center"/>
            </w:pPr>
          </w:p>
        </w:tc>
      </w:tr>
      <w:tr w14:paraId="2DE6A7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BD9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B2B9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503A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89214">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C15ED">
            <w:pPr>
              <w:jc w:val="center"/>
            </w:pPr>
            <w:r>
              <w:rPr>
                <w:rFonts w:ascii="宋体" w:hAnsi="宋体" w:eastAsia="宋体"/>
                <w:sz w:val="16"/>
              </w:rPr>
              <w:t>&lt;=20.93万元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D9DCE">
            <w:pPr>
              <w:jc w:val="center"/>
            </w:pPr>
            <w:r>
              <w:rPr>
                <w:rFonts w:ascii="宋体" w:hAnsi="宋体" w:eastAsia="宋体"/>
                <w:sz w:val="16"/>
              </w:rPr>
              <w:t>=20.93万元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ACE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757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A70F9">
            <w:pPr>
              <w:jc w:val="center"/>
            </w:pPr>
          </w:p>
        </w:tc>
      </w:tr>
      <w:tr w14:paraId="334A34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5C9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AE3F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F53D2">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1CC17">
            <w:pPr>
              <w:jc w:val="center"/>
            </w:pPr>
            <w:r>
              <w:rPr>
                <w:rFonts w:ascii="宋体" w:hAnsi="宋体" w:eastAsia="宋体"/>
                <w:sz w:val="16"/>
              </w:rPr>
              <w:t>丰富群众精神文化生活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F278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FB1D1">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71E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42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ED5DE">
            <w:pPr>
              <w:jc w:val="center"/>
            </w:pPr>
          </w:p>
        </w:tc>
      </w:tr>
      <w:tr w14:paraId="4347A3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1AA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A29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51B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1714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5BCA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C065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744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148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DAD47">
            <w:pPr>
              <w:jc w:val="center"/>
            </w:pPr>
          </w:p>
        </w:tc>
      </w:tr>
      <w:tr w14:paraId="01DD1B2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D7BC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BADB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318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76B99">
            <w:pPr>
              <w:jc w:val="center"/>
            </w:pPr>
            <w:r>
              <w:rPr>
                <w:rFonts w:ascii="宋体" w:hAnsi="宋体" w:eastAsia="宋体"/>
                <w:sz w:val="16"/>
              </w:rPr>
              <w:t>79.95分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2B779D"/>
        </w:tc>
      </w:tr>
    </w:tbl>
    <w:p w14:paraId="216099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55DD6A">
        <w:tc>
          <w:tcPr>
            <w:tcW w:w="8847" w:type="dxa"/>
            <w:gridSpan w:val="9"/>
            <w:vAlign w:val="center"/>
          </w:tcPr>
          <w:p w14:paraId="1C030331">
            <w:pPr>
              <w:jc w:val="center"/>
            </w:pPr>
            <w:r>
              <w:rPr>
                <w:rFonts w:ascii="宋体" w:hAnsi="宋体" w:eastAsia="宋体"/>
                <w:sz w:val="24"/>
              </w:rPr>
              <w:t>项目支出绩效自评表</w:t>
            </w:r>
          </w:p>
        </w:tc>
      </w:tr>
      <w:tr w14:paraId="165031AD">
        <w:tblPrEx>
          <w:tblCellMar>
            <w:top w:w="0" w:type="dxa"/>
            <w:left w:w="108" w:type="dxa"/>
            <w:bottom w:w="0" w:type="dxa"/>
            <w:right w:w="108" w:type="dxa"/>
          </w:tblCellMar>
        </w:tblPrEx>
        <w:tc>
          <w:tcPr>
            <w:tcW w:w="8847" w:type="dxa"/>
            <w:gridSpan w:val="9"/>
            <w:vAlign w:val="center"/>
          </w:tcPr>
          <w:p w14:paraId="339D2169">
            <w:pPr>
              <w:jc w:val="center"/>
            </w:pPr>
            <w:r>
              <w:rPr>
                <w:rFonts w:ascii="宋体" w:hAnsi="宋体" w:eastAsia="宋体"/>
                <w:sz w:val="24"/>
              </w:rPr>
              <w:t>(2024年度)</w:t>
            </w:r>
          </w:p>
        </w:tc>
      </w:tr>
      <w:tr w14:paraId="65E763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0C31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A5574C">
            <w:pPr>
              <w:jc w:val="center"/>
            </w:pPr>
            <w:r>
              <w:rPr>
                <w:rFonts w:ascii="宋体" w:hAnsi="宋体" w:eastAsia="宋体"/>
                <w:sz w:val="16"/>
              </w:rPr>
              <w:t>中央支持地方公共文化服务体系建设补助资金</w:t>
            </w:r>
          </w:p>
        </w:tc>
      </w:tr>
      <w:tr w14:paraId="1472C1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8F77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64005A">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AA4F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A22479">
            <w:pPr>
              <w:jc w:val="center"/>
            </w:pPr>
            <w:r>
              <w:rPr>
                <w:rFonts w:ascii="宋体" w:hAnsi="宋体" w:eastAsia="宋体"/>
                <w:sz w:val="16"/>
              </w:rPr>
              <w:t>洛浦县洛浦镇人民政府</w:t>
            </w:r>
          </w:p>
        </w:tc>
      </w:tr>
      <w:tr w14:paraId="5739B5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8F31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9A7D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A9B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E671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FB15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09AB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AF82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20285">
            <w:pPr>
              <w:jc w:val="center"/>
            </w:pPr>
            <w:r>
              <w:rPr>
                <w:rFonts w:ascii="宋体" w:hAnsi="宋体" w:eastAsia="宋体"/>
                <w:sz w:val="16"/>
              </w:rPr>
              <w:t>得分</w:t>
            </w:r>
          </w:p>
        </w:tc>
      </w:tr>
      <w:tr w14:paraId="77B07B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B40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AD5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E61A1">
            <w:pPr>
              <w:jc w:val="center"/>
            </w:pPr>
            <w:r>
              <w:rPr>
                <w:rFonts w:ascii="宋体" w:hAnsi="宋体" w:eastAsia="宋体"/>
                <w:sz w:val="16"/>
              </w:rPr>
              <w:t>22.62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486A6">
            <w:pPr>
              <w:jc w:val="center"/>
            </w:pPr>
            <w:r>
              <w:rPr>
                <w:rFonts w:ascii="宋体" w:hAnsi="宋体" w:eastAsia="宋体"/>
                <w:sz w:val="16"/>
              </w:rPr>
              <w:t>22.62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873C0">
            <w:pPr>
              <w:jc w:val="center"/>
            </w:pPr>
            <w:r>
              <w:rPr>
                <w:rFonts w:ascii="宋体" w:hAnsi="宋体" w:eastAsia="宋体"/>
                <w:sz w:val="16"/>
              </w:rPr>
              <w:t>22.62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746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E0D6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3D8B2">
            <w:pPr>
              <w:jc w:val="center"/>
            </w:pPr>
            <w:r>
              <w:rPr>
                <w:rFonts w:ascii="宋体" w:hAnsi="宋体" w:eastAsia="宋体"/>
                <w:sz w:val="16"/>
              </w:rPr>
              <w:t>10.00分</w:t>
            </w:r>
          </w:p>
        </w:tc>
      </w:tr>
      <w:tr w14:paraId="0A90EB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386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79B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FA68E">
            <w:pPr>
              <w:jc w:val="center"/>
            </w:pPr>
            <w:r>
              <w:rPr>
                <w:rFonts w:ascii="宋体" w:hAnsi="宋体" w:eastAsia="宋体"/>
                <w:sz w:val="16"/>
              </w:rPr>
              <w:t>22.62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F19F8">
            <w:pPr>
              <w:jc w:val="center"/>
            </w:pPr>
            <w:r>
              <w:rPr>
                <w:rFonts w:ascii="宋体" w:hAnsi="宋体" w:eastAsia="宋体"/>
                <w:sz w:val="16"/>
              </w:rPr>
              <w:t>22.62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D798A">
            <w:pPr>
              <w:jc w:val="center"/>
            </w:pPr>
            <w:r>
              <w:rPr>
                <w:rFonts w:ascii="宋体" w:hAnsi="宋体" w:eastAsia="宋体"/>
                <w:sz w:val="16"/>
              </w:rPr>
              <w:t>22.62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49A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EC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71421">
            <w:pPr>
              <w:jc w:val="center"/>
            </w:pPr>
            <w:r>
              <w:rPr>
                <w:rFonts w:ascii="宋体" w:hAnsi="宋体" w:eastAsia="宋体"/>
                <w:sz w:val="16"/>
              </w:rPr>
              <w:t>—</w:t>
            </w:r>
          </w:p>
        </w:tc>
      </w:tr>
      <w:tr w14:paraId="04202B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2D2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05B5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02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2E0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8A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3ED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D60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4856F">
            <w:pPr>
              <w:jc w:val="center"/>
            </w:pPr>
            <w:r>
              <w:rPr>
                <w:rFonts w:ascii="宋体" w:hAnsi="宋体" w:eastAsia="宋体"/>
                <w:sz w:val="16"/>
              </w:rPr>
              <w:t>—</w:t>
            </w:r>
          </w:p>
        </w:tc>
      </w:tr>
      <w:tr w14:paraId="3A5DDA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671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FFC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B23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073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CB2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AEC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5BC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460D">
            <w:pPr>
              <w:jc w:val="center"/>
            </w:pPr>
            <w:r>
              <w:rPr>
                <w:rFonts w:ascii="宋体" w:hAnsi="宋体" w:eastAsia="宋体"/>
                <w:sz w:val="16"/>
              </w:rPr>
              <w:t>—</w:t>
            </w:r>
          </w:p>
        </w:tc>
      </w:tr>
      <w:tr w14:paraId="663F02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FA4A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38E28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61A88">
            <w:pPr>
              <w:jc w:val="center"/>
            </w:pPr>
            <w:r>
              <w:rPr>
                <w:rFonts w:ascii="宋体" w:hAnsi="宋体" w:eastAsia="宋体"/>
                <w:sz w:val="16"/>
              </w:rPr>
              <w:t>实际完成情况</w:t>
            </w:r>
          </w:p>
        </w:tc>
      </w:tr>
      <w:tr w14:paraId="4DB7D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FBBB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F5FA49">
            <w:pPr>
              <w:jc w:val="both"/>
            </w:pPr>
            <w:r>
              <w:rPr>
                <w:rFonts w:ascii="宋体" w:hAnsi="宋体" w:eastAsia="宋体"/>
                <w:sz w:val="16"/>
              </w:rPr>
              <w:t>一是完善村级文化设施；二是购置文化活动奖品；三是补充、维修宣传栏；四是组织文化活动；五是村级村委会院内文化健身广场建设；六是文化宣传费用；七是文化活动服装，体育设备；八是新时代文明实践站提升改造及公共文化体育设施维修和设备购置以及形式多样的群众性文体活动的组织创办</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F4301C">
            <w:pPr>
              <w:jc w:val="both"/>
            </w:pPr>
            <w:r>
              <w:rPr>
                <w:rFonts w:hint="eastAsia" w:ascii="宋体" w:hAnsi="宋体"/>
                <w:sz w:val="16"/>
                <w:lang w:eastAsia="zh-CN"/>
              </w:rPr>
              <w:t>截至</w:t>
            </w:r>
            <w:r>
              <w:rPr>
                <w:rFonts w:ascii="宋体" w:hAnsi="宋体" w:eastAsia="宋体"/>
                <w:sz w:val="16"/>
              </w:rPr>
              <w:t>2024年12月31日，我单位已完成保障完善13个村的文化</w:t>
            </w:r>
            <w:r>
              <w:rPr>
                <w:rFonts w:hint="eastAsia" w:ascii="宋体" w:hAnsi="宋体"/>
                <w:sz w:val="16"/>
                <w:lang w:eastAsia="zh-CN"/>
              </w:rPr>
              <w:t>设施</w:t>
            </w:r>
            <w:r>
              <w:rPr>
                <w:rFonts w:ascii="宋体" w:hAnsi="宋体" w:eastAsia="宋体"/>
                <w:sz w:val="16"/>
              </w:rPr>
              <w:t>建设，2024年计划资金已使用22.62万元，通过项目的实施，丰富群众精神文化生活效果显著</w:t>
            </w:r>
          </w:p>
        </w:tc>
      </w:tr>
      <w:tr w14:paraId="02F983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A2F5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4DD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126B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79A1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1936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4726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E4D0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2F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38300">
            <w:pPr>
              <w:jc w:val="center"/>
            </w:pPr>
            <w:r>
              <w:rPr>
                <w:rFonts w:ascii="宋体" w:hAnsi="宋体" w:eastAsia="宋体"/>
                <w:sz w:val="16"/>
              </w:rPr>
              <w:t>偏差原因分析及改进措施</w:t>
            </w:r>
          </w:p>
        </w:tc>
      </w:tr>
      <w:tr w14:paraId="142F01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1848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7FA6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E1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D571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CEA15">
            <w:pPr>
              <w:jc w:val="center"/>
            </w:pPr>
            <w:r>
              <w:rPr>
                <w:rFonts w:ascii="宋体" w:hAnsi="宋体" w:eastAsia="宋体"/>
                <w:sz w:val="16"/>
              </w:rPr>
              <w:t>&gt;=13个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CAB9">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F53C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92F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E8255">
            <w:pPr>
              <w:jc w:val="center"/>
            </w:pPr>
          </w:p>
        </w:tc>
      </w:tr>
      <w:tr w14:paraId="00630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E97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5B1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57F5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ECD2">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BD5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B77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C03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220B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605A7">
            <w:pPr>
              <w:jc w:val="center"/>
            </w:pPr>
          </w:p>
        </w:tc>
      </w:tr>
      <w:tr w14:paraId="072931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3C4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FE2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B06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26BB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AF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12B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E2D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15D2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BBEE1">
            <w:pPr>
              <w:jc w:val="center"/>
            </w:pPr>
          </w:p>
        </w:tc>
      </w:tr>
      <w:tr w14:paraId="2A0920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5E6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044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403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58D8D">
            <w:pPr>
              <w:jc w:val="center"/>
            </w:pPr>
            <w:r>
              <w:rPr>
                <w:rFonts w:ascii="宋体" w:hAnsi="宋体" w:eastAsia="宋体"/>
                <w:sz w:val="16"/>
              </w:rPr>
              <w:t>政府采购率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A2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4DA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145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A7C1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50A84">
            <w:pPr>
              <w:jc w:val="center"/>
            </w:pPr>
          </w:p>
        </w:tc>
      </w:tr>
      <w:tr w14:paraId="3B986A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022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2A2C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C04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B7D6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59062">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A7053">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FB6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2F94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B5B8">
            <w:pPr>
              <w:jc w:val="center"/>
            </w:pPr>
          </w:p>
        </w:tc>
      </w:tr>
      <w:tr w14:paraId="1184DF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872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F33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F0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07BB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CE4C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CD6C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D06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3E02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15B85">
            <w:pPr>
              <w:jc w:val="center"/>
            </w:pPr>
          </w:p>
        </w:tc>
      </w:tr>
      <w:tr w14:paraId="5A2866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D14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FF3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7C4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656D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373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703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E7F8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7CF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8F058">
            <w:pPr>
              <w:jc w:val="center"/>
            </w:pPr>
          </w:p>
        </w:tc>
      </w:tr>
      <w:tr w14:paraId="5A9A39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B7D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75BC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6B21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EBE18">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6B91B">
            <w:pPr>
              <w:jc w:val="center"/>
            </w:pPr>
            <w:r>
              <w:rPr>
                <w:rFonts w:ascii="宋体" w:hAnsi="宋体" w:eastAsia="宋体"/>
                <w:sz w:val="16"/>
              </w:rPr>
              <w:t>&lt;=22.62万元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68916">
            <w:pPr>
              <w:jc w:val="center"/>
            </w:pPr>
            <w:r>
              <w:rPr>
                <w:rFonts w:ascii="宋体" w:hAnsi="宋体" w:eastAsia="宋体"/>
                <w:sz w:val="16"/>
              </w:rPr>
              <w:t>=22.62万元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36C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A9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ADD7D">
            <w:pPr>
              <w:jc w:val="center"/>
            </w:pPr>
          </w:p>
        </w:tc>
      </w:tr>
      <w:tr w14:paraId="4D02DC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9A8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4165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677B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EB0B8">
            <w:pPr>
              <w:jc w:val="center"/>
            </w:pPr>
            <w:r>
              <w:rPr>
                <w:rFonts w:ascii="宋体" w:hAnsi="宋体" w:eastAsia="宋体"/>
                <w:sz w:val="16"/>
              </w:rPr>
              <w:t>丰富群众精神文化生活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A84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6B58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340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AEC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43537">
            <w:pPr>
              <w:jc w:val="center"/>
            </w:pPr>
          </w:p>
        </w:tc>
      </w:tr>
      <w:tr w14:paraId="1631E2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08B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E75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EBF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7410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A74A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E9F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2E9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C49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F9238">
            <w:pPr>
              <w:jc w:val="center"/>
            </w:pPr>
          </w:p>
        </w:tc>
      </w:tr>
      <w:tr w14:paraId="7F693EE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D6E13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37D7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E25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9EAD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DF9043"/>
        </w:tc>
      </w:tr>
    </w:tbl>
    <w:p w14:paraId="49F2A3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FBAE9A1">
        <w:tblPrEx>
          <w:tblCellMar>
            <w:top w:w="0" w:type="dxa"/>
            <w:left w:w="108" w:type="dxa"/>
            <w:bottom w:w="0" w:type="dxa"/>
            <w:right w:w="108" w:type="dxa"/>
          </w:tblCellMar>
        </w:tblPrEx>
        <w:tc>
          <w:tcPr>
            <w:tcW w:w="8847" w:type="dxa"/>
            <w:gridSpan w:val="9"/>
            <w:vAlign w:val="center"/>
          </w:tcPr>
          <w:p w14:paraId="536EFA91">
            <w:pPr>
              <w:jc w:val="center"/>
            </w:pPr>
            <w:r>
              <w:rPr>
                <w:rFonts w:ascii="宋体" w:hAnsi="宋体" w:eastAsia="宋体"/>
                <w:sz w:val="24"/>
              </w:rPr>
              <w:t>项目支出绩效自评表</w:t>
            </w:r>
          </w:p>
        </w:tc>
      </w:tr>
      <w:tr w14:paraId="684BA4E8">
        <w:tblPrEx>
          <w:tblCellMar>
            <w:top w:w="0" w:type="dxa"/>
            <w:left w:w="108" w:type="dxa"/>
            <w:bottom w:w="0" w:type="dxa"/>
            <w:right w:w="108" w:type="dxa"/>
          </w:tblCellMar>
        </w:tblPrEx>
        <w:tc>
          <w:tcPr>
            <w:tcW w:w="8847" w:type="dxa"/>
            <w:gridSpan w:val="9"/>
            <w:vAlign w:val="center"/>
          </w:tcPr>
          <w:p w14:paraId="4B9C4D5B">
            <w:pPr>
              <w:jc w:val="center"/>
            </w:pPr>
            <w:r>
              <w:rPr>
                <w:rFonts w:ascii="宋体" w:hAnsi="宋体" w:eastAsia="宋体"/>
                <w:sz w:val="24"/>
              </w:rPr>
              <w:t>(2024年度)</w:t>
            </w:r>
          </w:p>
        </w:tc>
      </w:tr>
      <w:tr w14:paraId="15D091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7396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E13A01">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〔2015〕183号和</w:t>
            </w:r>
            <w:r>
              <w:rPr>
                <w:rFonts w:ascii="宋体" w:hAnsi="宋体" w:eastAsia="宋体"/>
                <w:sz w:val="16"/>
              </w:rPr>
              <w:t>地财建</w:t>
            </w:r>
            <w:r>
              <w:rPr>
                <w:rFonts w:hint="eastAsia" w:ascii="宋体" w:hAnsi="宋体"/>
                <w:sz w:val="16"/>
                <w:lang w:eastAsia="zh-CN"/>
              </w:rPr>
              <w:t>〔2016〕16号：</w:t>
            </w:r>
            <w:r>
              <w:rPr>
                <w:rFonts w:ascii="宋体" w:hAnsi="宋体" w:eastAsia="宋体"/>
                <w:sz w:val="16"/>
              </w:rPr>
              <w:t>2015年度棉花目标价格补贴资金（结余资金）</w:t>
            </w:r>
            <w:r>
              <w:rPr>
                <w:rFonts w:hint="eastAsia" w:ascii="宋体" w:hAnsi="宋体"/>
                <w:sz w:val="16"/>
                <w:lang w:eastAsia="zh-CN"/>
              </w:rPr>
              <w:t>－</w:t>
            </w:r>
            <w:r>
              <w:rPr>
                <w:rFonts w:ascii="宋体" w:hAnsi="宋体" w:eastAsia="宋体"/>
                <w:sz w:val="16"/>
              </w:rPr>
              <w:t>面积补贴-洛财纪字</w:t>
            </w:r>
            <w:r>
              <w:rPr>
                <w:rFonts w:hint="eastAsia" w:ascii="宋体" w:hAnsi="宋体"/>
                <w:sz w:val="16"/>
                <w:lang w:eastAsia="zh-CN"/>
              </w:rPr>
              <w:t>〔2024〕7号</w:t>
            </w:r>
            <w:r>
              <w:rPr>
                <w:rFonts w:ascii="宋体" w:hAnsi="宋体" w:eastAsia="宋体"/>
                <w:sz w:val="16"/>
              </w:rPr>
              <w:t>（交售量补贴、面积补贴）</w:t>
            </w:r>
          </w:p>
        </w:tc>
      </w:tr>
      <w:tr w14:paraId="0895C3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AB9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7A6357">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A60E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BDE8DB">
            <w:pPr>
              <w:jc w:val="center"/>
            </w:pPr>
            <w:r>
              <w:rPr>
                <w:rFonts w:ascii="宋体" w:hAnsi="宋体" w:eastAsia="宋体"/>
                <w:sz w:val="16"/>
              </w:rPr>
              <w:t>洛浦县洛浦镇人民政府</w:t>
            </w:r>
          </w:p>
        </w:tc>
      </w:tr>
      <w:tr w14:paraId="435AA0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F6D9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C60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E40F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A04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8DA6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A64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C83C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2C77E">
            <w:pPr>
              <w:jc w:val="center"/>
            </w:pPr>
            <w:r>
              <w:rPr>
                <w:rFonts w:ascii="宋体" w:hAnsi="宋体" w:eastAsia="宋体"/>
                <w:sz w:val="16"/>
              </w:rPr>
              <w:t>得分</w:t>
            </w:r>
          </w:p>
        </w:tc>
      </w:tr>
      <w:tr w14:paraId="47EE38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124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ADB5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F4999">
            <w:pPr>
              <w:jc w:val="center"/>
            </w:pPr>
            <w:r>
              <w:rPr>
                <w:rFonts w:ascii="宋体" w:hAnsi="宋体" w:eastAsia="宋体"/>
                <w:sz w:val="16"/>
              </w:rPr>
              <w:t>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8F5F0">
            <w:pPr>
              <w:jc w:val="center"/>
            </w:pPr>
            <w:r>
              <w:rPr>
                <w:rFonts w:ascii="宋体" w:hAnsi="宋体" w:eastAsia="宋体"/>
                <w:sz w:val="16"/>
              </w:rPr>
              <w:t>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8B679">
            <w:pPr>
              <w:jc w:val="center"/>
            </w:pPr>
            <w:r>
              <w:rPr>
                <w:rFonts w:ascii="宋体" w:hAnsi="宋体" w:eastAsia="宋体"/>
                <w:sz w:val="16"/>
              </w:rPr>
              <w:t>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D9A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2772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22ACD">
            <w:pPr>
              <w:jc w:val="center"/>
            </w:pPr>
            <w:r>
              <w:rPr>
                <w:rFonts w:ascii="宋体" w:hAnsi="宋体" w:eastAsia="宋体"/>
                <w:sz w:val="16"/>
              </w:rPr>
              <w:t>10.00分</w:t>
            </w:r>
          </w:p>
        </w:tc>
      </w:tr>
      <w:tr w14:paraId="60A3A4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4A3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C398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89A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2B4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17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75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4FA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19FF8">
            <w:pPr>
              <w:jc w:val="center"/>
            </w:pPr>
            <w:r>
              <w:rPr>
                <w:rFonts w:ascii="宋体" w:hAnsi="宋体" w:eastAsia="宋体"/>
                <w:sz w:val="16"/>
              </w:rPr>
              <w:t>—</w:t>
            </w:r>
          </w:p>
        </w:tc>
      </w:tr>
      <w:tr w14:paraId="765B67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24F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B8FE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48B67">
            <w:pPr>
              <w:jc w:val="center"/>
            </w:pPr>
            <w:r>
              <w:rPr>
                <w:rFonts w:ascii="宋体" w:hAnsi="宋体" w:eastAsia="宋体"/>
                <w:sz w:val="16"/>
              </w:rPr>
              <w:t>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ACE79">
            <w:pPr>
              <w:jc w:val="center"/>
              <w:rPr>
                <w:rFonts w:hint="default" w:eastAsia="宋体"/>
                <w:lang w:val="en-US" w:eastAsia="zh-CN"/>
              </w:rPr>
            </w:pPr>
            <w:r>
              <w:rPr>
                <w:rFonts w:ascii="宋体" w:hAnsi="宋体" w:eastAsia="宋体"/>
                <w:sz w:val="16"/>
              </w:rPr>
              <w:t>0.</w:t>
            </w:r>
            <w:r>
              <w:rPr>
                <w:rFonts w:hint="eastAsia" w:ascii="宋体" w:hAnsi="宋体"/>
                <w:sz w:val="16"/>
                <w:lang w:val="en-US" w:eastAsia="zh-CN"/>
              </w:rPr>
              <w:t>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8C882">
            <w:pPr>
              <w:jc w:val="center"/>
            </w:pPr>
            <w:r>
              <w:rPr>
                <w:rFonts w:ascii="宋体" w:hAnsi="宋体" w:eastAsia="宋体"/>
                <w:sz w:val="16"/>
              </w:rPr>
              <w:t>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E99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7C1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DB57F">
            <w:pPr>
              <w:jc w:val="center"/>
            </w:pPr>
            <w:r>
              <w:rPr>
                <w:rFonts w:ascii="宋体" w:hAnsi="宋体" w:eastAsia="宋体"/>
                <w:sz w:val="16"/>
              </w:rPr>
              <w:t>—</w:t>
            </w:r>
          </w:p>
        </w:tc>
      </w:tr>
      <w:tr w14:paraId="6CCA42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5DC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204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A97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3B8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640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307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E15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16AD9">
            <w:pPr>
              <w:jc w:val="center"/>
            </w:pPr>
            <w:r>
              <w:rPr>
                <w:rFonts w:ascii="宋体" w:hAnsi="宋体" w:eastAsia="宋体"/>
                <w:sz w:val="16"/>
              </w:rPr>
              <w:t>—</w:t>
            </w:r>
          </w:p>
        </w:tc>
      </w:tr>
      <w:tr w14:paraId="380AAB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85C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5FCA8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814D4">
            <w:pPr>
              <w:jc w:val="center"/>
            </w:pPr>
            <w:r>
              <w:rPr>
                <w:rFonts w:ascii="宋体" w:hAnsi="宋体" w:eastAsia="宋体"/>
                <w:sz w:val="16"/>
              </w:rPr>
              <w:t>实际完成情况</w:t>
            </w:r>
          </w:p>
        </w:tc>
      </w:tr>
      <w:tr w14:paraId="700814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9E88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D447F0">
            <w:pPr>
              <w:jc w:val="both"/>
            </w:pPr>
            <w:r>
              <w:rPr>
                <w:rFonts w:ascii="宋体" w:hAnsi="宋体" w:eastAsia="宋体"/>
                <w:sz w:val="16"/>
              </w:rPr>
              <w:t>根据文件实施该项目，项目主要内容：为2户农户发放补贴。通过项目的实施，增加农户收入。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09C96">
            <w:pPr>
              <w:jc w:val="both"/>
            </w:pPr>
            <w:r>
              <w:rPr>
                <w:rFonts w:hint="eastAsia" w:ascii="宋体" w:hAnsi="宋体"/>
                <w:sz w:val="16"/>
                <w:lang w:eastAsia="zh-CN"/>
              </w:rPr>
              <w:t>截至</w:t>
            </w:r>
            <w:r>
              <w:rPr>
                <w:rFonts w:ascii="宋体" w:hAnsi="宋体" w:eastAsia="宋体"/>
                <w:sz w:val="16"/>
              </w:rPr>
              <w:t>2024年12月31日，我单位已完成为2户农户发放棉花补贴共计0.24万元，通过项目的实施，增加农户收入。</w:t>
            </w:r>
          </w:p>
        </w:tc>
      </w:tr>
      <w:tr w14:paraId="70C034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A4A2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B54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2731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373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2E60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5EFA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9DC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5A1B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C839F">
            <w:pPr>
              <w:jc w:val="center"/>
            </w:pPr>
            <w:r>
              <w:rPr>
                <w:rFonts w:ascii="宋体" w:hAnsi="宋体" w:eastAsia="宋体"/>
                <w:sz w:val="16"/>
              </w:rPr>
              <w:t>偏差原因分析及改进措施</w:t>
            </w:r>
          </w:p>
        </w:tc>
      </w:tr>
      <w:tr w14:paraId="40E1FC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3F67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AB60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4A0F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1C1F6">
            <w:pPr>
              <w:jc w:val="center"/>
            </w:pPr>
            <w:r>
              <w:rPr>
                <w:rFonts w:ascii="宋体" w:hAnsi="宋体" w:eastAsia="宋体"/>
                <w:sz w:val="16"/>
              </w:rPr>
              <w:t>补贴发放农户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3B654">
            <w:pPr>
              <w:jc w:val="center"/>
            </w:pPr>
            <w:r>
              <w:rPr>
                <w:rFonts w:ascii="宋体" w:hAnsi="宋体" w:eastAsia="宋体"/>
                <w:sz w:val="16"/>
              </w:rPr>
              <w:t>&gt;=2户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BC3F1">
            <w:pPr>
              <w:jc w:val="center"/>
            </w:pPr>
            <w:r>
              <w:rPr>
                <w:rFonts w:ascii="宋体" w:hAnsi="宋体" w:eastAsia="宋体"/>
                <w:sz w:val="16"/>
              </w:rPr>
              <w:t>=2户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22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A86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D05C8">
            <w:pPr>
              <w:jc w:val="center"/>
            </w:pPr>
          </w:p>
        </w:tc>
      </w:tr>
      <w:tr w14:paraId="14665E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D4D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842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871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5879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14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769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999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C8F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285B">
            <w:pPr>
              <w:jc w:val="center"/>
            </w:pPr>
          </w:p>
        </w:tc>
      </w:tr>
      <w:tr w14:paraId="1E7CF3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304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2A7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2F75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1F30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58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DB7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E40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188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1F8D2">
            <w:pPr>
              <w:jc w:val="center"/>
            </w:pPr>
          </w:p>
        </w:tc>
      </w:tr>
      <w:tr w14:paraId="66B61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073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DF6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939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DD8D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69B0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AD9B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FC0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C3B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A6086">
            <w:pPr>
              <w:jc w:val="center"/>
            </w:pPr>
          </w:p>
        </w:tc>
      </w:tr>
      <w:tr w14:paraId="3BB270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BDC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F32C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14ED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03049">
            <w:pPr>
              <w:jc w:val="center"/>
            </w:pPr>
            <w:r>
              <w:rPr>
                <w:rFonts w:ascii="宋体" w:hAnsi="宋体" w:eastAsia="宋体"/>
                <w:sz w:val="16"/>
              </w:rPr>
              <w:t>陆地棉面积补贴资金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337E4">
            <w:pPr>
              <w:jc w:val="center"/>
            </w:pPr>
            <w:r>
              <w:rPr>
                <w:rFonts w:ascii="宋体" w:hAnsi="宋体" w:eastAsia="宋体"/>
                <w:sz w:val="16"/>
              </w:rPr>
              <w:t>&lt;=0.24万元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8718A">
            <w:pPr>
              <w:jc w:val="center"/>
            </w:pPr>
            <w:r>
              <w:rPr>
                <w:rFonts w:ascii="宋体" w:hAnsi="宋体" w:eastAsia="宋体"/>
                <w:sz w:val="16"/>
              </w:rPr>
              <w:t>=0.24万元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BEB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F26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994A2">
            <w:pPr>
              <w:jc w:val="center"/>
            </w:pPr>
          </w:p>
        </w:tc>
      </w:tr>
      <w:tr w14:paraId="7D9B8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133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E8CA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38AF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3051A">
            <w:pPr>
              <w:jc w:val="center"/>
            </w:pPr>
            <w:r>
              <w:rPr>
                <w:rFonts w:ascii="宋体" w:hAnsi="宋体" w:eastAsia="宋体"/>
                <w:sz w:val="16"/>
              </w:rPr>
              <w:t>增加农户收入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D5408">
            <w:pPr>
              <w:jc w:val="center"/>
            </w:pPr>
            <w:r>
              <w:rPr>
                <w:rFonts w:ascii="宋体" w:hAnsi="宋体" w:eastAsia="宋体"/>
                <w:sz w:val="16"/>
              </w:rPr>
              <w:t>显著增加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B4BA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543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E67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5B0CC">
            <w:pPr>
              <w:jc w:val="center"/>
            </w:pPr>
          </w:p>
        </w:tc>
      </w:tr>
      <w:tr w14:paraId="541C28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53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4EDA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75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DA182">
            <w:pPr>
              <w:jc w:val="center"/>
            </w:pPr>
            <w:r>
              <w:rPr>
                <w:rFonts w:hint="eastAsia" w:ascii="宋体" w:hAnsi="宋体"/>
                <w:sz w:val="16"/>
                <w:lang w:eastAsia="zh-CN"/>
              </w:rPr>
              <w:t>受益群众</w:t>
            </w:r>
            <w:r>
              <w:rPr>
                <w:rFonts w:ascii="宋体" w:hAnsi="宋体" w:eastAsia="宋体"/>
                <w:sz w:val="16"/>
              </w:rPr>
              <w:t>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ED06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EFC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3A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E6B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DD295">
            <w:pPr>
              <w:jc w:val="center"/>
            </w:pPr>
          </w:p>
        </w:tc>
      </w:tr>
      <w:tr w14:paraId="05D5A41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35077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88B1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6F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D040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288BBF"/>
        </w:tc>
      </w:tr>
    </w:tbl>
    <w:p w14:paraId="25D3B3E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CA3D7D">
        <w:tblPrEx>
          <w:tblCellMar>
            <w:top w:w="0" w:type="dxa"/>
            <w:left w:w="108" w:type="dxa"/>
            <w:bottom w:w="0" w:type="dxa"/>
            <w:right w:w="108" w:type="dxa"/>
          </w:tblCellMar>
        </w:tblPrEx>
        <w:tc>
          <w:tcPr>
            <w:tcW w:w="8847" w:type="dxa"/>
            <w:gridSpan w:val="9"/>
            <w:vAlign w:val="center"/>
          </w:tcPr>
          <w:p w14:paraId="747558B5">
            <w:pPr>
              <w:jc w:val="center"/>
            </w:pPr>
            <w:r>
              <w:rPr>
                <w:rFonts w:ascii="宋体" w:hAnsi="宋体" w:eastAsia="宋体"/>
                <w:sz w:val="24"/>
              </w:rPr>
              <w:t>项目支出绩效自评表</w:t>
            </w:r>
          </w:p>
        </w:tc>
      </w:tr>
      <w:tr w14:paraId="02164B59">
        <w:tblPrEx>
          <w:tblCellMar>
            <w:top w:w="0" w:type="dxa"/>
            <w:left w:w="108" w:type="dxa"/>
            <w:bottom w:w="0" w:type="dxa"/>
            <w:right w:w="108" w:type="dxa"/>
          </w:tblCellMar>
        </w:tblPrEx>
        <w:tc>
          <w:tcPr>
            <w:tcW w:w="8847" w:type="dxa"/>
            <w:gridSpan w:val="9"/>
            <w:vAlign w:val="center"/>
          </w:tcPr>
          <w:p w14:paraId="5DF11DB3">
            <w:pPr>
              <w:jc w:val="center"/>
            </w:pPr>
            <w:r>
              <w:rPr>
                <w:rFonts w:ascii="宋体" w:hAnsi="宋体" w:eastAsia="宋体"/>
                <w:sz w:val="24"/>
              </w:rPr>
              <w:t>(2024年度)</w:t>
            </w:r>
          </w:p>
        </w:tc>
      </w:tr>
      <w:tr w14:paraId="4AC75B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684E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767ABB">
            <w:pPr>
              <w:jc w:val="center"/>
            </w:pPr>
            <w:r>
              <w:rPr>
                <w:rFonts w:ascii="宋体" w:hAnsi="宋体" w:eastAsia="宋体"/>
                <w:sz w:val="16"/>
              </w:rPr>
              <w:t>洛浦县洛浦镇人居环境提升项目</w:t>
            </w:r>
          </w:p>
        </w:tc>
      </w:tr>
      <w:tr w14:paraId="5186B4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20EE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305302">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3731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FBED63">
            <w:pPr>
              <w:jc w:val="center"/>
            </w:pPr>
            <w:r>
              <w:rPr>
                <w:rFonts w:ascii="宋体" w:hAnsi="宋体" w:eastAsia="宋体"/>
                <w:sz w:val="16"/>
              </w:rPr>
              <w:t>洛浦县洛浦镇人民政府</w:t>
            </w:r>
          </w:p>
        </w:tc>
      </w:tr>
      <w:tr w14:paraId="5CC8F1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D684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37A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6647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DF71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1C8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1F5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C16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6D479">
            <w:pPr>
              <w:jc w:val="center"/>
            </w:pPr>
            <w:r>
              <w:rPr>
                <w:rFonts w:ascii="宋体" w:hAnsi="宋体" w:eastAsia="宋体"/>
                <w:sz w:val="16"/>
              </w:rPr>
              <w:t>得分</w:t>
            </w:r>
          </w:p>
        </w:tc>
      </w:tr>
      <w:tr w14:paraId="0B132C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8FA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B1D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0401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BE52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CBF65">
            <w:pPr>
              <w:jc w:val="center"/>
            </w:pPr>
            <w:r>
              <w:rPr>
                <w:rFonts w:ascii="宋体" w:hAnsi="宋体" w:eastAsia="宋体"/>
                <w:sz w:val="16"/>
              </w:rPr>
              <w:t>85.01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8FE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D1EA6">
            <w:pPr>
              <w:jc w:val="center"/>
            </w:pPr>
            <w:r>
              <w:rPr>
                <w:rFonts w:ascii="宋体" w:hAnsi="宋体" w:eastAsia="宋体"/>
                <w:sz w:val="16"/>
              </w:rPr>
              <w:t xml:space="preserve">85.01%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C8DFC">
            <w:pPr>
              <w:jc w:val="center"/>
            </w:pPr>
            <w:r>
              <w:rPr>
                <w:rFonts w:ascii="宋体" w:hAnsi="宋体" w:eastAsia="宋体"/>
                <w:sz w:val="16"/>
              </w:rPr>
              <w:t>6.25分</w:t>
            </w:r>
          </w:p>
        </w:tc>
      </w:tr>
      <w:tr w14:paraId="20FC41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B17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BCBE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6C1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3A3F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6045E">
            <w:pPr>
              <w:jc w:val="center"/>
            </w:pPr>
            <w:r>
              <w:rPr>
                <w:rFonts w:ascii="宋体" w:hAnsi="宋体" w:eastAsia="宋体"/>
                <w:sz w:val="16"/>
              </w:rPr>
              <w:t>85.01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27B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DF2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07A49">
            <w:pPr>
              <w:jc w:val="center"/>
            </w:pPr>
            <w:r>
              <w:rPr>
                <w:rFonts w:ascii="宋体" w:hAnsi="宋体" w:eastAsia="宋体"/>
                <w:sz w:val="16"/>
              </w:rPr>
              <w:t>—</w:t>
            </w:r>
          </w:p>
        </w:tc>
      </w:tr>
      <w:tr w14:paraId="0FC3F5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593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7484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CB5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4F5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43A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6F6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B4F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A25E7">
            <w:pPr>
              <w:jc w:val="center"/>
            </w:pPr>
            <w:r>
              <w:rPr>
                <w:rFonts w:ascii="宋体" w:hAnsi="宋体" w:eastAsia="宋体"/>
                <w:sz w:val="16"/>
              </w:rPr>
              <w:t>—</w:t>
            </w:r>
          </w:p>
        </w:tc>
      </w:tr>
      <w:tr w14:paraId="6466B7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182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2059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347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330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6D0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526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3A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DD03">
            <w:pPr>
              <w:jc w:val="center"/>
            </w:pPr>
            <w:r>
              <w:rPr>
                <w:rFonts w:ascii="宋体" w:hAnsi="宋体" w:eastAsia="宋体"/>
                <w:sz w:val="16"/>
              </w:rPr>
              <w:t>—</w:t>
            </w:r>
          </w:p>
        </w:tc>
      </w:tr>
      <w:tr w14:paraId="0191C4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9E36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5CC0E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607DAC">
            <w:pPr>
              <w:jc w:val="center"/>
            </w:pPr>
            <w:r>
              <w:rPr>
                <w:rFonts w:ascii="宋体" w:hAnsi="宋体" w:eastAsia="宋体"/>
                <w:sz w:val="16"/>
              </w:rPr>
              <w:t>实际完成情况</w:t>
            </w:r>
          </w:p>
        </w:tc>
      </w:tr>
      <w:tr w14:paraId="187692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1ED4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AE6AF7">
            <w:pPr>
              <w:jc w:val="both"/>
            </w:pPr>
            <w:r>
              <w:rPr>
                <w:rFonts w:ascii="宋体" w:hAnsi="宋体" w:eastAsia="宋体"/>
                <w:sz w:val="16"/>
              </w:rPr>
              <w:t>阿恰勒村辖区4个小队的道路进行亮化，采购太阳能路灯共计 245盏；幸福村辖区4个小队的道路进行亮化，采购太阳能路灯共计245盏。本项目计划建设期限为5个月，即2024年4月29日至2024年9月15日，通过本项目的建设，将改善洛浦县洛浦镇阿恰勒村辖区和幸福村辖区村容村貌、基础设施建设，起到带头引领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BCC68D">
            <w:pPr>
              <w:jc w:val="both"/>
            </w:pPr>
            <w:r>
              <w:rPr>
                <w:rFonts w:ascii="宋体" w:hAnsi="宋体" w:eastAsia="宋体"/>
                <w:sz w:val="16"/>
              </w:rPr>
              <w:t>(一)阿恰勒村辖区4个小队的道路进行亮化，采购太阳能路灯共计270盏。其中</w:t>
            </w:r>
            <w:r>
              <w:rPr>
                <w:rFonts w:hint="eastAsia" w:ascii="宋体" w:hAnsi="宋体"/>
                <w:sz w:val="16"/>
                <w:lang w:eastAsia="zh-CN"/>
              </w:rPr>
              <w:t>：</w:t>
            </w:r>
            <w:r>
              <w:rPr>
                <w:rFonts w:ascii="宋体" w:hAnsi="宋体" w:eastAsia="宋体"/>
                <w:sz w:val="16"/>
              </w:rPr>
              <w:t>主干道有2条，总长度1400米，每50米安装1盏，共28盏</w:t>
            </w:r>
            <w:r>
              <w:rPr>
                <w:rFonts w:hint="eastAsia" w:ascii="宋体" w:hAnsi="宋体"/>
                <w:sz w:val="16"/>
                <w:lang w:eastAsia="zh-CN"/>
              </w:rPr>
              <w:t>；</w:t>
            </w:r>
            <w:r>
              <w:rPr>
                <w:rFonts w:ascii="宋体" w:hAnsi="宋体" w:eastAsia="宋体"/>
                <w:sz w:val="16"/>
              </w:rPr>
              <w:t>巷道有33条，总长度10824米，每50米安装1盏，共242盏。项目总投资50万元，已支付设备费用42.51万元，剩余合同价格还未进行支付将在2025年支付。                                                                  通过本项目的建设，将改善洛浦县洛浦镇阿恰勒村辖区村容村貌、基础设施建设，起到带头引领作用</w:t>
            </w:r>
            <w:r>
              <w:rPr>
                <w:rFonts w:ascii="宋体" w:hAnsi="宋体" w:eastAsia="宋体"/>
                <w:sz w:val="16"/>
              </w:rPr>
              <w:br w:type="textWrapping"/>
            </w:r>
            <w:r>
              <w:rPr>
                <w:rFonts w:ascii="宋体" w:hAnsi="宋体" w:eastAsia="宋体"/>
                <w:sz w:val="16"/>
              </w:rPr>
              <w:t>幸福村辖区4个小队的道路进行亮化，采购太阳能路灯共计270盏。其中</w:t>
            </w:r>
            <w:r>
              <w:rPr>
                <w:rFonts w:hint="eastAsia" w:ascii="宋体" w:hAnsi="宋体"/>
                <w:sz w:val="16"/>
                <w:lang w:eastAsia="zh-CN"/>
              </w:rPr>
              <w:t>：</w:t>
            </w:r>
            <w:r>
              <w:rPr>
                <w:rFonts w:ascii="宋体" w:hAnsi="宋体" w:eastAsia="宋体"/>
                <w:sz w:val="16"/>
              </w:rPr>
              <w:t>主道4条，共计3000米，每50米安装路灯一盏，共60盏</w:t>
            </w:r>
            <w:r>
              <w:rPr>
                <w:rFonts w:hint="eastAsia" w:ascii="宋体" w:hAnsi="宋体"/>
                <w:sz w:val="16"/>
                <w:lang w:eastAsia="zh-CN"/>
              </w:rPr>
              <w:t>；</w:t>
            </w:r>
            <w:r>
              <w:rPr>
                <w:rFonts w:ascii="宋体" w:hAnsi="宋体" w:eastAsia="宋体"/>
                <w:sz w:val="16"/>
              </w:rPr>
              <w:t>24条巷道，共计9250米，每50米安装路灯一盏 ，共210盏。项目总投资50万元，其中</w:t>
            </w:r>
            <w:r>
              <w:rPr>
                <w:rFonts w:hint="eastAsia" w:ascii="宋体" w:hAnsi="宋体"/>
                <w:sz w:val="16"/>
                <w:lang w:eastAsia="zh-CN"/>
              </w:rPr>
              <w:t>：</w:t>
            </w:r>
            <w:r>
              <w:rPr>
                <w:rFonts w:ascii="宋体" w:hAnsi="宋体" w:eastAsia="宋体"/>
                <w:sz w:val="16"/>
              </w:rPr>
              <w:t>设备费用42.51万元，剩余合同价格还未进行支付将在2025年支付。</w:t>
            </w:r>
            <w:r>
              <w:rPr>
                <w:rFonts w:ascii="宋体" w:hAnsi="宋体" w:eastAsia="宋体"/>
                <w:sz w:val="16"/>
              </w:rPr>
              <w:br w:type="textWrapping"/>
            </w:r>
            <w:r>
              <w:rPr>
                <w:rFonts w:ascii="宋体" w:hAnsi="宋体" w:eastAsia="宋体"/>
                <w:sz w:val="16"/>
              </w:rPr>
              <w:t>通过本项目的建设，将改善洛浦县洛浦镇幸福村辖区村容村貌、基础设施建设，起到带头引领作用。</w:t>
            </w:r>
          </w:p>
        </w:tc>
      </w:tr>
      <w:tr w14:paraId="4AFE0D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BB4F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6C42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CFC9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05C3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002C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6166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296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CAF7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4175B">
            <w:pPr>
              <w:jc w:val="center"/>
            </w:pPr>
            <w:r>
              <w:rPr>
                <w:rFonts w:ascii="宋体" w:hAnsi="宋体" w:eastAsia="宋体"/>
                <w:sz w:val="16"/>
              </w:rPr>
              <w:t>偏差原因分析及改进措施</w:t>
            </w:r>
          </w:p>
        </w:tc>
      </w:tr>
      <w:tr w14:paraId="66EACC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08FC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5472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5099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DE09C">
            <w:pPr>
              <w:jc w:val="center"/>
            </w:pPr>
            <w:r>
              <w:rPr>
                <w:rFonts w:ascii="宋体" w:hAnsi="宋体" w:eastAsia="宋体"/>
                <w:sz w:val="16"/>
              </w:rPr>
              <w:t>采购太阳能路灯数量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0533F">
            <w:pPr>
              <w:jc w:val="center"/>
            </w:pPr>
            <w:r>
              <w:rPr>
                <w:rFonts w:ascii="宋体" w:hAnsi="宋体" w:eastAsia="宋体"/>
                <w:sz w:val="16"/>
              </w:rPr>
              <w:t>&gt;=490盏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7F2FD">
            <w:pPr>
              <w:jc w:val="center"/>
            </w:pPr>
            <w:r>
              <w:rPr>
                <w:rFonts w:ascii="宋体" w:hAnsi="宋体" w:eastAsia="宋体"/>
                <w:sz w:val="16"/>
              </w:rPr>
              <w:t>=540盏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2AC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178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8FC47">
            <w:pPr>
              <w:jc w:val="center"/>
            </w:pPr>
          </w:p>
        </w:tc>
      </w:tr>
      <w:tr w14:paraId="2ED861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C5E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912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224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10462">
            <w:pPr>
              <w:jc w:val="center"/>
            </w:pPr>
            <w:r>
              <w:rPr>
                <w:rFonts w:ascii="宋体" w:hAnsi="宋体" w:eastAsia="宋体"/>
                <w:sz w:val="16"/>
              </w:rPr>
              <w:t>项目涉及村落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E2566">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FF596">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EFE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2D3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1D0D">
            <w:pPr>
              <w:jc w:val="center"/>
            </w:pPr>
          </w:p>
        </w:tc>
      </w:tr>
      <w:tr w14:paraId="60CD43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E03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C4B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B652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4B57">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B32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BD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BAC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E95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910CE">
            <w:pPr>
              <w:jc w:val="center"/>
            </w:pPr>
          </w:p>
        </w:tc>
      </w:tr>
      <w:tr w14:paraId="08E28C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2E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99F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5402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018C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C710E">
            <w:pPr>
              <w:jc w:val="center"/>
            </w:pPr>
            <w:r>
              <w:rPr>
                <w:rFonts w:ascii="宋体" w:hAnsi="宋体" w:eastAsia="宋体"/>
                <w:sz w:val="16"/>
              </w:rPr>
              <w:t>2024年9月15日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BC8FC">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41B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02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6127A">
            <w:pPr>
              <w:jc w:val="center"/>
            </w:pPr>
          </w:p>
        </w:tc>
      </w:tr>
      <w:tr w14:paraId="63F9E1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B3D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F2C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17E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7FFD6">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DF154">
            <w:pPr>
              <w:jc w:val="center"/>
            </w:pPr>
            <w:r>
              <w:rPr>
                <w:rFonts w:ascii="宋体" w:hAnsi="宋体" w:eastAsia="宋体"/>
                <w:sz w:val="16"/>
              </w:rPr>
              <w:t>2024年4月29日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49846">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C9E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DD2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390B8">
            <w:pPr>
              <w:jc w:val="center"/>
            </w:pPr>
          </w:p>
        </w:tc>
      </w:tr>
      <w:tr w14:paraId="57A846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FE6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237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58A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AA54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531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112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C3D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7B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E60FB">
            <w:pPr>
              <w:jc w:val="center"/>
            </w:pPr>
          </w:p>
        </w:tc>
      </w:tr>
      <w:tr w14:paraId="766DF5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9B9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122F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06FC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97D2F">
            <w:pPr>
              <w:jc w:val="center"/>
            </w:pPr>
            <w:r>
              <w:rPr>
                <w:rFonts w:ascii="宋体" w:hAnsi="宋体" w:eastAsia="宋体"/>
                <w:sz w:val="16"/>
              </w:rPr>
              <w:t>太阳能路灯购置费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7C67F">
            <w:pPr>
              <w:jc w:val="center"/>
            </w:pPr>
            <w:r>
              <w:rPr>
                <w:rFonts w:ascii="宋体" w:hAnsi="宋体" w:eastAsia="宋体"/>
                <w:sz w:val="16"/>
              </w:rPr>
              <w:t>=50万元/村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77705">
            <w:pPr>
              <w:jc w:val="center"/>
            </w:pPr>
            <w:r>
              <w:rPr>
                <w:rFonts w:ascii="宋体" w:hAnsi="宋体" w:eastAsia="宋体"/>
                <w:sz w:val="16"/>
              </w:rPr>
              <w:t>=50万元/村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C3D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C53B5">
            <w:pPr>
              <w:jc w:val="center"/>
            </w:pPr>
            <w:r>
              <w:rPr>
                <w:rFonts w:ascii="宋体" w:hAnsi="宋体" w:eastAsia="宋体"/>
                <w:sz w:val="16"/>
              </w:rPr>
              <w:t>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0F222">
            <w:pPr>
              <w:jc w:val="center"/>
            </w:pPr>
            <w:r>
              <w:rPr>
                <w:rFonts w:ascii="宋体" w:hAnsi="宋体" w:eastAsia="宋体"/>
                <w:sz w:val="16"/>
              </w:rPr>
              <w:t>剩余资金2025年继续支付。</w:t>
            </w:r>
          </w:p>
        </w:tc>
      </w:tr>
      <w:tr w14:paraId="6773BD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E0C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C4F8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105A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C71AC">
            <w:pPr>
              <w:jc w:val="center"/>
            </w:pPr>
            <w:r>
              <w:rPr>
                <w:rFonts w:ascii="宋体" w:hAnsi="宋体" w:eastAsia="宋体"/>
                <w:sz w:val="16"/>
              </w:rPr>
              <w:t>辖区村容村貌、基础设施建设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3222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D9467">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259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A7A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C38A4">
            <w:pPr>
              <w:jc w:val="center"/>
            </w:pPr>
          </w:p>
        </w:tc>
      </w:tr>
      <w:tr w14:paraId="78144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701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376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5381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B875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C0EF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052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9EB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685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56E63">
            <w:pPr>
              <w:jc w:val="center"/>
            </w:pPr>
          </w:p>
        </w:tc>
      </w:tr>
      <w:tr w14:paraId="729F987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670DC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5B32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089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51DCE">
            <w:pPr>
              <w:jc w:val="center"/>
            </w:pPr>
            <w:r>
              <w:rPr>
                <w:rFonts w:ascii="宋体" w:hAnsi="宋体" w:eastAsia="宋体"/>
                <w:sz w:val="16"/>
              </w:rPr>
              <w:t>92.5分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BAB65E"/>
        </w:tc>
      </w:tr>
    </w:tbl>
    <w:p w14:paraId="07A5C5A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F4D943">
        <w:tblPrEx>
          <w:tblCellMar>
            <w:top w:w="0" w:type="dxa"/>
            <w:left w:w="108" w:type="dxa"/>
            <w:bottom w:w="0" w:type="dxa"/>
            <w:right w:w="108" w:type="dxa"/>
          </w:tblCellMar>
        </w:tblPrEx>
        <w:tc>
          <w:tcPr>
            <w:tcW w:w="8847" w:type="dxa"/>
            <w:gridSpan w:val="9"/>
            <w:vAlign w:val="center"/>
          </w:tcPr>
          <w:p w14:paraId="021FF72C">
            <w:pPr>
              <w:jc w:val="center"/>
            </w:pPr>
            <w:r>
              <w:rPr>
                <w:rFonts w:ascii="宋体" w:hAnsi="宋体" w:eastAsia="宋体"/>
                <w:sz w:val="24"/>
              </w:rPr>
              <w:t>项目支出绩效自评表</w:t>
            </w:r>
          </w:p>
        </w:tc>
      </w:tr>
      <w:tr w14:paraId="005529DB">
        <w:tblPrEx>
          <w:tblCellMar>
            <w:top w:w="0" w:type="dxa"/>
            <w:left w:w="108" w:type="dxa"/>
            <w:bottom w:w="0" w:type="dxa"/>
            <w:right w:w="108" w:type="dxa"/>
          </w:tblCellMar>
        </w:tblPrEx>
        <w:tc>
          <w:tcPr>
            <w:tcW w:w="8847" w:type="dxa"/>
            <w:gridSpan w:val="9"/>
            <w:vAlign w:val="center"/>
          </w:tcPr>
          <w:p w14:paraId="242C48C9">
            <w:pPr>
              <w:jc w:val="center"/>
            </w:pPr>
            <w:r>
              <w:rPr>
                <w:rFonts w:ascii="宋体" w:hAnsi="宋体" w:eastAsia="宋体"/>
                <w:sz w:val="24"/>
              </w:rPr>
              <w:t>(2024年度)</w:t>
            </w:r>
          </w:p>
        </w:tc>
      </w:tr>
      <w:tr w14:paraId="76C5FE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ED4E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8BA78A">
            <w:pPr>
              <w:jc w:val="center"/>
            </w:pPr>
            <w:r>
              <w:rPr>
                <w:rFonts w:ascii="宋体" w:hAnsi="宋体" w:eastAsia="宋体"/>
                <w:sz w:val="16"/>
              </w:rPr>
              <w:t>洛浦县洛浦镇天然气入户项目</w:t>
            </w:r>
          </w:p>
        </w:tc>
      </w:tr>
      <w:tr w14:paraId="17D195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CEB6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FAFF4F">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4004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3BB5EA">
            <w:pPr>
              <w:jc w:val="center"/>
            </w:pPr>
            <w:r>
              <w:rPr>
                <w:rFonts w:ascii="宋体" w:hAnsi="宋体" w:eastAsia="宋体"/>
                <w:sz w:val="16"/>
              </w:rPr>
              <w:t>洛浦县洛浦镇人民政府</w:t>
            </w:r>
          </w:p>
        </w:tc>
      </w:tr>
      <w:tr w14:paraId="719B50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3A2B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A819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499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641B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C9EE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BE06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A225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9FCCF">
            <w:pPr>
              <w:jc w:val="center"/>
            </w:pPr>
            <w:r>
              <w:rPr>
                <w:rFonts w:ascii="宋体" w:hAnsi="宋体" w:eastAsia="宋体"/>
                <w:sz w:val="16"/>
              </w:rPr>
              <w:t>得分</w:t>
            </w:r>
          </w:p>
        </w:tc>
      </w:tr>
      <w:tr w14:paraId="62AA10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2B8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5981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A529B">
            <w:pPr>
              <w:jc w:val="center"/>
            </w:pPr>
            <w:r>
              <w:rPr>
                <w:rFonts w:ascii="宋体" w:hAnsi="宋体" w:eastAsia="宋体"/>
                <w:sz w:val="16"/>
              </w:rPr>
              <w:t>167.66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3A80">
            <w:pPr>
              <w:jc w:val="center"/>
            </w:pPr>
            <w:r>
              <w:rPr>
                <w:rFonts w:ascii="宋体" w:hAnsi="宋体" w:eastAsia="宋体"/>
                <w:sz w:val="16"/>
              </w:rPr>
              <w:t>167.66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083BA">
            <w:pPr>
              <w:jc w:val="center"/>
            </w:pPr>
            <w:r>
              <w:rPr>
                <w:rFonts w:ascii="宋体" w:hAnsi="宋体" w:eastAsia="宋体"/>
                <w:sz w:val="16"/>
              </w:rPr>
              <w:t>167.66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216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0785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FC025">
            <w:pPr>
              <w:jc w:val="center"/>
            </w:pPr>
            <w:r>
              <w:rPr>
                <w:rFonts w:ascii="宋体" w:hAnsi="宋体" w:eastAsia="宋体"/>
                <w:sz w:val="16"/>
              </w:rPr>
              <w:t>10.00分</w:t>
            </w:r>
          </w:p>
        </w:tc>
      </w:tr>
      <w:tr w14:paraId="08C71F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4B7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3E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3A4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5EC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8E5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AC8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7C3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AC008">
            <w:pPr>
              <w:jc w:val="center"/>
            </w:pPr>
            <w:r>
              <w:rPr>
                <w:rFonts w:ascii="宋体" w:hAnsi="宋体" w:eastAsia="宋体"/>
                <w:sz w:val="16"/>
              </w:rPr>
              <w:t>—</w:t>
            </w:r>
          </w:p>
        </w:tc>
      </w:tr>
      <w:tr w14:paraId="295A9F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C69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404B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B52E2">
            <w:pPr>
              <w:jc w:val="center"/>
            </w:pPr>
            <w:r>
              <w:rPr>
                <w:rFonts w:ascii="宋体" w:hAnsi="宋体" w:eastAsia="宋体"/>
                <w:sz w:val="16"/>
              </w:rPr>
              <w:t>167.66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6D510">
            <w:pPr>
              <w:jc w:val="center"/>
              <w:rPr>
                <w:rFonts w:hint="default" w:eastAsia="宋体"/>
                <w:lang w:val="en-US" w:eastAsia="zh-CN"/>
              </w:rPr>
            </w:pPr>
            <w:r>
              <w:rPr>
                <w:rFonts w:hint="eastAsia" w:ascii="宋体" w:hAnsi="宋体"/>
                <w:sz w:val="16"/>
                <w:lang w:val="en-US" w:eastAsia="zh-CN"/>
              </w:rPr>
              <w:t>167.66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7D89">
            <w:pPr>
              <w:jc w:val="center"/>
            </w:pPr>
            <w:r>
              <w:rPr>
                <w:rFonts w:ascii="宋体" w:hAnsi="宋体" w:eastAsia="宋体"/>
                <w:sz w:val="16"/>
              </w:rPr>
              <w:t>167.66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932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662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8BE51">
            <w:pPr>
              <w:jc w:val="center"/>
            </w:pPr>
            <w:r>
              <w:rPr>
                <w:rFonts w:ascii="宋体" w:hAnsi="宋体" w:eastAsia="宋体"/>
                <w:sz w:val="16"/>
              </w:rPr>
              <w:t>—</w:t>
            </w:r>
          </w:p>
        </w:tc>
      </w:tr>
      <w:tr w14:paraId="3C93BC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C94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E9E3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8AE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F4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966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F63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6F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2B3D7">
            <w:pPr>
              <w:jc w:val="center"/>
            </w:pPr>
            <w:r>
              <w:rPr>
                <w:rFonts w:ascii="宋体" w:hAnsi="宋体" w:eastAsia="宋体"/>
                <w:sz w:val="16"/>
              </w:rPr>
              <w:t>—</w:t>
            </w:r>
          </w:p>
        </w:tc>
      </w:tr>
      <w:tr w14:paraId="726B59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136C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0DA11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4E712">
            <w:pPr>
              <w:jc w:val="center"/>
            </w:pPr>
            <w:r>
              <w:rPr>
                <w:rFonts w:ascii="宋体" w:hAnsi="宋体" w:eastAsia="宋体"/>
                <w:sz w:val="16"/>
              </w:rPr>
              <w:t>实际完成情况</w:t>
            </w:r>
          </w:p>
        </w:tc>
      </w:tr>
      <w:tr w14:paraId="48A79E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B292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CD6824">
            <w:pPr>
              <w:jc w:val="both"/>
            </w:pPr>
            <w:r>
              <w:rPr>
                <w:rFonts w:ascii="宋体" w:hAnsi="宋体" w:eastAsia="宋体"/>
                <w:sz w:val="16"/>
              </w:rPr>
              <w:t>目标1：项目主要内容为：新建燃气管道38.77公里，购置调压箱19台，建设智慧阀井9座。天然气入户538户。</w:t>
            </w:r>
            <w:r>
              <w:rPr>
                <w:rFonts w:ascii="宋体" w:hAnsi="宋体" w:eastAsia="宋体"/>
                <w:sz w:val="16"/>
              </w:rPr>
              <w:br w:type="textWrapping"/>
            </w:r>
            <w:r>
              <w:rPr>
                <w:rFonts w:ascii="宋体" w:hAnsi="宋体" w:eastAsia="宋体"/>
                <w:sz w:val="16"/>
              </w:rPr>
              <w:t>目标2</w:t>
            </w:r>
            <w:r>
              <w:rPr>
                <w:rFonts w:hint="eastAsia" w:ascii="宋体" w:hAnsi="宋体"/>
                <w:sz w:val="16"/>
                <w:lang w:eastAsia="zh-CN"/>
              </w:rPr>
              <w:t>：</w:t>
            </w:r>
            <w:r>
              <w:rPr>
                <w:rFonts w:ascii="宋体" w:hAnsi="宋体" w:eastAsia="宋体"/>
                <w:sz w:val="16"/>
              </w:rPr>
              <w:t>通过项目实施节约能源，减轻环境污染，提高了居民生活水平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F9DE8">
            <w:pPr>
              <w:jc w:val="both"/>
            </w:pPr>
            <w:r>
              <w:rPr>
                <w:rFonts w:hint="eastAsia" w:ascii="宋体" w:hAnsi="宋体"/>
                <w:sz w:val="16"/>
                <w:lang w:eastAsia="zh-CN"/>
              </w:rPr>
              <w:t>截至</w:t>
            </w:r>
            <w:r>
              <w:rPr>
                <w:rFonts w:ascii="宋体" w:hAnsi="宋体" w:eastAsia="宋体"/>
                <w:sz w:val="16"/>
              </w:rPr>
              <w:t>2024年12月31日，我单位已完成新建燃气管道38.77公里，购置调压箱19台，建设智慧阀井9座。资金已使用167.66万元。通过该项目的实施节约能源，减轻环境污染，提高人民群众生活水平。</w:t>
            </w:r>
          </w:p>
        </w:tc>
      </w:tr>
      <w:tr w14:paraId="25B852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51B0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6521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F3A5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6AF3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AE85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8F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FB92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B01E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1EB48">
            <w:pPr>
              <w:jc w:val="center"/>
            </w:pPr>
            <w:r>
              <w:rPr>
                <w:rFonts w:ascii="宋体" w:hAnsi="宋体" w:eastAsia="宋体"/>
                <w:sz w:val="16"/>
              </w:rPr>
              <w:t>偏差原因分析及改进措施</w:t>
            </w:r>
          </w:p>
        </w:tc>
      </w:tr>
      <w:tr w14:paraId="337D53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285A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BBD4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7302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6A924">
            <w:pPr>
              <w:jc w:val="center"/>
            </w:pPr>
            <w:r>
              <w:rPr>
                <w:rFonts w:ascii="宋体" w:hAnsi="宋体" w:eastAsia="宋体"/>
                <w:sz w:val="16"/>
              </w:rPr>
              <w:t>新建燃气管道长度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2C78">
            <w:pPr>
              <w:jc w:val="center"/>
            </w:pPr>
            <w:r>
              <w:rPr>
                <w:rFonts w:ascii="宋体" w:hAnsi="宋体" w:eastAsia="宋体"/>
                <w:sz w:val="16"/>
              </w:rPr>
              <w:t>&gt;=38.77公里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6F92A">
            <w:pPr>
              <w:jc w:val="center"/>
            </w:pPr>
            <w:r>
              <w:rPr>
                <w:rFonts w:ascii="宋体" w:hAnsi="宋体" w:eastAsia="宋体"/>
                <w:sz w:val="16"/>
              </w:rPr>
              <w:t>=38.77公里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9FEA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4612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E0E5F">
            <w:pPr>
              <w:jc w:val="center"/>
            </w:pPr>
          </w:p>
        </w:tc>
      </w:tr>
      <w:tr w14:paraId="2184E3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FFD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291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399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1C76F">
            <w:pPr>
              <w:jc w:val="center"/>
            </w:pPr>
            <w:r>
              <w:rPr>
                <w:rFonts w:ascii="宋体" w:hAnsi="宋体" w:eastAsia="宋体"/>
                <w:sz w:val="16"/>
              </w:rPr>
              <w:t>调压箱数量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5220A">
            <w:pPr>
              <w:jc w:val="center"/>
            </w:pPr>
            <w:r>
              <w:rPr>
                <w:rFonts w:ascii="宋体" w:hAnsi="宋体" w:eastAsia="宋体"/>
                <w:sz w:val="16"/>
              </w:rPr>
              <w:t>&gt;=19台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2F4DB">
            <w:pPr>
              <w:jc w:val="center"/>
            </w:pPr>
            <w:r>
              <w:rPr>
                <w:rFonts w:ascii="宋体" w:hAnsi="宋体" w:eastAsia="宋体"/>
                <w:sz w:val="16"/>
              </w:rPr>
              <w:t>=19台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6F7C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1632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2908E">
            <w:pPr>
              <w:jc w:val="center"/>
            </w:pPr>
          </w:p>
        </w:tc>
      </w:tr>
      <w:tr w14:paraId="039F3B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A5A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C35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CB6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C6558">
            <w:pPr>
              <w:jc w:val="center"/>
            </w:pPr>
            <w:r>
              <w:rPr>
                <w:rFonts w:ascii="宋体" w:hAnsi="宋体" w:eastAsia="宋体"/>
                <w:sz w:val="16"/>
              </w:rPr>
              <w:t>建设智慧阀井数量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C0502">
            <w:pPr>
              <w:jc w:val="center"/>
            </w:pPr>
            <w:r>
              <w:rPr>
                <w:rFonts w:ascii="宋体" w:hAnsi="宋体" w:eastAsia="宋体"/>
                <w:sz w:val="16"/>
              </w:rPr>
              <w:t>&gt;=9座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A037B">
            <w:pPr>
              <w:jc w:val="center"/>
            </w:pPr>
            <w:r>
              <w:rPr>
                <w:rFonts w:ascii="宋体" w:hAnsi="宋体" w:eastAsia="宋体"/>
                <w:sz w:val="16"/>
              </w:rPr>
              <w:t>=9座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5D2C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850C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37A0A">
            <w:pPr>
              <w:jc w:val="center"/>
            </w:pPr>
          </w:p>
        </w:tc>
      </w:tr>
      <w:tr w14:paraId="165352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95D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A9F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5C88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51685">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E9E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DEB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2F1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100D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D46C">
            <w:pPr>
              <w:jc w:val="center"/>
            </w:pPr>
          </w:p>
        </w:tc>
      </w:tr>
      <w:tr w14:paraId="468EBF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FF7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7DB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446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32EE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F4E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A84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FD41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0E6F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C429">
            <w:pPr>
              <w:jc w:val="center"/>
            </w:pPr>
          </w:p>
        </w:tc>
      </w:tr>
      <w:tr w14:paraId="17A02A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3E1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E31FA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6761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4C54">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E28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21AE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090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48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400E4">
            <w:pPr>
              <w:jc w:val="center"/>
            </w:pPr>
          </w:p>
        </w:tc>
      </w:tr>
      <w:tr w14:paraId="240114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BD7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325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A71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C5B1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DB20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36E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C72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F0A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41346">
            <w:pPr>
              <w:jc w:val="center"/>
            </w:pPr>
          </w:p>
        </w:tc>
      </w:tr>
      <w:tr w14:paraId="16A397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404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576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8E7C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5B99E">
            <w:pPr>
              <w:jc w:val="center"/>
            </w:pPr>
            <w:r>
              <w:rPr>
                <w:rFonts w:ascii="宋体" w:hAnsi="宋体" w:eastAsia="宋体"/>
                <w:sz w:val="16"/>
              </w:rPr>
              <w:t>燃气管道每公里成本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9C353">
            <w:pPr>
              <w:jc w:val="center"/>
            </w:pPr>
            <w:r>
              <w:rPr>
                <w:rFonts w:ascii="宋体" w:hAnsi="宋体" w:eastAsia="宋体"/>
                <w:sz w:val="16"/>
              </w:rPr>
              <w:t>&lt;=33.51万元/公里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2EF0B">
            <w:pPr>
              <w:jc w:val="center"/>
            </w:pPr>
            <w:r>
              <w:rPr>
                <w:rFonts w:ascii="宋体" w:hAnsi="宋体" w:eastAsia="宋体"/>
                <w:sz w:val="16"/>
              </w:rPr>
              <w:t>=33.51万元/公里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56F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4DC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989E3">
            <w:pPr>
              <w:jc w:val="center"/>
            </w:pPr>
          </w:p>
        </w:tc>
      </w:tr>
      <w:tr w14:paraId="5B0BB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78E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B136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CA27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D6CAF">
            <w:pPr>
              <w:jc w:val="center"/>
            </w:pPr>
            <w:r>
              <w:rPr>
                <w:rFonts w:ascii="宋体" w:hAnsi="宋体" w:eastAsia="宋体"/>
                <w:sz w:val="16"/>
              </w:rPr>
              <w:t>提高居民生活水平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DBED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CD9F4">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333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FB3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AE10A">
            <w:pPr>
              <w:jc w:val="center"/>
            </w:pPr>
          </w:p>
        </w:tc>
      </w:tr>
      <w:tr w14:paraId="4C81C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998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714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B29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07811">
            <w:pPr>
              <w:jc w:val="center"/>
            </w:pPr>
            <w:r>
              <w:rPr>
                <w:rFonts w:hint="eastAsia" w:ascii="宋体" w:hAnsi="宋体"/>
                <w:sz w:val="16"/>
                <w:lang w:eastAsia="zh-CN"/>
              </w:rPr>
              <w:t>受益群众</w:t>
            </w:r>
            <w:r>
              <w:rPr>
                <w:rFonts w:ascii="宋体" w:hAnsi="宋体" w:eastAsia="宋体"/>
                <w:sz w:val="16"/>
              </w:rPr>
              <w:t>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A5EC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274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FAD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224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B7924">
            <w:pPr>
              <w:jc w:val="center"/>
            </w:pPr>
          </w:p>
        </w:tc>
      </w:tr>
      <w:tr w14:paraId="500D201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4EC27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162C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75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3571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EC6392"/>
        </w:tc>
      </w:tr>
    </w:tbl>
    <w:p w14:paraId="7A17B67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7CF982">
        <w:tblPrEx>
          <w:tblCellMar>
            <w:top w:w="0" w:type="dxa"/>
            <w:left w:w="108" w:type="dxa"/>
            <w:bottom w:w="0" w:type="dxa"/>
            <w:right w:w="108" w:type="dxa"/>
          </w:tblCellMar>
        </w:tblPrEx>
        <w:tc>
          <w:tcPr>
            <w:tcW w:w="8847" w:type="dxa"/>
            <w:gridSpan w:val="9"/>
            <w:vAlign w:val="center"/>
          </w:tcPr>
          <w:p w14:paraId="193A71FB">
            <w:pPr>
              <w:jc w:val="center"/>
            </w:pPr>
            <w:r>
              <w:rPr>
                <w:rFonts w:ascii="宋体" w:hAnsi="宋体" w:eastAsia="宋体"/>
                <w:sz w:val="24"/>
              </w:rPr>
              <w:t>项目支出绩效自评表</w:t>
            </w:r>
          </w:p>
        </w:tc>
      </w:tr>
      <w:tr w14:paraId="3C4761C9">
        <w:tblPrEx>
          <w:tblCellMar>
            <w:top w:w="0" w:type="dxa"/>
            <w:left w:w="108" w:type="dxa"/>
            <w:bottom w:w="0" w:type="dxa"/>
            <w:right w:w="108" w:type="dxa"/>
          </w:tblCellMar>
        </w:tblPrEx>
        <w:tc>
          <w:tcPr>
            <w:tcW w:w="8847" w:type="dxa"/>
            <w:gridSpan w:val="9"/>
            <w:vAlign w:val="center"/>
          </w:tcPr>
          <w:p w14:paraId="34EFFE3D">
            <w:pPr>
              <w:jc w:val="center"/>
            </w:pPr>
            <w:r>
              <w:rPr>
                <w:rFonts w:ascii="宋体" w:hAnsi="宋体" w:eastAsia="宋体"/>
                <w:sz w:val="24"/>
              </w:rPr>
              <w:t>(2024年度)</w:t>
            </w:r>
          </w:p>
        </w:tc>
      </w:tr>
      <w:tr w14:paraId="72D393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DB23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642536">
            <w:pPr>
              <w:jc w:val="center"/>
            </w:pPr>
            <w:r>
              <w:rPr>
                <w:rFonts w:ascii="宋体" w:hAnsi="宋体" w:eastAsia="宋体"/>
                <w:sz w:val="16"/>
              </w:rPr>
              <w:t>洛浦县洛浦镇治保主任补贴项目</w:t>
            </w:r>
          </w:p>
        </w:tc>
      </w:tr>
      <w:tr w14:paraId="76452A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5D58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CA5340">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980D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F9A0E6">
            <w:pPr>
              <w:jc w:val="center"/>
            </w:pPr>
            <w:r>
              <w:rPr>
                <w:rFonts w:ascii="宋体" w:hAnsi="宋体" w:eastAsia="宋体"/>
                <w:sz w:val="16"/>
              </w:rPr>
              <w:t>洛浦县洛浦镇人民政府</w:t>
            </w:r>
          </w:p>
        </w:tc>
      </w:tr>
      <w:tr w14:paraId="598B77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41F0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F652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03A2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C053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C936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F1F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3152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C5BC">
            <w:pPr>
              <w:jc w:val="center"/>
            </w:pPr>
            <w:r>
              <w:rPr>
                <w:rFonts w:ascii="宋体" w:hAnsi="宋体" w:eastAsia="宋体"/>
                <w:sz w:val="16"/>
              </w:rPr>
              <w:t>得分</w:t>
            </w:r>
          </w:p>
        </w:tc>
      </w:tr>
      <w:tr w14:paraId="3D8D2F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7A6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BB2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3530">
            <w:pPr>
              <w:jc w:val="center"/>
            </w:pPr>
            <w:r>
              <w:rPr>
                <w:rFonts w:ascii="宋体" w:hAnsi="宋体" w:eastAsia="宋体"/>
                <w:sz w:val="16"/>
              </w:rPr>
              <w:t>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ABFAB">
            <w:pPr>
              <w:jc w:val="center"/>
            </w:pPr>
            <w:r>
              <w:rPr>
                <w:rFonts w:ascii="宋体" w:hAnsi="宋体" w:eastAsia="宋体"/>
                <w:sz w:val="16"/>
              </w:rPr>
              <w:t>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45780">
            <w:pPr>
              <w:jc w:val="center"/>
            </w:pPr>
            <w:r>
              <w:rPr>
                <w:rFonts w:ascii="宋体" w:hAnsi="宋体" w:eastAsia="宋体"/>
                <w:sz w:val="16"/>
              </w:rPr>
              <w:t>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13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697E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77A39">
            <w:pPr>
              <w:jc w:val="center"/>
            </w:pPr>
            <w:r>
              <w:rPr>
                <w:rFonts w:ascii="宋体" w:hAnsi="宋体" w:eastAsia="宋体"/>
                <w:sz w:val="16"/>
              </w:rPr>
              <w:t>10.00分</w:t>
            </w:r>
          </w:p>
        </w:tc>
      </w:tr>
      <w:tr w14:paraId="287EE4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F45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E78F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753E3">
            <w:pPr>
              <w:jc w:val="center"/>
            </w:pPr>
            <w:r>
              <w:rPr>
                <w:rFonts w:ascii="宋体" w:hAnsi="宋体" w:eastAsia="宋体"/>
                <w:sz w:val="16"/>
              </w:rPr>
              <w:t>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FEDD1">
            <w:pPr>
              <w:jc w:val="center"/>
            </w:pPr>
            <w:r>
              <w:rPr>
                <w:rFonts w:ascii="宋体" w:hAnsi="宋体" w:eastAsia="宋体"/>
                <w:sz w:val="16"/>
              </w:rPr>
              <w:t>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FBCF1">
            <w:pPr>
              <w:jc w:val="center"/>
            </w:pPr>
            <w:r>
              <w:rPr>
                <w:rFonts w:ascii="宋体" w:hAnsi="宋体" w:eastAsia="宋体"/>
                <w:sz w:val="16"/>
              </w:rPr>
              <w:t>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2FE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AA6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9EC9F">
            <w:pPr>
              <w:jc w:val="center"/>
            </w:pPr>
            <w:r>
              <w:rPr>
                <w:rFonts w:ascii="宋体" w:hAnsi="宋体" w:eastAsia="宋体"/>
                <w:sz w:val="16"/>
              </w:rPr>
              <w:t>—</w:t>
            </w:r>
          </w:p>
        </w:tc>
      </w:tr>
      <w:tr w14:paraId="062D7C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936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0203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9D7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897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554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22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F75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2F4F6">
            <w:pPr>
              <w:jc w:val="center"/>
            </w:pPr>
            <w:r>
              <w:rPr>
                <w:rFonts w:ascii="宋体" w:hAnsi="宋体" w:eastAsia="宋体"/>
                <w:sz w:val="16"/>
              </w:rPr>
              <w:t>—</w:t>
            </w:r>
          </w:p>
        </w:tc>
      </w:tr>
      <w:tr w14:paraId="2253AE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A2C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B0C8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DF5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B50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A16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C7B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B73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7BDA1">
            <w:pPr>
              <w:jc w:val="center"/>
            </w:pPr>
            <w:r>
              <w:rPr>
                <w:rFonts w:ascii="宋体" w:hAnsi="宋体" w:eastAsia="宋体"/>
                <w:sz w:val="16"/>
              </w:rPr>
              <w:t>—</w:t>
            </w:r>
          </w:p>
        </w:tc>
      </w:tr>
      <w:tr w14:paraId="25D3D8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0F9F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2A76B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D1483E">
            <w:pPr>
              <w:jc w:val="center"/>
            </w:pPr>
            <w:r>
              <w:rPr>
                <w:rFonts w:ascii="宋体" w:hAnsi="宋体" w:eastAsia="宋体"/>
                <w:sz w:val="16"/>
              </w:rPr>
              <w:t>实际完成情况</w:t>
            </w:r>
          </w:p>
        </w:tc>
      </w:tr>
      <w:tr w14:paraId="136256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2665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0A5CDC">
            <w:pPr>
              <w:jc w:val="both"/>
            </w:pPr>
            <w:r>
              <w:rPr>
                <w:rFonts w:ascii="宋体" w:hAnsi="宋体" w:eastAsia="宋体"/>
                <w:sz w:val="16"/>
              </w:rPr>
              <w:t>洛浦镇辖区共有20个村，每个村一个治保主任，共有20个治保主任，每个治保主任每月补贴为118.8元。本项目计划建设期限为14个月，即2023年11月至2024年12月，通过本项目的实施，将提高治保主任的工作积极性以及工作效率，进一步促进为人民服务的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4DFB7">
            <w:pPr>
              <w:jc w:val="both"/>
            </w:pPr>
            <w:r>
              <w:rPr>
                <w:rFonts w:hint="eastAsia" w:ascii="宋体" w:hAnsi="宋体"/>
                <w:sz w:val="16"/>
                <w:lang w:eastAsia="zh-CN"/>
              </w:rPr>
              <w:t>截至</w:t>
            </w:r>
            <w:r>
              <w:rPr>
                <w:rFonts w:ascii="宋体" w:hAnsi="宋体" w:eastAsia="宋体"/>
                <w:sz w:val="16"/>
              </w:rPr>
              <w:t>2024年12月31日，我单位已完成洛浦镇辖区共计有20个行政村共计20名治保主任的补助发放，每个月118.8元补贴，2024年共计发放9个月共计2.14万元，通过该项目的实施提高了治保主任的工作积极性以及工作效率，进一步提高了为人民服务的质量</w:t>
            </w:r>
          </w:p>
        </w:tc>
      </w:tr>
      <w:tr w14:paraId="4A09B6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39B0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DFA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3D68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FED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7FD2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A2CB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3F3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71C8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0FFE5">
            <w:pPr>
              <w:jc w:val="center"/>
            </w:pPr>
            <w:r>
              <w:rPr>
                <w:rFonts w:ascii="宋体" w:hAnsi="宋体" w:eastAsia="宋体"/>
                <w:sz w:val="16"/>
              </w:rPr>
              <w:t>偏差原因分析及改进措施</w:t>
            </w:r>
          </w:p>
        </w:tc>
      </w:tr>
      <w:tr w14:paraId="41A1DD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CADF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D3CF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141B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2E4DC">
            <w:pPr>
              <w:jc w:val="center"/>
            </w:pPr>
            <w:r>
              <w:rPr>
                <w:rFonts w:ascii="宋体" w:hAnsi="宋体" w:eastAsia="宋体"/>
                <w:sz w:val="16"/>
              </w:rPr>
              <w:t>涉及村数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7D0A">
            <w:pPr>
              <w:jc w:val="center"/>
            </w:pPr>
            <w:r>
              <w:rPr>
                <w:rFonts w:ascii="宋体" w:hAnsi="宋体" w:eastAsia="宋体"/>
                <w:sz w:val="16"/>
              </w:rPr>
              <w:t>&gt;=20个村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EC828">
            <w:pPr>
              <w:jc w:val="center"/>
            </w:pPr>
            <w:r>
              <w:rPr>
                <w:rFonts w:ascii="宋体" w:hAnsi="宋体" w:eastAsia="宋体"/>
                <w:sz w:val="16"/>
              </w:rPr>
              <w:t>=20个村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1DD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6F1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C7DBC">
            <w:pPr>
              <w:jc w:val="center"/>
            </w:pPr>
          </w:p>
        </w:tc>
      </w:tr>
      <w:tr w14:paraId="14A59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B6DA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8CC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B6C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3CAEE">
            <w:pPr>
              <w:jc w:val="center"/>
            </w:pPr>
            <w:r>
              <w:rPr>
                <w:rFonts w:ascii="宋体" w:hAnsi="宋体" w:eastAsia="宋体"/>
                <w:sz w:val="16"/>
              </w:rPr>
              <w:t>项目涉及补贴人数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1A88B">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5869B">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E76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B10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9A59C">
            <w:pPr>
              <w:jc w:val="center"/>
            </w:pPr>
          </w:p>
        </w:tc>
      </w:tr>
      <w:tr w14:paraId="22C927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34A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262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29F5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7DFE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564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1C5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D63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EEA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E2B58">
            <w:pPr>
              <w:jc w:val="center"/>
            </w:pPr>
          </w:p>
        </w:tc>
      </w:tr>
      <w:tr w14:paraId="4C9F2C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A88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82B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9D9E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DAB9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BB4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B9F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B39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F34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7ED88">
            <w:pPr>
              <w:jc w:val="center"/>
            </w:pPr>
          </w:p>
        </w:tc>
      </w:tr>
      <w:tr w14:paraId="02AE60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97B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3B7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515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505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5B34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DAEA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3BAA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4CA5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5161F">
            <w:pPr>
              <w:jc w:val="center"/>
            </w:pPr>
          </w:p>
        </w:tc>
      </w:tr>
      <w:tr w14:paraId="3A6B21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E91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40F5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F10B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535BF">
            <w:pPr>
              <w:jc w:val="center"/>
            </w:pPr>
            <w:r>
              <w:rPr>
                <w:rFonts w:ascii="宋体" w:hAnsi="宋体" w:eastAsia="宋体"/>
                <w:sz w:val="16"/>
              </w:rPr>
              <w:t>项目补贴标准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A933A">
            <w:pPr>
              <w:jc w:val="center"/>
            </w:pPr>
            <w:r>
              <w:rPr>
                <w:rFonts w:ascii="宋体" w:hAnsi="宋体" w:eastAsia="宋体"/>
                <w:sz w:val="16"/>
              </w:rPr>
              <w:t>=118.80元/人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BE85D">
            <w:pPr>
              <w:jc w:val="center"/>
            </w:pPr>
            <w:r>
              <w:rPr>
                <w:rFonts w:ascii="宋体" w:hAnsi="宋体" w:eastAsia="宋体"/>
                <w:sz w:val="16"/>
              </w:rPr>
              <w:t>=118.8元/人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203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6F1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B72C8">
            <w:pPr>
              <w:jc w:val="center"/>
            </w:pPr>
          </w:p>
        </w:tc>
      </w:tr>
      <w:tr w14:paraId="5A7C84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BC6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CBEC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30DA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DFE29">
            <w:pPr>
              <w:jc w:val="center"/>
            </w:pPr>
            <w:r>
              <w:rPr>
                <w:rFonts w:ascii="宋体" w:hAnsi="宋体" w:eastAsia="宋体"/>
                <w:sz w:val="16"/>
              </w:rPr>
              <w:t>提高工作效率及工作积极性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D48B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E34F4">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A7A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F05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6AB86">
            <w:pPr>
              <w:jc w:val="center"/>
            </w:pPr>
          </w:p>
        </w:tc>
      </w:tr>
      <w:tr w14:paraId="44D626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3DC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736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971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BDA6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F7F7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C02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CD1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B49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D917D">
            <w:pPr>
              <w:jc w:val="center"/>
            </w:pPr>
          </w:p>
        </w:tc>
      </w:tr>
      <w:tr w14:paraId="0861453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C258D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53CA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C89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3A7B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83DDEC"/>
        </w:tc>
      </w:tr>
    </w:tbl>
    <w:p w14:paraId="667D4F2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639A97">
        <w:tblPrEx>
          <w:tblCellMar>
            <w:top w:w="0" w:type="dxa"/>
            <w:left w:w="108" w:type="dxa"/>
            <w:bottom w:w="0" w:type="dxa"/>
            <w:right w:w="108" w:type="dxa"/>
          </w:tblCellMar>
        </w:tblPrEx>
        <w:tc>
          <w:tcPr>
            <w:tcW w:w="8847" w:type="dxa"/>
            <w:gridSpan w:val="9"/>
            <w:vAlign w:val="center"/>
          </w:tcPr>
          <w:p w14:paraId="1EED9557">
            <w:pPr>
              <w:jc w:val="center"/>
            </w:pPr>
            <w:r>
              <w:rPr>
                <w:rFonts w:ascii="宋体" w:hAnsi="宋体" w:eastAsia="宋体"/>
                <w:sz w:val="24"/>
              </w:rPr>
              <w:t>项目支出绩效自评表</w:t>
            </w:r>
          </w:p>
        </w:tc>
      </w:tr>
      <w:tr w14:paraId="53A4D659">
        <w:tblPrEx>
          <w:tblCellMar>
            <w:top w:w="0" w:type="dxa"/>
            <w:left w:w="108" w:type="dxa"/>
            <w:bottom w:w="0" w:type="dxa"/>
            <w:right w:w="108" w:type="dxa"/>
          </w:tblCellMar>
        </w:tblPrEx>
        <w:tc>
          <w:tcPr>
            <w:tcW w:w="8847" w:type="dxa"/>
            <w:gridSpan w:val="9"/>
            <w:vAlign w:val="center"/>
          </w:tcPr>
          <w:p w14:paraId="2C781933">
            <w:pPr>
              <w:jc w:val="center"/>
            </w:pPr>
            <w:r>
              <w:rPr>
                <w:rFonts w:ascii="宋体" w:hAnsi="宋体" w:eastAsia="宋体"/>
                <w:sz w:val="24"/>
              </w:rPr>
              <w:t>(2024年度)</w:t>
            </w:r>
          </w:p>
        </w:tc>
      </w:tr>
      <w:tr w14:paraId="5E96BD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C36F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F1C0C0">
            <w:pPr>
              <w:jc w:val="center"/>
            </w:pP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：洛浦镇2个项目水土保持补偿费</w:t>
            </w:r>
          </w:p>
        </w:tc>
      </w:tr>
      <w:tr w14:paraId="33276B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BFD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830995">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FBB0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171A81">
            <w:pPr>
              <w:jc w:val="center"/>
            </w:pPr>
            <w:r>
              <w:rPr>
                <w:rFonts w:ascii="宋体" w:hAnsi="宋体" w:eastAsia="宋体"/>
                <w:sz w:val="16"/>
              </w:rPr>
              <w:t>洛浦县洛浦镇人民政府</w:t>
            </w:r>
          </w:p>
        </w:tc>
      </w:tr>
      <w:tr w14:paraId="7CF948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711C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E784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F11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AAA0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C797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291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87A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ACAE6">
            <w:pPr>
              <w:jc w:val="center"/>
            </w:pPr>
            <w:r>
              <w:rPr>
                <w:rFonts w:ascii="宋体" w:hAnsi="宋体" w:eastAsia="宋体"/>
                <w:sz w:val="16"/>
              </w:rPr>
              <w:t>得分</w:t>
            </w:r>
          </w:p>
        </w:tc>
      </w:tr>
      <w:tr w14:paraId="28134E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7ED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5822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4B73D">
            <w:pPr>
              <w:jc w:val="center"/>
            </w:pPr>
            <w:r>
              <w:rPr>
                <w:rFonts w:ascii="宋体" w:hAnsi="宋体" w:eastAsia="宋体"/>
                <w:sz w:val="16"/>
              </w:rPr>
              <w:t>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7D523">
            <w:pPr>
              <w:jc w:val="center"/>
            </w:pPr>
            <w:r>
              <w:rPr>
                <w:rFonts w:ascii="宋体" w:hAnsi="宋体" w:eastAsia="宋体"/>
                <w:sz w:val="16"/>
              </w:rPr>
              <w:t>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1D914">
            <w:pPr>
              <w:jc w:val="center"/>
            </w:pPr>
            <w:r>
              <w:rPr>
                <w:rFonts w:ascii="宋体" w:hAnsi="宋体" w:eastAsia="宋体"/>
                <w:sz w:val="16"/>
              </w:rPr>
              <w:t>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887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6A11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56C15">
            <w:pPr>
              <w:jc w:val="center"/>
            </w:pPr>
            <w:r>
              <w:rPr>
                <w:rFonts w:ascii="宋体" w:hAnsi="宋体" w:eastAsia="宋体"/>
                <w:sz w:val="16"/>
              </w:rPr>
              <w:t>10.00分</w:t>
            </w:r>
          </w:p>
        </w:tc>
      </w:tr>
      <w:tr w14:paraId="752E06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CD8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CA2E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F4CFD">
            <w:pPr>
              <w:jc w:val="center"/>
            </w:pPr>
            <w:r>
              <w:rPr>
                <w:rFonts w:ascii="宋体" w:hAnsi="宋体" w:eastAsia="宋体"/>
                <w:sz w:val="16"/>
              </w:rPr>
              <w:t>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4436A">
            <w:pPr>
              <w:jc w:val="center"/>
            </w:pPr>
            <w:r>
              <w:rPr>
                <w:rFonts w:ascii="宋体" w:hAnsi="宋体" w:eastAsia="宋体"/>
                <w:sz w:val="16"/>
              </w:rPr>
              <w:t>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A372">
            <w:pPr>
              <w:jc w:val="center"/>
            </w:pPr>
            <w:r>
              <w:rPr>
                <w:rFonts w:ascii="宋体" w:hAnsi="宋体" w:eastAsia="宋体"/>
                <w:sz w:val="16"/>
              </w:rPr>
              <w:t>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2FC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5F6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2A27">
            <w:pPr>
              <w:jc w:val="center"/>
            </w:pPr>
            <w:r>
              <w:rPr>
                <w:rFonts w:ascii="宋体" w:hAnsi="宋体" w:eastAsia="宋体"/>
                <w:sz w:val="16"/>
              </w:rPr>
              <w:t>—</w:t>
            </w:r>
          </w:p>
        </w:tc>
      </w:tr>
      <w:tr w14:paraId="7980F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97B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7D4A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244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6D6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997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E8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D38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08C58">
            <w:pPr>
              <w:jc w:val="center"/>
            </w:pPr>
            <w:r>
              <w:rPr>
                <w:rFonts w:ascii="宋体" w:hAnsi="宋体" w:eastAsia="宋体"/>
                <w:sz w:val="16"/>
              </w:rPr>
              <w:t>—</w:t>
            </w:r>
          </w:p>
        </w:tc>
      </w:tr>
      <w:tr w14:paraId="7421D8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1C1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576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91E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656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BE2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E9C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DFB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4B23D">
            <w:pPr>
              <w:jc w:val="center"/>
            </w:pPr>
            <w:r>
              <w:rPr>
                <w:rFonts w:ascii="宋体" w:hAnsi="宋体" w:eastAsia="宋体"/>
                <w:sz w:val="16"/>
              </w:rPr>
              <w:t>—</w:t>
            </w:r>
          </w:p>
        </w:tc>
      </w:tr>
      <w:tr w14:paraId="708ACF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CF1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D965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7DC062">
            <w:pPr>
              <w:jc w:val="center"/>
            </w:pPr>
            <w:r>
              <w:rPr>
                <w:rFonts w:ascii="宋体" w:hAnsi="宋体" w:eastAsia="宋体"/>
                <w:sz w:val="16"/>
              </w:rPr>
              <w:t>实际完成情况</w:t>
            </w:r>
          </w:p>
        </w:tc>
      </w:tr>
      <w:tr w14:paraId="73B160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EB1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9CD90E">
            <w:pPr>
              <w:jc w:val="both"/>
            </w:pP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：洛浦镇2个项目水土保持补偿费，通过项目的实施，有效促进环境保护</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94BED2">
            <w:pPr>
              <w:jc w:val="both"/>
            </w:pPr>
            <w:r>
              <w:rPr>
                <w:rFonts w:hint="eastAsia" w:ascii="宋体" w:hAnsi="宋体"/>
                <w:sz w:val="16"/>
                <w:lang w:eastAsia="zh-CN"/>
              </w:rPr>
              <w:t>截至</w:t>
            </w:r>
            <w:r>
              <w:rPr>
                <w:rFonts w:ascii="宋体" w:hAnsi="宋体" w:eastAsia="宋体"/>
                <w:sz w:val="16"/>
              </w:rPr>
              <w:t>2024年12月31日，洛浦镇两个项目的水土保持补偿费于2024年5月支付完毕，资金使用4.34万元。通过项目的实施，有效促进环境保护。</w:t>
            </w:r>
          </w:p>
        </w:tc>
      </w:tr>
      <w:tr w14:paraId="26EE84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6CBF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104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17B1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A45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9DF0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F04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7A68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C959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5333D">
            <w:pPr>
              <w:jc w:val="center"/>
            </w:pPr>
            <w:r>
              <w:rPr>
                <w:rFonts w:ascii="宋体" w:hAnsi="宋体" w:eastAsia="宋体"/>
                <w:sz w:val="16"/>
              </w:rPr>
              <w:t>偏差原因分析及改进措施</w:t>
            </w:r>
          </w:p>
        </w:tc>
      </w:tr>
      <w:tr w14:paraId="46FE77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826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5984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A44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3A3C2">
            <w:pPr>
              <w:jc w:val="center"/>
            </w:pPr>
            <w:r>
              <w:rPr>
                <w:rFonts w:ascii="宋体" w:hAnsi="宋体" w:eastAsia="宋体"/>
                <w:sz w:val="16"/>
              </w:rPr>
              <w:t>涉及项目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41379">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D5698">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89B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955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EADB1">
            <w:pPr>
              <w:jc w:val="center"/>
            </w:pPr>
          </w:p>
        </w:tc>
      </w:tr>
      <w:tr w14:paraId="3C4E8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B57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6C3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80A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5BD7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866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B27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46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F9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9C69">
            <w:pPr>
              <w:jc w:val="center"/>
            </w:pPr>
          </w:p>
        </w:tc>
      </w:tr>
      <w:tr w14:paraId="624053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CBD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897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8E4A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223C">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C4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344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E0E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5E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88F0D">
            <w:pPr>
              <w:jc w:val="center"/>
            </w:pPr>
          </w:p>
        </w:tc>
      </w:tr>
      <w:tr w14:paraId="36D5CC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996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CBC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FFA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A9A1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588F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EA6C3">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C6F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269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F92E4">
            <w:pPr>
              <w:jc w:val="center"/>
            </w:pPr>
          </w:p>
        </w:tc>
      </w:tr>
      <w:tr w14:paraId="43847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064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922D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F5D3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8DD4F">
            <w:pPr>
              <w:jc w:val="center"/>
            </w:pPr>
            <w:r>
              <w:rPr>
                <w:rFonts w:ascii="宋体" w:hAnsi="宋体" w:eastAsia="宋体"/>
                <w:sz w:val="16"/>
              </w:rPr>
              <w:t>水土保持费用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4A7A4">
            <w:pPr>
              <w:jc w:val="center"/>
            </w:pPr>
            <w:r>
              <w:rPr>
                <w:rFonts w:ascii="宋体" w:hAnsi="宋体" w:eastAsia="宋体"/>
                <w:sz w:val="16"/>
              </w:rPr>
              <w:t>&lt;=4.34万元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4E465">
            <w:pPr>
              <w:jc w:val="center"/>
            </w:pPr>
            <w:r>
              <w:rPr>
                <w:rFonts w:ascii="宋体" w:hAnsi="宋体" w:eastAsia="宋体"/>
                <w:sz w:val="16"/>
              </w:rPr>
              <w:t>=4.34万元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B9F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BC7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3FEB4">
            <w:pPr>
              <w:jc w:val="center"/>
            </w:pPr>
          </w:p>
        </w:tc>
      </w:tr>
      <w:tr w14:paraId="287C17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208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20E4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8AC5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3D3C6">
            <w:pPr>
              <w:jc w:val="center"/>
            </w:pPr>
            <w:r>
              <w:rPr>
                <w:rFonts w:ascii="宋体" w:hAnsi="宋体" w:eastAsia="宋体"/>
                <w:sz w:val="16"/>
              </w:rPr>
              <w:t>促进环境保护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33BBE">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8C47D">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4D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4D3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E98D7">
            <w:pPr>
              <w:jc w:val="center"/>
            </w:pPr>
          </w:p>
        </w:tc>
      </w:tr>
      <w:tr w14:paraId="73261A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36B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684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2EC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7F97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52AA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1D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158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BD8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1D48F">
            <w:pPr>
              <w:jc w:val="center"/>
            </w:pPr>
          </w:p>
        </w:tc>
      </w:tr>
      <w:tr w14:paraId="2E37B45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B5335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EE26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470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EE72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BE5B25"/>
        </w:tc>
      </w:tr>
    </w:tbl>
    <w:p w14:paraId="47E58F4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E575EC">
        <w:tblPrEx>
          <w:tblCellMar>
            <w:top w:w="0" w:type="dxa"/>
            <w:left w:w="108" w:type="dxa"/>
            <w:bottom w:w="0" w:type="dxa"/>
            <w:right w:w="108" w:type="dxa"/>
          </w:tblCellMar>
        </w:tblPrEx>
        <w:tc>
          <w:tcPr>
            <w:tcW w:w="8847" w:type="dxa"/>
            <w:gridSpan w:val="9"/>
            <w:vAlign w:val="center"/>
          </w:tcPr>
          <w:p w14:paraId="2C093C32">
            <w:pPr>
              <w:jc w:val="center"/>
            </w:pPr>
            <w:r>
              <w:rPr>
                <w:rFonts w:ascii="宋体" w:hAnsi="宋体" w:eastAsia="宋体"/>
                <w:sz w:val="24"/>
              </w:rPr>
              <w:t>项目支出绩效自评表</w:t>
            </w:r>
          </w:p>
        </w:tc>
      </w:tr>
      <w:tr w14:paraId="64ED6DE4">
        <w:tblPrEx>
          <w:tblCellMar>
            <w:top w:w="0" w:type="dxa"/>
            <w:left w:w="108" w:type="dxa"/>
            <w:bottom w:w="0" w:type="dxa"/>
            <w:right w:w="108" w:type="dxa"/>
          </w:tblCellMar>
        </w:tblPrEx>
        <w:tc>
          <w:tcPr>
            <w:tcW w:w="8847" w:type="dxa"/>
            <w:gridSpan w:val="9"/>
            <w:vAlign w:val="center"/>
          </w:tcPr>
          <w:p w14:paraId="2F517600">
            <w:pPr>
              <w:jc w:val="center"/>
            </w:pPr>
            <w:r>
              <w:rPr>
                <w:rFonts w:ascii="宋体" w:hAnsi="宋体" w:eastAsia="宋体"/>
                <w:sz w:val="24"/>
              </w:rPr>
              <w:t>(2024年度)</w:t>
            </w:r>
          </w:p>
        </w:tc>
      </w:tr>
      <w:tr w14:paraId="7194D8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3B6B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0064A6">
            <w:pPr>
              <w:jc w:val="center"/>
            </w:pP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w:t>
            </w:r>
            <w:r>
              <w:rPr>
                <w:rFonts w:ascii="宋体" w:hAnsi="宋体" w:eastAsia="宋体"/>
                <w:sz w:val="16"/>
              </w:rPr>
              <w:t>餐费</w:t>
            </w:r>
          </w:p>
        </w:tc>
      </w:tr>
      <w:tr w14:paraId="15EFA8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57C1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A26436">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FD85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449EAE">
            <w:pPr>
              <w:jc w:val="center"/>
            </w:pPr>
            <w:r>
              <w:rPr>
                <w:rFonts w:ascii="宋体" w:hAnsi="宋体" w:eastAsia="宋体"/>
                <w:sz w:val="16"/>
              </w:rPr>
              <w:t>洛浦县洛浦镇人民政府</w:t>
            </w:r>
          </w:p>
        </w:tc>
      </w:tr>
      <w:tr w14:paraId="46F89C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EA9B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AFC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E6A4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BD8E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A9B6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04E7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3B09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B2A21">
            <w:pPr>
              <w:jc w:val="center"/>
            </w:pPr>
            <w:r>
              <w:rPr>
                <w:rFonts w:ascii="宋体" w:hAnsi="宋体" w:eastAsia="宋体"/>
                <w:sz w:val="16"/>
              </w:rPr>
              <w:t>得分</w:t>
            </w:r>
          </w:p>
        </w:tc>
      </w:tr>
      <w:tr w14:paraId="104A49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BB8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7A1F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BCF0D">
            <w:pPr>
              <w:jc w:val="center"/>
            </w:pPr>
            <w:r>
              <w:rPr>
                <w:rFonts w:ascii="宋体" w:hAnsi="宋体" w:eastAsia="宋体"/>
                <w:sz w:val="16"/>
              </w:rPr>
              <w:t>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1786">
            <w:pPr>
              <w:jc w:val="center"/>
            </w:pPr>
            <w:r>
              <w:rPr>
                <w:rFonts w:ascii="宋体" w:hAnsi="宋体" w:eastAsia="宋体"/>
                <w:sz w:val="16"/>
              </w:rPr>
              <w:t>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3524">
            <w:pPr>
              <w:jc w:val="center"/>
            </w:pPr>
            <w:r>
              <w:rPr>
                <w:rFonts w:ascii="宋体" w:hAnsi="宋体" w:eastAsia="宋体"/>
                <w:sz w:val="16"/>
              </w:rPr>
              <w:t>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A8E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245C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8FA34">
            <w:pPr>
              <w:jc w:val="center"/>
            </w:pPr>
            <w:r>
              <w:rPr>
                <w:rFonts w:ascii="宋体" w:hAnsi="宋体" w:eastAsia="宋体"/>
                <w:sz w:val="16"/>
              </w:rPr>
              <w:t>10.00分</w:t>
            </w:r>
          </w:p>
        </w:tc>
      </w:tr>
      <w:tr w14:paraId="7ABEE0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6E3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C6A6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6A1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419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0EA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569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12E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05F92">
            <w:pPr>
              <w:jc w:val="center"/>
            </w:pPr>
            <w:r>
              <w:rPr>
                <w:rFonts w:ascii="宋体" w:hAnsi="宋体" w:eastAsia="宋体"/>
                <w:sz w:val="16"/>
              </w:rPr>
              <w:t>—</w:t>
            </w:r>
          </w:p>
        </w:tc>
      </w:tr>
      <w:tr w14:paraId="4180FC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CBC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B7D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61FA">
            <w:pPr>
              <w:jc w:val="center"/>
            </w:pPr>
            <w:r>
              <w:rPr>
                <w:rFonts w:ascii="宋体" w:hAnsi="宋体" w:eastAsia="宋体"/>
                <w:sz w:val="16"/>
              </w:rPr>
              <w:t>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FA41">
            <w:pPr>
              <w:jc w:val="center"/>
              <w:rPr>
                <w:rFonts w:hint="default" w:eastAsia="宋体"/>
                <w:lang w:val="en-US" w:eastAsia="zh-CN"/>
              </w:rPr>
            </w:pPr>
            <w:r>
              <w:rPr>
                <w:rFonts w:hint="eastAsia" w:ascii="宋体" w:hAnsi="宋体"/>
                <w:sz w:val="16"/>
                <w:lang w:val="en-US" w:eastAsia="zh-CN"/>
              </w:rPr>
              <w:t>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972E5">
            <w:pPr>
              <w:jc w:val="center"/>
            </w:pPr>
            <w:r>
              <w:rPr>
                <w:rFonts w:ascii="宋体" w:hAnsi="宋体" w:eastAsia="宋体"/>
                <w:sz w:val="16"/>
              </w:rPr>
              <w:t>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FD9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9DF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57D86">
            <w:pPr>
              <w:jc w:val="center"/>
            </w:pPr>
            <w:r>
              <w:rPr>
                <w:rFonts w:ascii="宋体" w:hAnsi="宋体" w:eastAsia="宋体"/>
                <w:sz w:val="16"/>
              </w:rPr>
              <w:t>—</w:t>
            </w:r>
          </w:p>
        </w:tc>
      </w:tr>
      <w:tr w14:paraId="02C884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212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102E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AE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E3C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AE8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015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E90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584A8">
            <w:pPr>
              <w:jc w:val="center"/>
            </w:pPr>
            <w:r>
              <w:rPr>
                <w:rFonts w:ascii="宋体" w:hAnsi="宋体" w:eastAsia="宋体"/>
                <w:sz w:val="16"/>
              </w:rPr>
              <w:t>—</w:t>
            </w:r>
          </w:p>
        </w:tc>
      </w:tr>
      <w:tr w14:paraId="0BC8FC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D309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7119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688DD1">
            <w:pPr>
              <w:jc w:val="center"/>
            </w:pPr>
            <w:r>
              <w:rPr>
                <w:rFonts w:ascii="宋体" w:hAnsi="宋体" w:eastAsia="宋体"/>
                <w:sz w:val="16"/>
              </w:rPr>
              <w:t>实际完成情况</w:t>
            </w:r>
          </w:p>
        </w:tc>
      </w:tr>
      <w:tr w14:paraId="3EF6B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23A3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9455A9">
            <w:pPr>
              <w:jc w:val="both"/>
            </w:pP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w:t>
            </w:r>
            <w:r>
              <w:rPr>
                <w:rFonts w:ascii="宋体" w:hAnsi="宋体" w:eastAsia="宋体"/>
                <w:sz w:val="16"/>
              </w:rPr>
              <w:t>餐费</w:t>
            </w:r>
            <w:r>
              <w:rPr>
                <w:rFonts w:hint="eastAsia" w:ascii="宋体" w:hAnsi="宋体"/>
                <w:sz w:val="16"/>
                <w:lang w:eastAsia="zh-CN"/>
              </w:rPr>
              <w:t>—2022年</w:t>
            </w:r>
            <w:r>
              <w:rPr>
                <w:rFonts w:ascii="宋体" w:hAnsi="宋体" w:eastAsia="宋体"/>
                <w:sz w:val="16"/>
              </w:rPr>
              <w:t>为做好</w:t>
            </w:r>
            <w:r>
              <w:rPr>
                <w:rFonts w:hint="eastAsia" w:ascii="宋体" w:hAnsi="宋体"/>
                <w:sz w:val="16"/>
                <w:lang w:eastAsia="zh-CN"/>
              </w:rPr>
              <w:t>YQ</w:t>
            </w:r>
            <w:r>
              <w:rPr>
                <w:rFonts w:ascii="宋体" w:hAnsi="宋体" w:eastAsia="宋体"/>
                <w:sz w:val="16"/>
              </w:rPr>
              <w:t>防控工作经费，按照相关要求进行属地管理封控，时间长达3个月，产生了部分相关餐费和其他费用。通过项目的实施，持续保障人民群众生命安全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A674C">
            <w:pPr>
              <w:jc w:val="both"/>
            </w:pPr>
            <w:r>
              <w:rPr>
                <w:rFonts w:hint="eastAsia" w:ascii="宋体" w:hAnsi="宋体"/>
                <w:sz w:val="16"/>
                <w:lang w:eastAsia="zh-CN"/>
              </w:rPr>
              <w:t>截至</w:t>
            </w:r>
            <w:r>
              <w:rPr>
                <w:rFonts w:ascii="宋体" w:hAnsi="宋体" w:eastAsia="宋体"/>
                <w:sz w:val="16"/>
              </w:rPr>
              <w:t>2024年12月31日，我单位已完成保障</w:t>
            </w:r>
            <w:r>
              <w:rPr>
                <w:rFonts w:hint="eastAsia" w:ascii="宋体" w:hAnsi="宋体"/>
                <w:sz w:val="16"/>
                <w:lang w:eastAsia="zh-CN"/>
              </w:rPr>
              <w:t>各</w:t>
            </w:r>
            <w:r>
              <w:rPr>
                <w:rFonts w:ascii="宋体" w:hAnsi="宋体" w:eastAsia="宋体"/>
                <w:sz w:val="16"/>
              </w:rPr>
              <w:t>辖区内行政村数量20个，资金已使用1.57万元。通过项目的实施，持续保障人民群众生命安全。</w:t>
            </w:r>
          </w:p>
        </w:tc>
      </w:tr>
      <w:tr w14:paraId="2EBC5C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0BA3B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72A4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10B9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E390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8CB5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2858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CD5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BC8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5A7D1">
            <w:pPr>
              <w:jc w:val="center"/>
            </w:pPr>
            <w:r>
              <w:rPr>
                <w:rFonts w:ascii="宋体" w:hAnsi="宋体" w:eastAsia="宋体"/>
                <w:sz w:val="16"/>
              </w:rPr>
              <w:t>偏差原因分析及改进措施</w:t>
            </w:r>
          </w:p>
        </w:tc>
      </w:tr>
      <w:tr w14:paraId="241BB9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D115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1CD9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0A9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05AA4">
            <w:pPr>
              <w:jc w:val="center"/>
            </w:pPr>
            <w:r>
              <w:rPr>
                <w:rFonts w:ascii="宋体" w:hAnsi="宋体" w:eastAsia="宋体"/>
                <w:sz w:val="16"/>
              </w:rPr>
              <w:t>保障</w:t>
            </w:r>
            <w:r>
              <w:rPr>
                <w:rFonts w:hint="eastAsia" w:ascii="宋体" w:hAnsi="宋体"/>
                <w:sz w:val="16"/>
                <w:lang w:eastAsia="zh-CN"/>
              </w:rPr>
              <w:t>各</w:t>
            </w:r>
            <w:r>
              <w:rPr>
                <w:rFonts w:ascii="宋体" w:hAnsi="宋体" w:eastAsia="宋体"/>
                <w:sz w:val="16"/>
              </w:rPr>
              <w:t>辖区内行政村数量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BC474">
            <w:pPr>
              <w:jc w:val="center"/>
            </w:pPr>
            <w:r>
              <w:rPr>
                <w:rFonts w:ascii="宋体" w:hAnsi="宋体" w:eastAsia="宋体"/>
                <w:sz w:val="16"/>
              </w:rPr>
              <w:t>&gt;=20个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E08C8">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AB9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DFA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48FF1">
            <w:pPr>
              <w:jc w:val="center"/>
            </w:pPr>
          </w:p>
        </w:tc>
      </w:tr>
      <w:tr w14:paraId="7C20A3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816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15B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97BE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8CAC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BBB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C5B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55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7A3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6B22C">
            <w:pPr>
              <w:jc w:val="center"/>
            </w:pPr>
          </w:p>
        </w:tc>
      </w:tr>
      <w:tr w14:paraId="20D802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418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556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B774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6949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720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C4F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CF2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A7D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08513">
            <w:pPr>
              <w:jc w:val="center"/>
            </w:pPr>
          </w:p>
        </w:tc>
      </w:tr>
      <w:tr w14:paraId="18BE65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A41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000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198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572E4">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43A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5A3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721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32E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7B4A7">
            <w:pPr>
              <w:jc w:val="center"/>
            </w:pPr>
          </w:p>
        </w:tc>
      </w:tr>
      <w:tr w14:paraId="489CA1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0E9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54A2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D77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FA475">
            <w:pPr>
              <w:jc w:val="center"/>
            </w:pPr>
            <w:r>
              <w:rPr>
                <w:rFonts w:hint="eastAsia" w:ascii="宋体" w:hAnsi="宋体"/>
                <w:sz w:val="16"/>
                <w:lang w:eastAsia="zh-CN"/>
              </w:rPr>
              <w:t>YQ</w:t>
            </w:r>
            <w:r>
              <w:rPr>
                <w:rFonts w:ascii="宋体" w:hAnsi="宋体" w:eastAsia="宋体"/>
                <w:sz w:val="16"/>
              </w:rPr>
              <w:t>防控项目资金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6B76">
            <w:pPr>
              <w:jc w:val="center"/>
            </w:pPr>
            <w:r>
              <w:rPr>
                <w:rFonts w:ascii="宋体" w:hAnsi="宋体" w:eastAsia="宋体"/>
                <w:sz w:val="16"/>
              </w:rPr>
              <w:t>=1.57万元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F32F0">
            <w:pPr>
              <w:jc w:val="center"/>
            </w:pPr>
            <w:r>
              <w:rPr>
                <w:rFonts w:ascii="宋体" w:hAnsi="宋体" w:eastAsia="宋体"/>
                <w:sz w:val="16"/>
              </w:rPr>
              <w:t>=1.57万元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45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55D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7D8D4">
            <w:pPr>
              <w:jc w:val="center"/>
            </w:pPr>
          </w:p>
        </w:tc>
      </w:tr>
      <w:tr w14:paraId="25F25F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665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06F9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85A6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CBBBB">
            <w:pPr>
              <w:jc w:val="center"/>
            </w:pPr>
            <w:r>
              <w:rPr>
                <w:rFonts w:ascii="宋体" w:hAnsi="宋体" w:eastAsia="宋体"/>
                <w:sz w:val="16"/>
              </w:rPr>
              <w:t>保障人民群众生命安全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10D12">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8D9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691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2E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A0AB8">
            <w:pPr>
              <w:jc w:val="center"/>
            </w:pPr>
          </w:p>
        </w:tc>
      </w:tr>
      <w:tr w14:paraId="7B3A97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2A3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E3E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E64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9C465">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C43F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88C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76E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F1B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2317C">
            <w:pPr>
              <w:jc w:val="center"/>
            </w:pPr>
          </w:p>
        </w:tc>
      </w:tr>
      <w:tr w14:paraId="33D54DB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8C111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1229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349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CBD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D10333"/>
        </w:tc>
      </w:tr>
    </w:tbl>
    <w:p w14:paraId="06A8753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6BFCD6">
        <w:tblPrEx>
          <w:tblCellMar>
            <w:top w:w="0" w:type="dxa"/>
            <w:left w:w="108" w:type="dxa"/>
            <w:bottom w:w="0" w:type="dxa"/>
            <w:right w:w="108" w:type="dxa"/>
          </w:tblCellMar>
        </w:tblPrEx>
        <w:tc>
          <w:tcPr>
            <w:tcW w:w="8847" w:type="dxa"/>
            <w:gridSpan w:val="9"/>
            <w:vAlign w:val="center"/>
          </w:tcPr>
          <w:p w14:paraId="5F2ACD95">
            <w:pPr>
              <w:jc w:val="center"/>
            </w:pPr>
            <w:r>
              <w:rPr>
                <w:rFonts w:ascii="宋体" w:hAnsi="宋体" w:eastAsia="宋体"/>
                <w:sz w:val="24"/>
              </w:rPr>
              <w:t>项目支出绩效自评表</w:t>
            </w:r>
          </w:p>
        </w:tc>
      </w:tr>
      <w:tr w14:paraId="3E325AC0">
        <w:tblPrEx>
          <w:tblCellMar>
            <w:top w:w="0" w:type="dxa"/>
            <w:left w:w="108" w:type="dxa"/>
            <w:bottom w:w="0" w:type="dxa"/>
            <w:right w:w="108" w:type="dxa"/>
          </w:tblCellMar>
        </w:tblPrEx>
        <w:tc>
          <w:tcPr>
            <w:tcW w:w="8847" w:type="dxa"/>
            <w:gridSpan w:val="9"/>
            <w:vAlign w:val="center"/>
          </w:tcPr>
          <w:p w14:paraId="7232B692">
            <w:pPr>
              <w:jc w:val="center"/>
            </w:pPr>
            <w:r>
              <w:rPr>
                <w:rFonts w:ascii="宋体" w:hAnsi="宋体" w:eastAsia="宋体"/>
                <w:sz w:val="24"/>
              </w:rPr>
              <w:t>(2024年度)</w:t>
            </w:r>
          </w:p>
        </w:tc>
      </w:tr>
      <w:tr w14:paraId="7E9527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F981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E192C5">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期间鸡肉欠款</w:t>
            </w:r>
          </w:p>
        </w:tc>
      </w:tr>
      <w:tr w14:paraId="721415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D08D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B70541">
            <w:pPr>
              <w:jc w:val="center"/>
            </w:pPr>
            <w:r>
              <w:rPr>
                <w:rFonts w:ascii="宋体" w:hAnsi="宋体" w:eastAsia="宋体"/>
                <w:sz w:val="16"/>
              </w:rPr>
              <w:t>洛浦县洛浦镇人民政府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FA4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106DA2">
            <w:pPr>
              <w:jc w:val="center"/>
            </w:pPr>
            <w:r>
              <w:rPr>
                <w:rFonts w:ascii="宋体" w:hAnsi="宋体" w:eastAsia="宋体"/>
                <w:sz w:val="16"/>
              </w:rPr>
              <w:t>洛浦县洛浦镇人民政府</w:t>
            </w:r>
          </w:p>
        </w:tc>
      </w:tr>
      <w:tr w14:paraId="7D78C8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2DCB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583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3B43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FD1C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7384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8A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63AC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DD69F">
            <w:pPr>
              <w:jc w:val="center"/>
            </w:pPr>
            <w:r>
              <w:rPr>
                <w:rFonts w:ascii="宋体" w:hAnsi="宋体" w:eastAsia="宋体"/>
                <w:sz w:val="16"/>
              </w:rPr>
              <w:t>得分</w:t>
            </w:r>
          </w:p>
        </w:tc>
      </w:tr>
      <w:tr w14:paraId="7502CF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D77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46E6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8C1A4">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3B489">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6BF3E">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79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03D3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AA37C">
            <w:pPr>
              <w:jc w:val="center"/>
            </w:pPr>
            <w:r>
              <w:rPr>
                <w:rFonts w:ascii="宋体" w:hAnsi="宋体" w:eastAsia="宋体"/>
                <w:sz w:val="16"/>
              </w:rPr>
              <w:t>10.00分</w:t>
            </w:r>
          </w:p>
        </w:tc>
      </w:tr>
      <w:tr w14:paraId="4E9587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BF3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1224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D073E">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C896D">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7D66F">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DAB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38D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4711">
            <w:pPr>
              <w:jc w:val="center"/>
            </w:pPr>
            <w:r>
              <w:rPr>
                <w:rFonts w:ascii="宋体" w:hAnsi="宋体" w:eastAsia="宋体"/>
                <w:sz w:val="16"/>
              </w:rPr>
              <w:t>—</w:t>
            </w:r>
          </w:p>
        </w:tc>
      </w:tr>
      <w:tr w14:paraId="62D2CD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40B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D080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A3E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423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AA0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C25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F5C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F8846">
            <w:pPr>
              <w:jc w:val="center"/>
            </w:pPr>
            <w:r>
              <w:rPr>
                <w:rFonts w:ascii="宋体" w:hAnsi="宋体" w:eastAsia="宋体"/>
                <w:sz w:val="16"/>
              </w:rPr>
              <w:t>—</w:t>
            </w:r>
          </w:p>
        </w:tc>
      </w:tr>
      <w:tr w14:paraId="7B784D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083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3D28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897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448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F65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E15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132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8C80C">
            <w:pPr>
              <w:jc w:val="center"/>
            </w:pPr>
            <w:r>
              <w:rPr>
                <w:rFonts w:ascii="宋体" w:hAnsi="宋体" w:eastAsia="宋体"/>
                <w:sz w:val="16"/>
              </w:rPr>
              <w:t>—</w:t>
            </w:r>
          </w:p>
        </w:tc>
      </w:tr>
      <w:tr w14:paraId="7A324A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47E0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9582D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DFEE85">
            <w:pPr>
              <w:jc w:val="center"/>
            </w:pPr>
            <w:r>
              <w:rPr>
                <w:rFonts w:ascii="宋体" w:hAnsi="宋体" w:eastAsia="宋体"/>
                <w:sz w:val="16"/>
              </w:rPr>
              <w:t>实际完成情况</w:t>
            </w:r>
          </w:p>
        </w:tc>
      </w:tr>
      <w:tr w14:paraId="0D426B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5CEA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BCF40B">
            <w:pPr>
              <w:jc w:val="both"/>
            </w:pPr>
            <w:r>
              <w:rPr>
                <w:rFonts w:ascii="宋体" w:hAnsi="宋体" w:eastAsia="宋体"/>
                <w:sz w:val="16"/>
              </w:rPr>
              <w:t>根据洛财纪字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期间鸡肉欠款，解决</w:t>
            </w:r>
            <w:r>
              <w:rPr>
                <w:rFonts w:hint="eastAsia" w:ascii="宋体" w:hAnsi="宋体"/>
                <w:sz w:val="16"/>
                <w:lang w:eastAsia="zh-CN"/>
              </w:rPr>
              <w:t>YQ</w:t>
            </w:r>
            <w:r>
              <w:rPr>
                <w:rFonts w:ascii="宋体" w:hAnsi="宋体" w:eastAsia="宋体"/>
                <w:sz w:val="16"/>
              </w:rPr>
              <w:t>期间从各类企业、个体工商户购买</w:t>
            </w:r>
            <w:r>
              <w:rPr>
                <w:rFonts w:hint="eastAsia" w:ascii="宋体" w:hAnsi="宋体"/>
                <w:sz w:val="16"/>
                <w:lang w:eastAsia="zh-CN"/>
              </w:rPr>
              <w:t>YQ</w:t>
            </w:r>
            <w:r>
              <w:rPr>
                <w:rFonts w:ascii="宋体" w:hAnsi="宋体" w:eastAsia="宋体"/>
                <w:sz w:val="16"/>
              </w:rPr>
              <w:t>所需鸡肉的欠款。方便企业、个体工商户有充足的资金，保障民生。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DB1098">
            <w:pPr>
              <w:jc w:val="both"/>
            </w:pPr>
            <w:r>
              <w:rPr>
                <w:rFonts w:ascii="宋体" w:hAnsi="宋体" w:eastAsia="宋体"/>
                <w:sz w:val="16"/>
              </w:rPr>
              <w:t>截至2024年12月31日，该项目已完成保障项目个数1个，项目经费已支出1.4388万元。通过项目的实施有效提升公共服务水平。</w:t>
            </w:r>
            <w:r>
              <w:rPr>
                <w:rFonts w:ascii="宋体" w:hAnsi="宋体" w:eastAsia="宋体"/>
                <w:sz w:val="16"/>
              </w:rPr>
              <w:br w:type="textWrapping"/>
            </w:r>
          </w:p>
        </w:tc>
      </w:tr>
      <w:tr w14:paraId="35872F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1CA3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6AF3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82BF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619F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2772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076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EBE9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339F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5E29C">
            <w:pPr>
              <w:jc w:val="center"/>
            </w:pPr>
            <w:r>
              <w:rPr>
                <w:rFonts w:ascii="宋体" w:hAnsi="宋体" w:eastAsia="宋体"/>
                <w:sz w:val="16"/>
              </w:rPr>
              <w:t>偏差原因分析及改进措施</w:t>
            </w:r>
          </w:p>
        </w:tc>
      </w:tr>
      <w:tr w14:paraId="53209B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3CB1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7808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4A1C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743AF">
            <w:pPr>
              <w:jc w:val="center"/>
            </w:pPr>
            <w:r>
              <w:rPr>
                <w:rFonts w:ascii="宋体" w:hAnsi="宋体" w:eastAsia="宋体"/>
                <w:sz w:val="16"/>
              </w:rPr>
              <w:t>发放（补助）商户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2D21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280B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2EF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01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1E609">
            <w:pPr>
              <w:jc w:val="center"/>
            </w:pPr>
          </w:p>
        </w:tc>
      </w:tr>
      <w:tr w14:paraId="3A77AB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5CF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533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F57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6E62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63C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8C4E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737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1C1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C7714">
            <w:pPr>
              <w:jc w:val="center"/>
            </w:pPr>
          </w:p>
        </w:tc>
      </w:tr>
      <w:tr w14:paraId="67C45A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A4F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D01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0980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6265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2651E">
            <w:pPr>
              <w:jc w:val="center"/>
            </w:pPr>
            <w:r>
              <w:rPr>
                <w:rFonts w:ascii="宋体" w:hAnsi="宋体" w:eastAsia="宋体"/>
                <w:sz w:val="16"/>
              </w:rPr>
              <w:t>=2024年12月25日前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4F712">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274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386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07E1">
            <w:pPr>
              <w:jc w:val="center"/>
            </w:pPr>
          </w:p>
        </w:tc>
      </w:tr>
      <w:tr w14:paraId="3B2620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90A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A29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091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F1D3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6B7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A94C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3B7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35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25CF">
            <w:pPr>
              <w:jc w:val="center"/>
            </w:pPr>
          </w:p>
        </w:tc>
      </w:tr>
      <w:tr w14:paraId="443148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B39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6810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ACB5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7D0DE">
            <w:pPr>
              <w:jc w:val="center"/>
            </w:pPr>
            <w:r>
              <w:rPr>
                <w:rFonts w:hint="eastAsia" w:ascii="宋体" w:hAnsi="宋体"/>
                <w:sz w:val="16"/>
                <w:lang w:eastAsia="zh-CN"/>
              </w:rPr>
              <w:t>YQ</w:t>
            </w:r>
            <w:r>
              <w:rPr>
                <w:rFonts w:ascii="宋体" w:hAnsi="宋体" w:eastAsia="宋体"/>
                <w:sz w:val="16"/>
              </w:rPr>
              <w:t>欠款费用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4C7A3">
            <w:pPr>
              <w:jc w:val="center"/>
            </w:pPr>
            <w:r>
              <w:rPr>
                <w:rFonts w:ascii="宋体" w:hAnsi="宋体" w:eastAsia="宋体"/>
                <w:sz w:val="16"/>
              </w:rPr>
              <w:t>&lt;=1.4388万元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F2120">
            <w:pPr>
              <w:jc w:val="center"/>
            </w:pPr>
            <w:r>
              <w:rPr>
                <w:rFonts w:ascii="宋体" w:hAnsi="宋体" w:eastAsia="宋体"/>
                <w:sz w:val="16"/>
              </w:rPr>
              <w:t>1.4388万元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580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236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431A">
            <w:pPr>
              <w:jc w:val="center"/>
            </w:pPr>
          </w:p>
        </w:tc>
      </w:tr>
      <w:tr w14:paraId="6BD640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A32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9944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0710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4BE47">
            <w:pPr>
              <w:jc w:val="center"/>
            </w:pPr>
            <w:r>
              <w:rPr>
                <w:rFonts w:ascii="宋体" w:hAnsi="宋体" w:eastAsia="宋体"/>
                <w:sz w:val="16"/>
              </w:rPr>
              <w:t>提升公共服务水平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5B95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2204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EFA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2FA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CD2D3">
            <w:pPr>
              <w:jc w:val="center"/>
            </w:pPr>
          </w:p>
        </w:tc>
      </w:tr>
      <w:tr w14:paraId="661056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405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6DFD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222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80756">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D1BD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1A8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907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FB4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A7FEA">
            <w:pPr>
              <w:jc w:val="center"/>
            </w:pPr>
          </w:p>
        </w:tc>
      </w:tr>
      <w:tr w14:paraId="5C199BE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A7593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3160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00D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DFB7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A4441A"/>
        </w:tc>
      </w:tr>
    </w:tbl>
    <w:p w14:paraId="506F056B">
      <w:r>
        <w:br w:type="page"/>
      </w:r>
    </w:p>
    <w:p w14:paraId="48F3874A">
      <w:pPr>
        <w:spacing w:line="640" w:lineRule="exact"/>
        <w:ind w:firstLine="640"/>
        <w:jc w:val="both"/>
        <w:outlineLvl w:val="2"/>
      </w:pPr>
      <w:r>
        <w:rPr>
          <w:rFonts w:ascii="黑体" w:hAnsi="黑体" w:eastAsia="黑体"/>
          <w:sz w:val="32"/>
        </w:rPr>
        <w:t>十二、其他需说明的事项</w:t>
      </w:r>
    </w:p>
    <w:p w14:paraId="43E5F4A4">
      <w:pPr>
        <w:spacing w:line="580" w:lineRule="exact"/>
        <w:ind w:firstLine="640"/>
        <w:jc w:val="both"/>
      </w:pPr>
      <w:r>
        <w:rPr>
          <w:rFonts w:ascii="仿宋_GB2312" w:hAnsi="仿宋_GB2312" w:eastAsia="仿宋_GB2312"/>
          <w:b w:val="0"/>
          <w:sz w:val="32"/>
        </w:rPr>
        <w:t>本单位无其他需说明的事项。</w:t>
      </w:r>
    </w:p>
    <w:p w14:paraId="601963BA">
      <w:r>
        <w:br w:type="page"/>
      </w:r>
    </w:p>
    <w:p w14:paraId="42F723CA">
      <w:pPr>
        <w:spacing w:line="240" w:lineRule="auto"/>
        <w:jc w:val="center"/>
        <w:outlineLvl w:val="1"/>
      </w:pPr>
      <w:r>
        <w:rPr>
          <w:rFonts w:ascii="黑体" w:hAnsi="黑体" w:eastAsia="黑体"/>
          <w:sz w:val="32"/>
        </w:rPr>
        <w:t>第三部分 专业名词解释</w:t>
      </w:r>
    </w:p>
    <w:p w14:paraId="62C3EDB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4B43C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A763AC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0B68B6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A63015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E1435E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8E3270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14F872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AA4C8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D0DDB1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2A8B5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5B7C4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AC091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8C43B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BFA37D4">
      <w:r>
        <w:br w:type="page"/>
      </w:r>
    </w:p>
    <w:p w14:paraId="692967DF">
      <w:pPr>
        <w:spacing w:line="240" w:lineRule="auto"/>
        <w:jc w:val="center"/>
        <w:outlineLvl w:val="1"/>
      </w:pPr>
      <w:r>
        <w:rPr>
          <w:rFonts w:ascii="黑体" w:hAnsi="黑体" w:eastAsia="黑体"/>
          <w:sz w:val="32"/>
        </w:rPr>
        <w:t>第四部分 部门决算报表（见附表）</w:t>
      </w:r>
    </w:p>
    <w:p w14:paraId="16A0290A">
      <w:pPr>
        <w:spacing w:line="240" w:lineRule="auto"/>
        <w:ind w:firstLine="640"/>
        <w:jc w:val="both"/>
      </w:pPr>
      <w:r>
        <w:rPr>
          <w:rFonts w:ascii="仿宋_GB2312" w:hAnsi="仿宋_GB2312" w:eastAsia="仿宋_GB2312"/>
          <w:b w:val="0"/>
          <w:sz w:val="32"/>
        </w:rPr>
        <w:t>一、《收入支出决算总表》</w:t>
      </w:r>
    </w:p>
    <w:p w14:paraId="6CE6DD0B">
      <w:pPr>
        <w:spacing w:line="240" w:lineRule="auto"/>
        <w:ind w:firstLine="640"/>
        <w:jc w:val="both"/>
      </w:pPr>
      <w:r>
        <w:rPr>
          <w:rFonts w:ascii="仿宋_GB2312" w:hAnsi="仿宋_GB2312" w:eastAsia="仿宋_GB2312"/>
          <w:b w:val="0"/>
          <w:sz w:val="32"/>
        </w:rPr>
        <w:t>二、《收入决算表》</w:t>
      </w:r>
    </w:p>
    <w:p w14:paraId="5EE04B2E">
      <w:pPr>
        <w:spacing w:line="240" w:lineRule="auto"/>
        <w:ind w:firstLine="640"/>
        <w:jc w:val="both"/>
      </w:pPr>
      <w:r>
        <w:rPr>
          <w:rFonts w:ascii="仿宋_GB2312" w:hAnsi="仿宋_GB2312" w:eastAsia="仿宋_GB2312"/>
          <w:b w:val="0"/>
          <w:sz w:val="32"/>
        </w:rPr>
        <w:t>三、《支出决算表》</w:t>
      </w:r>
    </w:p>
    <w:p w14:paraId="5E1B4C4B">
      <w:pPr>
        <w:spacing w:line="240" w:lineRule="auto"/>
        <w:ind w:firstLine="640"/>
        <w:jc w:val="both"/>
      </w:pPr>
      <w:r>
        <w:rPr>
          <w:rFonts w:ascii="仿宋_GB2312" w:hAnsi="仿宋_GB2312" w:eastAsia="仿宋_GB2312"/>
          <w:b w:val="0"/>
          <w:sz w:val="32"/>
        </w:rPr>
        <w:t>四、《财政拨款收入支出决算总表》</w:t>
      </w:r>
    </w:p>
    <w:p w14:paraId="19F1F58E">
      <w:pPr>
        <w:spacing w:line="240" w:lineRule="auto"/>
        <w:ind w:firstLine="640"/>
        <w:jc w:val="both"/>
      </w:pPr>
      <w:r>
        <w:rPr>
          <w:rFonts w:ascii="仿宋_GB2312" w:hAnsi="仿宋_GB2312" w:eastAsia="仿宋_GB2312"/>
          <w:b w:val="0"/>
          <w:sz w:val="32"/>
        </w:rPr>
        <w:t>五、《一般公共预算财政拨款支出决算表》</w:t>
      </w:r>
    </w:p>
    <w:p w14:paraId="73AE9411">
      <w:pPr>
        <w:spacing w:line="240" w:lineRule="auto"/>
        <w:ind w:firstLine="640"/>
        <w:jc w:val="both"/>
      </w:pPr>
      <w:r>
        <w:rPr>
          <w:rFonts w:ascii="仿宋_GB2312" w:hAnsi="仿宋_GB2312" w:eastAsia="仿宋_GB2312"/>
          <w:b w:val="0"/>
          <w:sz w:val="32"/>
        </w:rPr>
        <w:t>六、《一般公共预算财政拨款基本支出决算表》</w:t>
      </w:r>
    </w:p>
    <w:p w14:paraId="730DE6A2">
      <w:pPr>
        <w:spacing w:line="240" w:lineRule="auto"/>
        <w:ind w:firstLine="640"/>
        <w:jc w:val="both"/>
      </w:pPr>
      <w:r>
        <w:rPr>
          <w:rFonts w:ascii="仿宋_GB2312" w:hAnsi="仿宋_GB2312" w:eastAsia="仿宋_GB2312"/>
          <w:b w:val="0"/>
          <w:sz w:val="32"/>
        </w:rPr>
        <w:t>七、《政府性基金预算财政拨款收入支出决算表》</w:t>
      </w:r>
    </w:p>
    <w:p w14:paraId="0E1C2301">
      <w:pPr>
        <w:spacing w:line="240" w:lineRule="auto"/>
        <w:ind w:firstLine="640"/>
        <w:jc w:val="both"/>
      </w:pPr>
      <w:r>
        <w:rPr>
          <w:rFonts w:ascii="仿宋_GB2312" w:hAnsi="仿宋_GB2312" w:eastAsia="仿宋_GB2312"/>
          <w:b w:val="0"/>
          <w:sz w:val="32"/>
        </w:rPr>
        <w:t>八、《国有资本经营预算财政拨款收入支出决算表》</w:t>
      </w:r>
    </w:p>
    <w:p w14:paraId="07A33E74">
      <w:pPr>
        <w:spacing w:line="240" w:lineRule="auto"/>
        <w:ind w:firstLine="640"/>
        <w:jc w:val="both"/>
      </w:pPr>
      <w:r>
        <w:rPr>
          <w:rFonts w:ascii="仿宋_GB2312" w:hAnsi="仿宋_GB2312" w:eastAsia="仿宋_GB2312"/>
          <w:b w:val="0"/>
          <w:sz w:val="32"/>
        </w:rPr>
        <w:t>九、《财政拨款“三公”经费支出决算表》</w:t>
      </w:r>
    </w:p>
    <w:p w14:paraId="11D65899">
      <w:pPr>
        <w:spacing w:line="240" w:lineRule="auto"/>
        <w:ind w:firstLine="640"/>
        <w:jc w:val="both"/>
      </w:pPr>
    </w:p>
    <w:p w14:paraId="00BE3449">
      <w:pPr>
        <w:spacing w:line="240" w:lineRule="auto"/>
        <w:ind w:firstLine="640"/>
        <w:jc w:val="both"/>
      </w:pPr>
    </w:p>
    <w:p w14:paraId="0C722344">
      <w:pPr>
        <w:spacing w:line="240" w:lineRule="auto"/>
        <w:ind w:firstLine="640"/>
        <w:jc w:val="both"/>
      </w:pPr>
    </w:p>
    <w:p w14:paraId="1044248C">
      <w:pPr>
        <w:spacing w:line="240" w:lineRule="auto"/>
        <w:ind w:firstLine="640"/>
        <w:jc w:val="both"/>
      </w:pPr>
    </w:p>
    <w:p w14:paraId="06B69EC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4769BB-F1F0-4E48-AFA8-7EF82BC7D8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FE821FD-1814-4D27-919A-D979CACF13CD}"/>
  </w:font>
  <w:font w:name="仿宋_GB2312">
    <w:panose1 w:val="02010609030101010101"/>
    <w:charset w:val="86"/>
    <w:family w:val="modern"/>
    <w:pitch w:val="default"/>
    <w:sig w:usb0="00000001" w:usb1="080E0000" w:usb2="00000000" w:usb3="00000000" w:csb0="00040000" w:csb1="00000000"/>
    <w:embedRegular r:id="rId3" w:fontKey="{C5A7258B-11B8-4639-9451-CBBB01016A3D}"/>
  </w:font>
  <w:font w:name="楷体_GB2312">
    <w:panose1 w:val="02010609030101010101"/>
    <w:charset w:val="86"/>
    <w:family w:val="auto"/>
    <w:pitch w:val="default"/>
    <w:sig w:usb0="00000001" w:usb1="080E0000" w:usb2="00000000" w:usb3="00000000" w:csb0="00040000" w:csb1="00000000"/>
    <w:embedRegular r:id="rId4" w:fontKey="{2DF2A010-55C4-43B3-8B7C-4A22C06EBC4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610432"/>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BE5F18"/>
    <w:rsid w:val="77ED6F44"/>
    <w:rsid w:val="795A0A34"/>
    <w:rsid w:val="7A0D3BC7"/>
    <w:rsid w:val="7A3A3CDB"/>
    <w:rsid w:val="7D1741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8467</Words>
  <Characters>9798</Characters>
  <Lines>0</Lines>
  <Paragraphs>0</Paragraphs>
  <TotalTime>0</TotalTime>
  <ScaleCrop>false</ScaleCrop>
  <LinksUpToDate>false</LinksUpToDate>
  <CharactersWithSpaces>9806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2025-09-18T08:20:28Z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