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和田地区北京工业园区管理委员会2024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2A74E11">
      <w:r>
        <w:br w:type="page"/>
      </w:r>
    </w:p>
    <w:p w14:paraId="21E0D999">
      <w:pPr>
        <w:spacing w:line="640" w:lineRule="exact"/>
        <w:jc w:val="center"/>
        <w:outlineLvl w:val="1"/>
      </w:pPr>
      <w:r>
        <w:rPr>
          <w:rFonts w:ascii="黑体" w:hAnsi="黑体" w:eastAsia="黑体"/>
          <w:sz w:val="32"/>
        </w:rPr>
        <w:t>第一部分 单位概况</w:t>
      </w:r>
    </w:p>
    <w:p w14:paraId="0121004B">
      <w:pPr>
        <w:spacing w:line="640" w:lineRule="exact"/>
        <w:ind w:firstLine="640"/>
        <w:jc w:val="both"/>
        <w:outlineLvl w:val="2"/>
      </w:pPr>
      <w:r>
        <w:rPr>
          <w:rFonts w:ascii="黑体" w:hAnsi="黑体" w:eastAsia="黑体"/>
          <w:sz w:val="32"/>
        </w:rPr>
        <w:t>一、主要职能</w:t>
      </w:r>
    </w:p>
    <w:p w14:paraId="5BEE1373">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根据园区总体规划编制园区详细规划和经济、社会发展计划，经批准后组织实施。</w:t>
      </w:r>
    </w:p>
    <w:p w14:paraId="6FDFAC34">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制定园区的各项管理制度和服务工作规定，为园区创造良好的投资环境。</w:t>
      </w:r>
    </w:p>
    <w:p w14:paraId="15BD6324">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按规定权限审批或审核园区内的投资项目，并报有关部门备案或审批。</w:t>
      </w:r>
    </w:p>
    <w:p w14:paraId="43AE4852">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统一规划、管理入园项目和园区内的基础设施及公共设施。</w:t>
      </w:r>
    </w:p>
    <w:p w14:paraId="24CA72FF">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负责园区的人事、劳动、国有资产、环境保护、社会治安等具体事务管理工作。</w:t>
      </w:r>
    </w:p>
    <w:p w14:paraId="2AA3EEBD">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承担县委、县政府授权管理和交办的</w:t>
      </w:r>
      <w:r>
        <w:rPr>
          <w:rFonts w:hint="eastAsia" w:ascii="仿宋_GB2312" w:hAnsi="仿宋_GB2312" w:eastAsia="仿宋_GB2312"/>
          <w:sz w:val="32"/>
          <w:lang w:eastAsia="zh-CN"/>
        </w:rPr>
        <w:t>其他</w:t>
      </w:r>
      <w:r>
        <w:rPr>
          <w:rFonts w:ascii="仿宋_GB2312" w:hAnsi="仿宋_GB2312" w:eastAsia="仿宋_GB2312"/>
          <w:sz w:val="32"/>
        </w:rPr>
        <w:t>工作。</w:t>
      </w:r>
    </w:p>
    <w:p w14:paraId="0AC2E156">
      <w:pPr>
        <w:spacing w:line="640" w:lineRule="exact"/>
        <w:ind w:firstLine="640"/>
        <w:jc w:val="both"/>
        <w:outlineLvl w:val="2"/>
      </w:pPr>
      <w:r>
        <w:rPr>
          <w:rFonts w:ascii="黑体" w:hAnsi="黑体" w:eastAsia="黑体"/>
          <w:sz w:val="32"/>
        </w:rPr>
        <w:t>二、机构设置及人员情况</w:t>
      </w:r>
    </w:p>
    <w:p w14:paraId="67065E44">
      <w:pPr>
        <w:spacing w:line="580" w:lineRule="exact"/>
        <w:ind w:firstLine="640"/>
        <w:jc w:val="both"/>
      </w:pPr>
      <w:r>
        <w:rPr>
          <w:rFonts w:ascii="仿宋_GB2312" w:hAnsi="仿宋_GB2312" w:eastAsia="仿宋_GB2312"/>
          <w:sz w:val="32"/>
        </w:rPr>
        <w:t>和田地区北京工业园区管理委员会2024年度，实有人数71人，其中：在职人员69人，增加2人；离休人员0人，增加0人；退休人员2人</w:t>
      </w:r>
      <w:r>
        <w:rPr>
          <w:rFonts w:hint="eastAsia" w:ascii="仿宋_GB2312" w:hAnsi="仿宋_GB2312" w:eastAsia="仿宋_GB2312"/>
          <w:sz w:val="32"/>
          <w:lang w:eastAsia="zh-CN"/>
        </w:rPr>
        <w:t>，</w:t>
      </w:r>
      <w:r>
        <w:rPr>
          <w:rFonts w:ascii="仿宋_GB2312" w:hAnsi="仿宋_GB2312" w:eastAsia="仿宋_GB2312"/>
          <w:sz w:val="32"/>
        </w:rPr>
        <w:t>增加1人。</w:t>
      </w:r>
    </w:p>
    <w:p w14:paraId="79D74D84">
      <w:pPr>
        <w:spacing w:line="580" w:lineRule="exact"/>
        <w:ind w:firstLine="640"/>
        <w:jc w:val="both"/>
      </w:pPr>
      <w:r>
        <w:rPr>
          <w:rFonts w:ascii="仿宋_GB2312" w:hAnsi="仿宋_GB2312" w:eastAsia="仿宋_GB2312"/>
          <w:sz w:val="32"/>
        </w:rPr>
        <w:t>和田地区北京工业园区管理委员会无下属预算单位，下设6个科室，分别是：党建办、党群服务中心、综治办、综合执法办、综合协调办公室、财务室。</w:t>
      </w:r>
    </w:p>
    <w:p w14:paraId="19DD30CE">
      <w:r>
        <w:br w:type="page"/>
      </w:r>
    </w:p>
    <w:p w14:paraId="2912F308">
      <w:pPr>
        <w:spacing w:line="240" w:lineRule="auto"/>
        <w:jc w:val="center"/>
        <w:outlineLvl w:val="1"/>
      </w:pPr>
      <w:r>
        <w:rPr>
          <w:rFonts w:ascii="黑体" w:hAnsi="黑体" w:eastAsia="黑体"/>
          <w:sz w:val="32"/>
        </w:rPr>
        <w:t>第二部分 部门决算情况说明</w:t>
      </w:r>
    </w:p>
    <w:p w14:paraId="4609A760">
      <w:pPr>
        <w:spacing w:line="640" w:lineRule="exact"/>
        <w:ind w:firstLine="640"/>
        <w:jc w:val="both"/>
        <w:outlineLvl w:val="2"/>
      </w:pPr>
      <w:r>
        <w:rPr>
          <w:rFonts w:ascii="黑体" w:hAnsi="黑体" w:eastAsia="黑体"/>
          <w:sz w:val="32"/>
        </w:rPr>
        <w:t>一、收入支出决算总体情况说明</w:t>
      </w:r>
    </w:p>
    <w:p w14:paraId="074673FA">
      <w:pPr>
        <w:spacing w:line="580" w:lineRule="exact"/>
        <w:ind w:firstLine="640"/>
        <w:jc w:val="both"/>
      </w:pPr>
      <w:r>
        <w:rPr>
          <w:rFonts w:ascii="仿宋_GB2312" w:hAnsi="仿宋_GB2312" w:eastAsia="仿宋_GB2312"/>
          <w:b/>
          <w:sz w:val="32"/>
        </w:rPr>
        <w:t>2024年度收入总计5,245.15万元，</w:t>
      </w:r>
      <w:r>
        <w:rPr>
          <w:rFonts w:ascii="仿宋_GB2312" w:hAnsi="仿宋_GB2312" w:eastAsia="仿宋_GB2312"/>
          <w:b w:val="0"/>
          <w:sz w:val="32"/>
        </w:rPr>
        <w:t>其中：本年收入合计5,245.15万元，使用非财政拨款结余（含专用结余）0.00万元，年初结转和结余0.00万元。</w:t>
      </w:r>
    </w:p>
    <w:p w14:paraId="7BE6BA11">
      <w:pPr>
        <w:spacing w:line="580" w:lineRule="exact"/>
        <w:ind w:firstLine="640"/>
        <w:jc w:val="both"/>
      </w:pPr>
      <w:r>
        <w:rPr>
          <w:rFonts w:ascii="仿宋_GB2312" w:hAnsi="仿宋_GB2312" w:eastAsia="仿宋_GB2312"/>
          <w:b/>
          <w:sz w:val="32"/>
        </w:rPr>
        <w:t>2024年度支出总计5,245.15万元，</w:t>
      </w:r>
      <w:r>
        <w:rPr>
          <w:rFonts w:ascii="仿宋_GB2312" w:hAnsi="仿宋_GB2312" w:eastAsia="仿宋_GB2312"/>
          <w:b w:val="0"/>
          <w:sz w:val="32"/>
        </w:rPr>
        <w:t>其中：本年支出合计5,245.15万元，结余分配0.00万元，年末结转和结余0.00万元。</w:t>
      </w:r>
    </w:p>
    <w:p w14:paraId="1DBA7D62">
      <w:pPr>
        <w:spacing w:line="580" w:lineRule="exact"/>
        <w:ind w:firstLine="640"/>
        <w:jc w:val="both"/>
      </w:pPr>
      <w:r>
        <w:rPr>
          <w:rFonts w:ascii="仿宋_GB2312" w:hAnsi="仿宋_GB2312" w:eastAsia="仿宋_GB2312"/>
          <w:b w:val="0"/>
          <w:sz w:val="32"/>
        </w:rPr>
        <w:t>收入支出总体与上年相比，减少10,065.00万元，下降65.74%，主要原因是：本年减少</w:t>
      </w:r>
      <w:r>
        <w:rPr>
          <w:rFonts w:hint="eastAsia" w:ascii="仿宋_GB2312" w:hAnsi="仿宋_GB2312" w:eastAsia="仿宋_GB2312"/>
          <w:b w:val="0"/>
          <w:sz w:val="32"/>
        </w:rPr>
        <w:t>洛浦县北京工业园区基础设施建设项目—（援疆资金）</w:t>
      </w:r>
      <w:r>
        <w:rPr>
          <w:rFonts w:ascii="仿宋_GB2312" w:hAnsi="仿宋_GB2312" w:eastAsia="仿宋_GB2312"/>
          <w:b w:val="0"/>
          <w:sz w:val="32"/>
        </w:rPr>
        <w:t>、和田地区洛浦县绿色脱贫产业园建设项目、工业园区基础设施及配套项目（二期）、洛浦县北京工业园区基础设施建设项目。</w:t>
      </w:r>
    </w:p>
    <w:p w14:paraId="05919E43">
      <w:pPr>
        <w:spacing w:line="640" w:lineRule="exact"/>
        <w:ind w:firstLine="640"/>
        <w:jc w:val="both"/>
        <w:outlineLvl w:val="2"/>
      </w:pPr>
      <w:r>
        <w:rPr>
          <w:rFonts w:ascii="黑体" w:hAnsi="黑体" w:eastAsia="黑体"/>
          <w:sz w:val="32"/>
        </w:rPr>
        <w:t>二、收入决算情况说明</w:t>
      </w:r>
    </w:p>
    <w:p w14:paraId="1BD3DB8F">
      <w:pPr>
        <w:spacing w:line="580" w:lineRule="exact"/>
        <w:ind w:firstLine="640"/>
        <w:jc w:val="both"/>
      </w:pPr>
      <w:r>
        <w:rPr>
          <w:rFonts w:ascii="仿宋_GB2312" w:hAnsi="仿宋_GB2312" w:eastAsia="仿宋_GB2312"/>
          <w:b/>
          <w:sz w:val="32"/>
        </w:rPr>
        <w:t>本年收入5,245.15万元，</w:t>
      </w:r>
      <w:r>
        <w:rPr>
          <w:rFonts w:ascii="仿宋_GB2312" w:hAnsi="仿宋_GB2312" w:eastAsia="仿宋_GB2312"/>
          <w:b w:val="0"/>
          <w:sz w:val="32"/>
        </w:rPr>
        <w:t>其中：财政拨款收入3,912.75万元，占74.60%；上级补助收入0.00万元，占0.00%；事业收入0.00万元，占0.00%；经营收入0.00万元，占0.00%；附属单位上缴收入0.00万元，占0.00%；其他收入1,332.40万元，占25.40%。</w:t>
      </w:r>
    </w:p>
    <w:p w14:paraId="0DB8CF39">
      <w:pPr>
        <w:spacing w:line="640" w:lineRule="exact"/>
        <w:ind w:firstLine="640"/>
        <w:jc w:val="both"/>
        <w:outlineLvl w:val="2"/>
      </w:pPr>
      <w:r>
        <w:rPr>
          <w:rFonts w:ascii="黑体" w:hAnsi="黑体" w:eastAsia="黑体"/>
          <w:sz w:val="32"/>
        </w:rPr>
        <w:t>三、支出决算情况说明</w:t>
      </w:r>
    </w:p>
    <w:p w14:paraId="497C21B6">
      <w:pPr>
        <w:spacing w:line="580" w:lineRule="exact"/>
        <w:ind w:firstLine="640"/>
        <w:jc w:val="both"/>
      </w:pPr>
      <w:r>
        <w:rPr>
          <w:rFonts w:ascii="仿宋_GB2312" w:hAnsi="仿宋_GB2312" w:eastAsia="仿宋_GB2312"/>
          <w:b/>
          <w:sz w:val="32"/>
        </w:rPr>
        <w:t>本年支出5,245.15万元，</w:t>
      </w:r>
      <w:r>
        <w:rPr>
          <w:rFonts w:ascii="仿宋_GB2312" w:hAnsi="仿宋_GB2312" w:eastAsia="仿宋_GB2312"/>
          <w:b w:val="0"/>
          <w:sz w:val="32"/>
        </w:rPr>
        <w:t>其中：基本支出1,334.52万元，占25.44%；项目支出3,910.63万元，占74.56%；上缴上级支出0.00万元，占0.00%；经营支出0.00万元，占0.00%；对附属单位补助支出0.00万元，占0.00%。</w:t>
      </w:r>
    </w:p>
    <w:p w14:paraId="3E0EF474">
      <w:pPr>
        <w:spacing w:line="640" w:lineRule="exact"/>
        <w:ind w:firstLine="640"/>
        <w:jc w:val="both"/>
        <w:outlineLvl w:val="2"/>
      </w:pPr>
      <w:r>
        <w:rPr>
          <w:rFonts w:ascii="黑体" w:hAnsi="黑体" w:eastAsia="黑体"/>
          <w:sz w:val="32"/>
        </w:rPr>
        <w:t>四、财政拨款收入支出决算总体情况说明</w:t>
      </w:r>
    </w:p>
    <w:p w14:paraId="4CBA5F8F">
      <w:pPr>
        <w:spacing w:line="580" w:lineRule="exact"/>
        <w:ind w:firstLine="640"/>
        <w:jc w:val="both"/>
      </w:pPr>
      <w:r>
        <w:rPr>
          <w:rFonts w:ascii="仿宋_GB2312" w:hAnsi="仿宋_GB2312" w:eastAsia="仿宋_GB2312"/>
          <w:b/>
          <w:sz w:val="32"/>
        </w:rPr>
        <w:t>2024年度财政拨款收入总计3,912.75万元，</w:t>
      </w:r>
      <w:r>
        <w:rPr>
          <w:rFonts w:ascii="仿宋_GB2312" w:hAnsi="仿宋_GB2312" w:eastAsia="仿宋_GB2312"/>
          <w:b w:val="0"/>
          <w:sz w:val="32"/>
        </w:rPr>
        <w:t>其中：年初财政拨款结转和结余0.00万元，本年财政拨款收入3,912.75万元。</w:t>
      </w:r>
      <w:r>
        <w:rPr>
          <w:rFonts w:ascii="仿宋_GB2312" w:hAnsi="仿宋_GB2312" w:eastAsia="仿宋_GB2312"/>
          <w:b/>
          <w:sz w:val="32"/>
        </w:rPr>
        <w:t>财政拨款支出总计3,912.75万元，</w:t>
      </w:r>
      <w:r>
        <w:rPr>
          <w:rFonts w:ascii="仿宋_GB2312" w:hAnsi="仿宋_GB2312" w:eastAsia="仿宋_GB2312"/>
          <w:b w:val="0"/>
          <w:sz w:val="32"/>
        </w:rPr>
        <w:t>其中：年末财政拨款结转和结余0.00万元，本年财政拨款支出3,912.75万元。</w:t>
      </w:r>
    </w:p>
    <w:p w14:paraId="0F1124D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减少8,189.35万元，下降67.67%，主要原因是：本年减少工业园区基础设施及配套项目（二期）项目、和田地区洛浦县绿色脱贫产业园建设项目。</w:t>
      </w:r>
      <w:r>
        <w:rPr>
          <w:rFonts w:ascii="仿宋_GB2312" w:hAnsi="仿宋_GB2312" w:eastAsia="仿宋_GB2312"/>
          <w:b/>
          <w:sz w:val="32"/>
        </w:rPr>
        <w:t>与年初预算相比，</w:t>
      </w:r>
      <w:r>
        <w:rPr>
          <w:rFonts w:ascii="仿宋_GB2312" w:hAnsi="仿宋_GB2312" w:eastAsia="仿宋_GB2312"/>
          <w:b w:val="0"/>
          <w:sz w:val="32"/>
        </w:rPr>
        <w:t>年初预算数1,911.89万元，决算数3,912.75万元，预决算差异率104.65%，主要原因是：年中追加水费项目、工业园区区内厂房房土两税费项目、和田地区北京工业园区供排水管网及附属配套建设项目、和田地区北京工业园区基础设施建设项目</w:t>
      </w:r>
      <w:r>
        <w:rPr>
          <w:rFonts w:hint="eastAsia" w:ascii="仿宋_GB2312" w:hAnsi="仿宋_GB2312" w:eastAsia="仿宋_GB2312"/>
          <w:b w:val="0"/>
          <w:sz w:val="32"/>
          <w:lang w:eastAsia="zh-CN"/>
        </w:rPr>
        <w:t>－</w:t>
      </w:r>
      <w:r>
        <w:rPr>
          <w:rFonts w:ascii="仿宋_GB2312" w:hAnsi="仿宋_GB2312" w:eastAsia="仿宋_GB2312"/>
          <w:b w:val="0"/>
          <w:sz w:val="32"/>
        </w:rPr>
        <w:t>监理费项目、洛浦县绿色生态脱贫产业园造价咨询费</w:t>
      </w:r>
      <w:r>
        <w:rPr>
          <w:rFonts w:hint="eastAsia" w:ascii="仿宋_GB2312" w:hAnsi="仿宋_GB2312" w:eastAsia="仿宋_GB2312"/>
          <w:b w:val="0"/>
          <w:sz w:val="32"/>
          <w:lang w:val="en-US" w:eastAsia="zh-CN"/>
        </w:rPr>
        <w:t>等</w:t>
      </w:r>
      <w:r>
        <w:rPr>
          <w:rFonts w:ascii="仿宋_GB2312" w:hAnsi="仿宋_GB2312" w:eastAsia="仿宋_GB2312"/>
          <w:b w:val="0"/>
          <w:sz w:val="32"/>
        </w:rPr>
        <w:t>项目</w:t>
      </w:r>
      <w:r>
        <w:rPr>
          <w:rFonts w:hint="eastAsia" w:ascii="仿宋_GB2312" w:hAnsi="仿宋_GB2312" w:eastAsia="仿宋_GB2312"/>
          <w:b w:val="0"/>
          <w:sz w:val="32"/>
          <w:lang w:val="en-US" w:eastAsia="zh-CN"/>
        </w:rPr>
        <w:t>经费</w:t>
      </w:r>
      <w:r>
        <w:rPr>
          <w:rFonts w:ascii="仿宋_GB2312" w:hAnsi="仿宋_GB2312" w:eastAsia="仿宋_GB2312"/>
          <w:b w:val="0"/>
          <w:sz w:val="32"/>
        </w:rPr>
        <w:t>，导致预决算存在差异。</w:t>
      </w:r>
    </w:p>
    <w:p w14:paraId="128873AC">
      <w:pPr>
        <w:spacing w:line="640" w:lineRule="exact"/>
        <w:ind w:firstLine="640"/>
        <w:jc w:val="both"/>
        <w:outlineLvl w:val="2"/>
      </w:pPr>
      <w:r>
        <w:rPr>
          <w:rFonts w:ascii="黑体" w:hAnsi="黑体" w:eastAsia="黑体"/>
          <w:sz w:val="32"/>
        </w:rPr>
        <w:t>五、一般公共预算财政拨款支出决算情况说明</w:t>
      </w:r>
    </w:p>
    <w:p w14:paraId="70101E46">
      <w:pPr>
        <w:spacing w:line="640" w:lineRule="exact"/>
        <w:ind w:firstLine="640"/>
        <w:jc w:val="both"/>
        <w:outlineLvl w:val="3"/>
      </w:pPr>
      <w:r>
        <w:rPr>
          <w:rFonts w:ascii="楷体_GB2312" w:hAnsi="楷体_GB2312" w:eastAsia="楷体_GB2312"/>
          <w:b/>
          <w:sz w:val="32"/>
        </w:rPr>
        <w:t>（一）一般公共预算财政拨款支出决算总体情况</w:t>
      </w:r>
    </w:p>
    <w:p w14:paraId="1F471F93">
      <w:pPr>
        <w:spacing w:line="580" w:lineRule="exact"/>
        <w:ind w:firstLine="640"/>
        <w:jc w:val="both"/>
      </w:pPr>
      <w:r>
        <w:rPr>
          <w:rFonts w:ascii="仿宋_GB2312" w:hAnsi="仿宋_GB2312" w:eastAsia="仿宋_GB2312"/>
          <w:b/>
          <w:sz w:val="32"/>
        </w:rPr>
        <w:t>2024年度一般公共预算财政拨款支出3,386.38万元，</w:t>
      </w:r>
      <w:r>
        <w:rPr>
          <w:rFonts w:ascii="仿宋_GB2312" w:hAnsi="仿宋_GB2312" w:eastAsia="仿宋_GB2312"/>
          <w:b w:val="0"/>
          <w:sz w:val="32"/>
        </w:rPr>
        <w:t>占本年支出合计的64.56%。</w:t>
      </w:r>
      <w:r>
        <w:rPr>
          <w:rFonts w:ascii="仿宋_GB2312" w:hAnsi="仿宋_GB2312" w:eastAsia="仿宋_GB2312"/>
          <w:b/>
          <w:sz w:val="32"/>
        </w:rPr>
        <w:t>与上年相比，</w:t>
      </w:r>
      <w:r>
        <w:rPr>
          <w:rFonts w:ascii="仿宋_GB2312" w:hAnsi="仿宋_GB2312" w:eastAsia="仿宋_GB2312"/>
          <w:b w:val="0"/>
          <w:sz w:val="32"/>
        </w:rPr>
        <w:t>增加736.43万元，增长27.79%，主要原因是：本年增加工业园区区内厂房房土两税费</w:t>
      </w:r>
      <w:r>
        <w:rPr>
          <w:rFonts w:hint="eastAsia" w:ascii="仿宋_GB2312" w:hAnsi="仿宋_GB2312" w:eastAsia="仿宋_GB2312"/>
          <w:b w:val="0"/>
          <w:sz w:val="32"/>
          <w:lang w:eastAsia="zh-CN"/>
        </w:rPr>
        <w:t>项目</w:t>
      </w:r>
      <w:r>
        <w:rPr>
          <w:rFonts w:ascii="仿宋_GB2312" w:hAnsi="仿宋_GB2312" w:eastAsia="仿宋_GB2312"/>
          <w:b w:val="0"/>
          <w:sz w:val="32"/>
        </w:rPr>
        <w:t>、和田地区北京工业园区供排水管网及附属配套建设项目、杭桂镇荣创家具加工厂家具款项目。</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1,511.89万元，决算数3,386.38万元，预决算差异率123.98%，主要原因是：年中追加水费项目、工业园区区内厂房房土两税费项目、和田地区北京工业园区供排水管网及附属配套建设项目、洛浦县北京工业园区基础设施配套建设项目（园区方舱医院附属工程施工费用）项目，导致预决算存在差异。</w:t>
      </w:r>
    </w:p>
    <w:p w14:paraId="0A2282C8">
      <w:pPr>
        <w:spacing w:line="640" w:lineRule="exact"/>
        <w:ind w:firstLine="640"/>
        <w:jc w:val="both"/>
        <w:outlineLvl w:val="3"/>
      </w:pPr>
      <w:r>
        <w:rPr>
          <w:rFonts w:ascii="楷体_GB2312" w:hAnsi="楷体_GB2312" w:eastAsia="楷体_GB2312"/>
          <w:b/>
          <w:sz w:val="32"/>
        </w:rPr>
        <w:t>（二）一般公共预算财政拨款支出决算结构情况</w:t>
      </w:r>
    </w:p>
    <w:p w14:paraId="19B0115F">
      <w:pPr>
        <w:spacing w:line="580" w:lineRule="exact"/>
        <w:ind w:firstLine="640"/>
        <w:jc w:val="both"/>
      </w:pPr>
      <w:r>
        <w:rPr>
          <w:rFonts w:ascii="仿宋_GB2312" w:hAnsi="仿宋_GB2312" w:eastAsia="仿宋_GB2312"/>
          <w:b w:val="0"/>
          <w:sz w:val="32"/>
        </w:rPr>
        <w:t>1.社会保障和就业支出(类)136.86万元</w:t>
      </w:r>
      <w:r>
        <w:rPr>
          <w:rFonts w:hint="eastAsia" w:ascii="仿宋_GB2312" w:hAnsi="仿宋_GB2312" w:eastAsia="仿宋_GB2312"/>
          <w:b w:val="0"/>
          <w:sz w:val="32"/>
          <w:lang w:eastAsia="zh-CN"/>
        </w:rPr>
        <w:t>，</w:t>
      </w:r>
      <w:r>
        <w:rPr>
          <w:rFonts w:ascii="仿宋_GB2312" w:hAnsi="仿宋_GB2312" w:eastAsia="仿宋_GB2312"/>
          <w:b w:val="0"/>
          <w:sz w:val="32"/>
        </w:rPr>
        <w:t>占4.04%。</w:t>
      </w:r>
    </w:p>
    <w:p w14:paraId="4B86C124">
      <w:pPr>
        <w:spacing w:line="580" w:lineRule="exact"/>
        <w:ind w:firstLine="640"/>
        <w:jc w:val="both"/>
      </w:pPr>
      <w:r>
        <w:rPr>
          <w:rFonts w:ascii="仿宋_GB2312" w:hAnsi="仿宋_GB2312" w:eastAsia="仿宋_GB2312"/>
          <w:b w:val="0"/>
          <w:sz w:val="32"/>
        </w:rPr>
        <w:t>2.卫生健康支出(类)120.68万元</w:t>
      </w:r>
      <w:r>
        <w:rPr>
          <w:rFonts w:hint="eastAsia" w:ascii="仿宋_GB2312" w:hAnsi="仿宋_GB2312" w:eastAsia="仿宋_GB2312"/>
          <w:b w:val="0"/>
          <w:sz w:val="32"/>
          <w:lang w:eastAsia="zh-CN"/>
        </w:rPr>
        <w:t>，</w:t>
      </w:r>
      <w:r>
        <w:rPr>
          <w:rFonts w:ascii="仿宋_GB2312" w:hAnsi="仿宋_GB2312" w:eastAsia="仿宋_GB2312"/>
          <w:b w:val="0"/>
          <w:sz w:val="32"/>
        </w:rPr>
        <w:t>占3.56%。</w:t>
      </w:r>
    </w:p>
    <w:p w14:paraId="05EC8524">
      <w:pPr>
        <w:spacing w:line="580" w:lineRule="exact"/>
        <w:ind w:firstLine="640"/>
        <w:jc w:val="both"/>
      </w:pPr>
      <w:r>
        <w:rPr>
          <w:rFonts w:ascii="仿宋_GB2312" w:hAnsi="仿宋_GB2312" w:eastAsia="仿宋_GB2312"/>
          <w:b w:val="0"/>
          <w:sz w:val="32"/>
        </w:rPr>
        <w:t>3.城乡社区支出(类)3,008.03万元</w:t>
      </w:r>
      <w:r>
        <w:rPr>
          <w:rFonts w:hint="eastAsia" w:ascii="仿宋_GB2312" w:hAnsi="仿宋_GB2312" w:eastAsia="仿宋_GB2312"/>
          <w:b w:val="0"/>
          <w:sz w:val="32"/>
          <w:lang w:eastAsia="zh-CN"/>
        </w:rPr>
        <w:t>，</w:t>
      </w:r>
      <w:r>
        <w:rPr>
          <w:rFonts w:ascii="仿宋_GB2312" w:hAnsi="仿宋_GB2312" w:eastAsia="仿宋_GB2312"/>
          <w:b w:val="0"/>
          <w:sz w:val="32"/>
        </w:rPr>
        <w:t>占88.83%。</w:t>
      </w:r>
    </w:p>
    <w:p w14:paraId="63AE2A8F">
      <w:pPr>
        <w:spacing w:line="580" w:lineRule="exact"/>
        <w:ind w:firstLine="640"/>
        <w:jc w:val="both"/>
      </w:pPr>
      <w:r>
        <w:rPr>
          <w:rFonts w:ascii="仿宋_GB2312" w:hAnsi="仿宋_GB2312" w:eastAsia="仿宋_GB2312"/>
          <w:b w:val="0"/>
          <w:sz w:val="32"/>
        </w:rPr>
        <w:t>4.农林水支出(类)5.49万元</w:t>
      </w:r>
      <w:r>
        <w:rPr>
          <w:rFonts w:hint="eastAsia" w:ascii="仿宋_GB2312" w:hAnsi="仿宋_GB2312" w:eastAsia="仿宋_GB2312"/>
          <w:b w:val="0"/>
          <w:sz w:val="32"/>
          <w:lang w:eastAsia="zh-CN"/>
        </w:rPr>
        <w:t>，</w:t>
      </w:r>
      <w:r>
        <w:rPr>
          <w:rFonts w:ascii="仿宋_GB2312" w:hAnsi="仿宋_GB2312" w:eastAsia="仿宋_GB2312"/>
          <w:b w:val="0"/>
          <w:sz w:val="32"/>
        </w:rPr>
        <w:t>占0.16%。</w:t>
      </w:r>
    </w:p>
    <w:p w14:paraId="2882AE9B">
      <w:pPr>
        <w:spacing w:line="580" w:lineRule="exact"/>
        <w:ind w:firstLine="640"/>
        <w:jc w:val="both"/>
      </w:pPr>
      <w:r>
        <w:rPr>
          <w:rFonts w:ascii="仿宋_GB2312" w:hAnsi="仿宋_GB2312" w:eastAsia="仿宋_GB2312"/>
          <w:b w:val="0"/>
          <w:sz w:val="32"/>
        </w:rPr>
        <w:t>5.住房保障支出(类)102.40万元</w:t>
      </w:r>
      <w:r>
        <w:rPr>
          <w:rFonts w:hint="eastAsia" w:ascii="仿宋_GB2312" w:hAnsi="仿宋_GB2312" w:eastAsia="仿宋_GB2312"/>
          <w:b w:val="0"/>
          <w:sz w:val="32"/>
          <w:lang w:eastAsia="zh-CN"/>
        </w:rPr>
        <w:t>，</w:t>
      </w:r>
      <w:r>
        <w:rPr>
          <w:rFonts w:ascii="仿宋_GB2312" w:hAnsi="仿宋_GB2312" w:eastAsia="仿宋_GB2312"/>
          <w:b w:val="0"/>
          <w:sz w:val="32"/>
        </w:rPr>
        <w:t>占3.02%。</w:t>
      </w:r>
    </w:p>
    <w:p w14:paraId="4C2CF08B">
      <w:pPr>
        <w:spacing w:line="580" w:lineRule="exact"/>
        <w:ind w:firstLine="640"/>
        <w:jc w:val="both"/>
      </w:pPr>
      <w:r>
        <w:rPr>
          <w:rFonts w:ascii="仿宋_GB2312" w:hAnsi="仿宋_GB2312" w:eastAsia="仿宋_GB2312"/>
          <w:b w:val="0"/>
          <w:sz w:val="32"/>
        </w:rPr>
        <w:t>6.其他支出(类)12.91万元</w:t>
      </w:r>
      <w:r>
        <w:rPr>
          <w:rFonts w:hint="eastAsia" w:ascii="仿宋_GB2312" w:hAnsi="仿宋_GB2312" w:eastAsia="仿宋_GB2312"/>
          <w:b w:val="0"/>
          <w:sz w:val="32"/>
          <w:lang w:eastAsia="zh-CN"/>
        </w:rPr>
        <w:t>，</w:t>
      </w:r>
      <w:r>
        <w:rPr>
          <w:rFonts w:ascii="仿宋_GB2312" w:hAnsi="仿宋_GB2312" w:eastAsia="仿宋_GB2312"/>
          <w:b w:val="0"/>
          <w:sz w:val="32"/>
        </w:rPr>
        <w:t>占0.38%。</w:t>
      </w:r>
    </w:p>
    <w:p w14:paraId="31504002">
      <w:pPr>
        <w:spacing w:line="640" w:lineRule="exact"/>
        <w:ind w:firstLine="640"/>
        <w:jc w:val="both"/>
        <w:outlineLvl w:val="3"/>
      </w:pPr>
      <w:r>
        <w:rPr>
          <w:rFonts w:ascii="楷体_GB2312" w:hAnsi="楷体_GB2312" w:eastAsia="楷体_GB2312"/>
          <w:b/>
          <w:sz w:val="32"/>
        </w:rPr>
        <w:t>（三）一般公共预算财政拨款支出决算具体情况</w:t>
      </w:r>
    </w:p>
    <w:p w14:paraId="3822F333">
      <w:pPr>
        <w:spacing w:line="580" w:lineRule="exact"/>
        <w:ind w:firstLine="640"/>
        <w:jc w:val="both"/>
      </w:pPr>
      <w:r>
        <w:rPr>
          <w:rFonts w:ascii="仿宋_GB2312" w:hAnsi="仿宋_GB2312" w:eastAsia="仿宋_GB2312"/>
          <w:b w:val="0"/>
          <w:sz w:val="32"/>
        </w:rPr>
        <w:t>1.社会保障和就业支出(类)行政事业单位养老支出(款)事业单位离退休(项)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支出决算数为1.52万元，比上年决算增加1.52万元，增长100.00%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主要原因是：本年功能科目调整，事业单位离退休上年度在主科目列支，本年单独列支，导致经费较上年增加。</w:t>
      </w:r>
    </w:p>
    <w:p w14:paraId="73A3F786">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支出决算数为135.34万元，比上年决算增加17.51万元，增长14.86%</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主要原因是：本年在职人员工资基数调增，养老缴费基数上涨，相应支出增加。</w:t>
      </w:r>
    </w:p>
    <w:p w14:paraId="72788107">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支出决算数为0.00万元，比上年决算减少20.18万元，下降100.00%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主要原因是：本年新增退休人员职业年金下年发放，职业年金缴费较上年减少。</w:t>
      </w:r>
    </w:p>
    <w:p w14:paraId="718A4897">
      <w:pPr>
        <w:spacing w:line="580" w:lineRule="exact"/>
        <w:ind w:firstLine="640"/>
        <w:jc w:val="both"/>
      </w:pPr>
      <w:r>
        <w:rPr>
          <w:rFonts w:ascii="仿宋_GB2312" w:hAnsi="仿宋_GB2312" w:eastAsia="仿宋_GB2312"/>
          <w:b w:val="0"/>
          <w:sz w:val="32"/>
        </w:rPr>
        <w:t>4.卫生健康支出(类)公共卫生(款)突发公共卫生事件应急处置(项)</w:t>
      </w:r>
      <w:r>
        <w:rPr>
          <w:rFonts w:hint="eastAsia" w:ascii="仿宋_GB2312" w:hAnsi="仿宋_GB2312" w:eastAsia="仿宋_GB2312"/>
          <w:b w:val="0"/>
          <w:sz w:val="32"/>
          <w:lang w:eastAsia="zh-CN"/>
        </w:rPr>
        <w:t>：</w:t>
      </w:r>
      <w:r>
        <w:rPr>
          <w:rFonts w:ascii="仿宋_GB2312" w:hAnsi="仿宋_GB2312" w:eastAsia="仿宋_GB2312"/>
          <w:b w:val="0"/>
          <w:sz w:val="32"/>
        </w:rPr>
        <w:t>支出决算数为65.70万元，比上年决算减少30.07万元，下降31.40%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主要原因是：本年减少发制品一二三园就业员工床上用品款项目、工业园区方舱医院隔离用房家具款项目。</w:t>
      </w:r>
    </w:p>
    <w:p w14:paraId="74DAF876">
      <w:pPr>
        <w:spacing w:line="580" w:lineRule="exact"/>
        <w:ind w:firstLine="640"/>
        <w:jc w:val="both"/>
      </w:pPr>
      <w:r>
        <w:rPr>
          <w:rFonts w:ascii="仿宋_GB2312" w:hAnsi="仿宋_GB2312" w:eastAsia="仿宋_GB2312"/>
          <w:b w:val="0"/>
          <w:sz w:val="32"/>
        </w:rPr>
        <w:t>5.卫生健康支出(类)行政事业单位医疗(款)事业单位医疗(项)</w:t>
      </w:r>
      <w:r>
        <w:rPr>
          <w:rFonts w:hint="eastAsia" w:ascii="仿宋_GB2312" w:hAnsi="仿宋_GB2312" w:eastAsia="仿宋_GB2312"/>
          <w:b w:val="0"/>
          <w:sz w:val="32"/>
          <w:lang w:eastAsia="zh-CN"/>
        </w:rPr>
        <w:t>：</w:t>
      </w:r>
      <w:r>
        <w:rPr>
          <w:rFonts w:ascii="仿宋_GB2312" w:hAnsi="仿宋_GB2312" w:eastAsia="仿宋_GB2312"/>
          <w:b w:val="0"/>
          <w:sz w:val="32"/>
        </w:rPr>
        <w:t>支出决算数为54.98万元，比上年决算增加54.98万元，增长100.00%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主要原因是：本年功能科目调整，事业单位医疗上年度在主科目列支，本年单独列支，导致经费较上年增加。</w:t>
      </w:r>
    </w:p>
    <w:p w14:paraId="3CF7BE6F">
      <w:pPr>
        <w:spacing w:line="580" w:lineRule="exact"/>
        <w:ind w:firstLine="640"/>
        <w:jc w:val="both"/>
      </w:pPr>
      <w:r>
        <w:rPr>
          <w:rFonts w:ascii="仿宋_GB2312" w:hAnsi="仿宋_GB2312" w:eastAsia="仿宋_GB2312"/>
          <w:b w:val="0"/>
          <w:sz w:val="32"/>
        </w:rPr>
        <w:t>6.城乡社区支出(类)城乡社区管理事务(款)行政运行(项)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支出决算数为1,040.27万元，比上年决算减少593.64万元，下降36.33%</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主要原因是：本年度单位电费、水费、取暖费不在一般公共预算支出，是从政府性基金预算支出；上年度退休人员经费，在职人员医疗缴费、住房公积金上年度在主科目列支，本年单独列支，导致本科目减少。</w:t>
      </w:r>
    </w:p>
    <w:p w14:paraId="35C67E37">
      <w:pPr>
        <w:spacing w:line="580" w:lineRule="exact"/>
        <w:ind w:firstLine="640"/>
        <w:jc w:val="both"/>
      </w:pPr>
      <w:r>
        <w:rPr>
          <w:rFonts w:ascii="仿宋_GB2312" w:hAnsi="仿宋_GB2312" w:eastAsia="仿宋_GB2312"/>
          <w:b w:val="0"/>
          <w:sz w:val="32"/>
        </w:rPr>
        <w:t>7.城乡社区支出(类)城乡社区公共设施(款)其他城乡社区公共设施支出(项)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支出决算数为1,461.47万元，比上年决算增加1,431.47万元，增长4,771.57%</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主要原因是：本年增加工业园区区内厂房房土两税费</w:t>
      </w:r>
      <w:r>
        <w:rPr>
          <w:rFonts w:hint="eastAsia" w:ascii="仿宋_GB2312" w:hAnsi="仿宋_GB2312" w:eastAsia="仿宋_GB2312"/>
          <w:b w:val="0"/>
          <w:sz w:val="32"/>
          <w:lang w:eastAsia="zh-CN"/>
        </w:rPr>
        <w:t>项目</w:t>
      </w:r>
      <w:r>
        <w:rPr>
          <w:rFonts w:ascii="仿宋_GB2312" w:hAnsi="仿宋_GB2312" w:eastAsia="仿宋_GB2312"/>
          <w:b w:val="0"/>
          <w:sz w:val="32"/>
        </w:rPr>
        <w:t>、和田地区北京工业园区供排水管网及附属配套建设项目、杭桂镇荣创家具加工厂家具款项目。</w:t>
      </w:r>
    </w:p>
    <w:p w14:paraId="7A91AEC6">
      <w:pPr>
        <w:spacing w:line="580" w:lineRule="exact"/>
        <w:ind w:firstLine="640"/>
        <w:jc w:val="both"/>
      </w:pPr>
      <w:r>
        <w:rPr>
          <w:rFonts w:ascii="仿宋_GB2312" w:hAnsi="仿宋_GB2312" w:eastAsia="仿宋_GB2312"/>
          <w:b w:val="0"/>
          <w:sz w:val="32"/>
        </w:rPr>
        <w:t>8.城乡社区支出(类)其他城乡社区支出(款)其他城乡社区支出(项)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支出决算数为506.28万元，比上年决算增加506.28万元，增长100.00%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主要原因是：本年增加水费支出、园区消防救援站车辆购置税项目。</w:t>
      </w:r>
    </w:p>
    <w:p w14:paraId="3C34FF61">
      <w:pPr>
        <w:spacing w:line="580" w:lineRule="exact"/>
        <w:ind w:firstLine="640"/>
        <w:jc w:val="both"/>
      </w:pPr>
      <w:r>
        <w:rPr>
          <w:rFonts w:ascii="仿宋_GB2312" w:hAnsi="仿宋_GB2312" w:eastAsia="仿宋_GB2312"/>
          <w:b w:val="0"/>
          <w:sz w:val="32"/>
        </w:rPr>
        <w:t>9.农林水支出(类)林业和草原(款)其他林业和草原支出(项)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支出决算数为5.49万元，比上年决算增加5.49万元，增长100.00%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主要原因是：本年增加和田地区洛浦县新城区企业职工活动中心及附属配套工程建设项目水土保持补偿费项目、洛浦县兔产业深加工建设项目水土保持补偿费项目。</w:t>
      </w:r>
    </w:p>
    <w:p w14:paraId="41EC3210">
      <w:pPr>
        <w:spacing w:line="580" w:lineRule="exact"/>
        <w:ind w:firstLine="640"/>
        <w:jc w:val="both"/>
      </w:pPr>
      <w:r>
        <w:rPr>
          <w:rFonts w:ascii="仿宋_GB2312" w:hAnsi="仿宋_GB2312" w:eastAsia="仿宋_GB2312"/>
          <w:b w:val="0"/>
          <w:sz w:val="32"/>
        </w:rPr>
        <w:t>10.农林水支出(类)其他农林水支出(款)其他农林水支出(项)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支出决算数为0.00万元，比上年决算减少30.00万元，下降100.00%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主要原因是：本年减少工业园区基础设施建设及配套项目二期项目。</w:t>
      </w:r>
    </w:p>
    <w:p w14:paraId="5E211488">
      <w:pPr>
        <w:spacing w:line="580" w:lineRule="exact"/>
        <w:ind w:firstLine="640"/>
        <w:jc w:val="both"/>
      </w:pPr>
      <w:r>
        <w:rPr>
          <w:rFonts w:ascii="仿宋_GB2312" w:hAnsi="仿宋_GB2312" w:eastAsia="仿宋_GB2312"/>
          <w:b w:val="0"/>
          <w:sz w:val="32"/>
        </w:rPr>
        <w:t>11.住房保障支出(类)住房改革支出(款)住房公积金(项)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支出决算数为102.40万元，比上年决算增加102.40万元，增长100.00%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主要原因是：本年功能科目调整，住房公积金上年度在主科目列支，本年单独列支，导致经费较上年增加。</w:t>
      </w:r>
    </w:p>
    <w:p w14:paraId="466F6E41">
      <w:pPr>
        <w:spacing w:line="580" w:lineRule="exact"/>
        <w:ind w:firstLine="640"/>
        <w:jc w:val="both"/>
      </w:pPr>
      <w:r>
        <w:rPr>
          <w:rFonts w:ascii="仿宋_GB2312" w:hAnsi="仿宋_GB2312" w:eastAsia="仿宋_GB2312"/>
          <w:b w:val="0"/>
          <w:sz w:val="32"/>
        </w:rPr>
        <w:t>12.灾害防治及应急管理支出(类)应急管理事务(款)应急救援(项)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支出决算数为0.00万元，比上年决算减少8.27万元，下降100.00%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主要原因是：本年减少洛浦县产业园区在生产厂审验灭火器费用项目。</w:t>
      </w:r>
    </w:p>
    <w:p w14:paraId="02EF25F7">
      <w:pPr>
        <w:spacing w:line="580" w:lineRule="exact"/>
        <w:ind w:firstLine="640"/>
        <w:jc w:val="both"/>
      </w:pPr>
      <w:r>
        <w:rPr>
          <w:rFonts w:ascii="仿宋_GB2312" w:hAnsi="仿宋_GB2312" w:eastAsia="仿宋_GB2312"/>
          <w:b w:val="0"/>
          <w:sz w:val="32"/>
        </w:rPr>
        <w:t>13.其他支出(类)其他支出(款)其他支出(项)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支出决算数为12.91万元，比上年决算减少701.07万元，下降98.19%</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主要原因是：本年减少工业园区基础设施配套建设项目、中央YQFK财力补助项目。</w:t>
      </w:r>
    </w:p>
    <w:p w14:paraId="1B894BE5">
      <w:pPr>
        <w:spacing w:line="640" w:lineRule="exact"/>
        <w:ind w:firstLine="640"/>
        <w:jc w:val="both"/>
        <w:outlineLvl w:val="2"/>
      </w:pPr>
      <w:r>
        <w:rPr>
          <w:rFonts w:ascii="黑体" w:hAnsi="黑体" w:eastAsia="黑体"/>
          <w:sz w:val="32"/>
        </w:rPr>
        <w:t>六、一般公共预算财政拨款基本支出决算情况说明</w:t>
      </w:r>
    </w:p>
    <w:p w14:paraId="016CC079">
      <w:pPr>
        <w:spacing w:line="580" w:lineRule="exact"/>
        <w:ind w:firstLine="640"/>
        <w:jc w:val="both"/>
      </w:pPr>
      <w:r>
        <w:rPr>
          <w:rFonts w:ascii="仿宋_GB2312" w:hAnsi="仿宋_GB2312" w:eastAsia="仿宋_GB2312"/>
          <w:b w:val="0"/>
          <w:sz w:val="32"/>
        </w:rPr>
        <w:t>2024年度一般公共预算财政拨款基本支出1,334.52万元，其中：</w:t>
      </w:r>
      <w:r>
        <w:rPr>
          <w:rFonts w:ascii="仿宋_GB2312" w:hAnsi="仿宋_GB2312" w:eastAsia="仿宋_GB2312"/>
          <w:b/>
          <w:sz w:val="32"/>
        </w:rPr>
        <w:t>人员经费1,293.87万元，</w:t>
      </w:r>
      <w:r>
        <w:rPr>
          <w:rFonts w:ascii="仿宋_GB2312" w:hAnsi="仿宋_GB2312" w:eastAsia="仿宋_GB2312"/>
          <w:b w:val="0"/>
          <w:sz w:val="32"/>
        </w:rPr>
        <w:t>包括：基本工资、津贴补贴、绩效工资、机关事业单位基本养老保险缴费、职工基本医疗保险缴费、其他社会保障缴费、住房公积金、退休费。</w:t>
      </w:r>
    </w:p>
    <w:p w14:paraId="14C89656">
      <w:pPr>
        <w:spacing w:line="580" w:lineRule="exact"/>
        <w:ind w:firstLine="640"/>
        <w:jc w:val="both"/>
      </w:pPr>
      <w:r>
        <w:rPr>
          <w:rFonts w:ascii="仿宋_GB2312" w:hAnsi="仿宋_GB2312" w:eastAsia="仿宋_GB2312"/>
          <w:b/>
          <w:sz w:val="32"/>
        </w:rPr>
        <w:t>公用经费40.65万元，</w:t>
      </w:r>
      <w:r>
        <w:rPr>
          <w:rFonts w:ascii="仿宋_GB2312" w:hAnsi="仿宋_GB2312" w:eastAsia="仿宋_GB2312"/>
          <w:b w:val="0"/>
          <w:sz w:val="32"/>
        </w:rPr>
        <w:t>包括：办公费、水费、邮电费、维修（护）费、租赁费、培训费、专用材料费、委托业务费、公务用车运行维护费、其他交通费用、其他商品和服务支出。</w:t>
      </w:r>
    </w:p>
    <w:p w14:paraId="34434432">
      <w:pPr>
        <w:spacing w:line="640" w:lineRule="exact"/>
        <w:ind w:firstLine="640"/>
        <w:jc w:val="both"/>
        <w:outlineLvl w:val="2"/>
      </w:pPr>
      <w:r>
        <w:rPr>
          <w:rFonts w:ascii="黑体" w:hAnsi="黑体" w:eastAsia="黑体"/>
          <w:sz w:val="32"/>
        </w:rPr>
        <w:t>七、政府性基金预算财政拨款收入支出决算情况说明</w:t>
      </w:r>
    </w:p>
    <w:p w14:paraId="16B42C97">
      <w:pPr>
        <w:spacing w:line="580" w:lineRule="exact"/>
        <w:ind w:firstLine="640"/>
        <w:jc w:val="both"/>
      </w:pPr>
      <w:r>
        <w:rPr>
          <w:rFonts w:ascii="仿宋_GB2312" w:hAnsi="仿宋_GB2312" w:eastAsia="仿宋_GB2312"/>
          <w:b/>
          <w:sz w:val="32"/>
        </w:rPr>
        <w:t>2024年度政府性基金预算财政拨款收入总计526.37万元，</w:t>
      </w:r>
      <w:r>
        <w:rPr>
          <w:rFonts w:ascii="仿宋_GB2312" w:hAnsi="仿宋_GB2312" w:eastAsia="仿宋_GB2312"/>
          <w:b w:val="0"/>
          <w:sz w:val="32"/>
        </w:rPr>
        <w:t>其中：年初结转和结余0.00万元，本年收入526.37万元。</w:t>
      </w:r>
      <w:r>
        <w:rPr>
          <w:rFonts w:ascii="仿宋_GB2312" w:hAnsi="仿宋_GB2312" w:eastAsia="仿宋_GB2312"/>
          <w:b/>
          <w:sz w:val="32"/>
        </w:rPr>
        <w:t>政府性基金预算财政拨款支出总计526.37万元，</w:t>
      </w:r>
      <w:r>
        <w:rPr>
          <w:rFonts w:ascii="仿宋_GB2312" w:hAnsi="仿宋_GB2312" w:eastAsia="仿宋_GB2312"/>
          <w:b w:val="0"/>
          <w:sz w:val="32"/>
        </w:rPr>
        <w:t>其中：年末结转和结余0.00万元，本年支出526.37万元。</w:t>
      </w:r>
    </w:p>
    <w:p w14:paraId="42A49777">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减少8,925.78万元，下降94.43%，主要原因是：本年减少工业园区基础设施及配套项目（二期）项目、和田地区洛浦县绿色脱贫产业园建设项目。</w:t>
      </w:r>
      <w:r>
        <w:rPr>
          <w:rFonts w:ascii="仿宋_GB2312" w:hAnsi="仿宋_GB2312" w:eastAsia="仿宋_GB2312"/>
          <w:b/>
          <w:sz w:val="32"/>
        </w:rPr>
        <w:t>与年初预算相比，</w:t>
      </w:r>
      <w:r>
        <w:rPr>
          <w:rFonts w:ascii="仿宋_GB2312" w:hAnsi="仿宋_GB2312" w:eastAsia="仿宋_GB2312"/>
          <w:b w:val="0"/>
          <w:sz w:val="32"/>
        </w:rPr>
        <w:t>年初预算数400.00万元，决算数526.37万元，预决算差异率31.59%，主要原因是：年中追加和田地区北京工业园区基础设施建设项目</w:t>
      </w:r>
      <w:r>
        <w:rPr>
          <w:rFonts w:hint="eastAsia" w:ascii="仿宋_GB2312" w:hAnsi="仿宋_GB2312" w:eastAsia="仿宋_GB2312"/>
          <w:b w:val="0"/>
          <w:sz w:val="32"/>
          <w:lang w:eastAsia="zh-CN"/>
        </w:rPr>
        <w:t>－</w:t>
      </w:r>
      <w:r>
        <w:rPr>
          <w:rFonts w:ascii="仿宋_GB2312" w:hAnsi="仿宋_GB2312" w:eastAsia="仿宋_GB2312"/>
          <w:b w:val="0"/>
          <w:sz w:val="32"/>
        </w:rPr>
        <w:t>监理费项目、洛浦县绿色生态脱贫产业园造价咨询费项目、和田地区北京工业园区基础设施建设项目</w:t>
      </w:r>
      <w:r>
        <w:rPr>
          <w:rFonts w:hint="eastAsia" w:ascii="仿宋_GB2312" w:hAnsi="仿宋_GB2312" w:eastAsia="仿宋_GB2312"/>
          <w:b w:val="0"/>
          <w:sz w:val="32"/>
          <w:lang w:eastAsia="zh-CN"/>
        </w:rPr>
        <w:t>－</w:t>
      </w:r>
      <w:r>
        <w:rPr>
          <w:rFonts w:ascii="仿宋_GB2312" w:hAnsi="仿宋_GB2312" w:eastAsia="仿宋_GB2312"/>
          <w:b w:val="0"/>
          <w:sz w:val="32"/>
        </w:rPr>
        <w:t>监理费项目、洛浦县北京工业园区基础设施建设项目水土保持补偿费项目，导致预决算存在差异。</w:t>
      </w:r>
    </w:p>
    <w:p w14:paraId="5742D050">
      <w:pPr>
        <w:spacing w:line="580" w:lineRule="exact"/>
        <w:ind w:firstLine="640"/>
        <w:jc w:val="both"/>
      </w:pPr>
      <w:r>
        <w:rPr>
          <w:rFonts w:ascii="仿宋_GB2312" w:hAnsi="仿宋_GB2312" w:eastAsia="仿宋_GB2312"/>
          <w:b w:val="0"/>
          <w:sz w:val="32"/>
        </w:rPr>
        <w:t>政府性基金预算财政拨款支出526.37万元。</w:t>
      </w:r>
    </w:p>
    <w:p w14:paraId="01E1A151">
      <w:pPr>
        <w:spacing w:line="580" w:lineRule="exact"/>
        <w:ind w:firstLine="640"/>
        <w:jc w:val="both"/>
      </w:pPr>
      <w:r>
        <w:rPr>
          <w:rFonts w:ascii="仿宋_GB2312" w:hAnsi="仿宋_GB2312" w:eastAsia="仿宋_GB2312"/>
          <w:b w:val="0"/>
          <w:sz w:val="32"/>
        </w:rPr>
        <w:t>1.城乡社区支出(类)国有土地使用权出让收入安排的支出(款)征地和拆迁补偿支出(项)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支出决算数为0.00万元，比上年决算减少20.00万元，下降100.00%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主要原因是：本年减少和田金玉红农业开发有限公司建筑物、附着物评估赔偿款项目。</w:t>
      </w:r>
    </w:p>
    <w:p w14:paraId="72497B51">
      <w:pPr>
        <w:spacing w:line="580" w:lineRule="exact"/>
        <w:ind w:firstLine="640"/>
        <w:jc w:val="both"/>
      </w:pPr>
      <w:r>
        <w:rPr>
          <w:rFonts w:ascii="仿宋_GB2312" w:hAnsi="仿宋_GB2312" w:eastAsia="仿宋_GB2312"/>
          <w:b w:val="0"/>
          <w:sz w:val="32"/>
        </w:rPr>
        <w:t>2.城乡社区支出(类)国有土地使用权出让收入安排的支出(款)城市建设支出(项)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支出决算数为0.00万元，比上年决算减少27.05万元，下降100.00%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主要原因是：本年减少洛浦县新城区企业职工活动中心及附属配套建设项目监理费项目。</w:t>
      </w:r>
    </w:p>
    <w:p w14:paraId="697A9FC2">
      <w:pPr>
        <w:spacing w:line="580" w:lineRule="exact"/>
        <w:ind w:firstLine="640"/>
        <w:jc w:val="both"/>
      </w:pPr>
      <w:r>
        <w:rPr>
          <w:rFonts w:ascii="仿宋_GB2312" w:hAnsi="仿宋_GB2312" w:eastAsia="仿宋_GB2312"/>
          <w:b w:val="0"/>
          <w:sz w:val="32"/>
        </w:rPr>
        <w:t>3.城乡社区支出(类)国有土地使用权出让收入安排的支出(款)农村基础设施建设支出(项)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支出决算数为207.61万元，比上年决算减少95.49万元，下降31.50%</w:t>
      </w:r>
      <w:r>
        <w:rPr>
          <w:rFonts w:hint="eastAsia" w:ascii="仿宋_GB2312" w:hAnsi="仿宋_GB2312" w:eastAsia="仿宋_GB2312"/>
          <w:b w:val="0"/>
          <w:sz w:val="32"/>
          <w:lang w:eastAsia="zh-CN"/>
        </w:rPr>
        <w:t>，</w:t>
      </w:r>
      <w:r>
        <w:rPr>
          <w:rFonts w:ascii="仿宋_GB2312" w:hAnsi="仿宋_GB2312" w:eastAsia="仿宋_GB2312"/>
          <w:b w:val="0"/>
          <w:sz w:val="32"/>
        </w:rPr>
        <w:t>主要原因是：减少农村基础设施建设相关线路改迁项目、工业园区相关欠款清偿项目。</w:t>
      </w:r>
    </w:p>
    <w:p w14:paraId="64E15816">
      <w:pPr>
        <w:spacing w:line="580" w:lineRule="exact"/>
        <w:ind w:firstLine="640"/>
        <w:jc w:val="both"/>
      </w:pPr>
      <w:r>
        <w:rPr>
          <w:rFonts w:ascii="仿宋_GB2312" w:hAnsi="仿宋_GB2312" w:eastAsia="仿宋_GB2312"/>
          <w:b w:val="0"/>
          <w:sz w:val="32"/>
        </w:rPr>
        <w:t>4.城乡社区支出(类)城市基础设施配套费安排的支出(款)城市公共设施(项)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支出决算数为318.75万元，比上年决算增加318.75万元，增长100.00%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主要原因是：上年度的单位电费，取暖费，水费从一般公共预算里头支出，本年度从政府性基金预算支出，导致经费增加。</w:t>
      </w:r>
    </w:p>
    <w:p w14:paraId="295E0B3E">
      <w:pPr>
        <w:spacing w:line="580" w:lineRule="exact"/>
        <w:ind w:firstLine="640"/>
        <w:jc w:val="both"/>
      </w:pPr>
      <w:r>
        <w:rPr>
          <w:rFonts w:ascii="仿宋_GB2312" w:hAnsi="仿宋_GB2312" w:eastAsia="仿宋_GB2312"/>
          <w:b w:val="0"/>
          <w:sz w:val="32"/>
        </w:rPr>
        <w:t>5.其他支出(类)其他政府性基金及对应专项债务收入安排的支出(款)其他地方自行试点项目收益专项债券收入安排的支出(项)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支出决算数为0.00万元，比上年决算减少9,102.00万元，下降100.00%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主要原因是：本年减少工业园区基础设施及配套项目（二期）项目、和田地区洛浦县绿色脱贫产业园建设项目。</w:t>
      </w:r>
    </w:p>
    <w:p w14:paraId="5B1F0557">
      <w:pPr>
        <w:spacing w:line="640" w:lineRule="exact"/>
        <w:ind w:firstLine="640"/>
        <w:jc w:val="both"/>
        <w:outlineLvl w:val="2"/>
      </w:pPr>
      <w:r>
        <w:rPr>
          <w:rFonts w:ascii="黑体" w:hAnsi="黑体" w:eastAsia="黑体"/>
          <w:sz w:val="32"/>
        </w:rPr>
        <w:t>八、国有资本经营预算财政拨款收入支出决算情况说明</w:t>
      </w:r>
    </w:p>
    <w:p w14:paraId="127CCCA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6A2ED06">
      <w:pPr>
        <w:spacing w:line="640" w:lineRule="exact"/>
        <w:ind w:firstLine="640"/>
        <w:jc w:val="both"/>
        <w:outlineLvl w:val="2"/>
      </w:pPr>
      <w:r>
        <w:rPr>
          <w:rFonts w:ascii="黑体" w:hAnsi="黑体" w:eastAsia="黑体"/>
          <w:sz w:val="32"/>
        </w:rPr>
        <w:t>九、财政拨款“三公”经费支出决算情况说明</w:t>
      </w:r>
    </w:p>
    <w:p w14:paraId="71778E53">
      <w:pPr>
        <w:spacing w:line="580" w:lineRule="exact"/>
        <w:ind w:firstLine="640"/>
        <w:jc w:val="both"/>
      </w:pPr>
      <w:r>
        <w:rPr>
          <w:rFonts w:ascii="仿宋_GB2312" w:hAnsi="仿宋_GB2312" w:eastAsia="仿宋_GB2312"/>
          <w:b/>
          <w:sz w:val="32"/>
        </w:rPr>
        <w:t>2024年度财政拨款“三公”经费支出3.80万元，</w:t>
      </w:r>
      <w:r>
        <w:rPr>
          <w:rFonts w:ascii="仿宋_GB2312" w:hAnsi="仿宋_GB2312" w:eastAsia="仿宋_GB2312"/>
          <w:b w:val="0"/>
          <w:sz w:val="32"/>
        </w:rPr>
        <w:t>比上年减少7.03万元，下降64.91%，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3.80万元，占100.00%，比上年减少7.03万元，下降64.91%，主要原因是：严格落实中央八项规定精神，厉行节约，减少公务用车运行维护费。公务接待费支出0.00万元，占0.00%，比上年增加0.00万元，增长0.00%，主要原因是：2023年与2024年均未安排公务接待费支出。</w:t>
      </w:r>
    </w:p>
    <w:p w14:paraId="05CB11A1">
      <w:pPr>
        <w:spacing w:line="580" w:lineRule="exact"/>
        <w:ind w:firstLine="640"/>
        <w:jc w:val="both"/>
      </w:pPr>
      <w:r>
        <w:rPr>
          <w:rFonts w:ascii="仿宋_GB2312" w:hAnsi="仿宋_GB2312" w:eastAsia="仿宋_GB2312"/>
          <w:b/>
          <w:sz w:val="32"/>
        </w:rPr>
        <w:t>具体情况如下：</w:t>
      </w:r>
    </w:p>
    <w:p w14:paraId="6E6416F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06FB88C">
      <w:pPr>
        <w:spacing w:line="580" w:lineRule="exact"/>
        <w:ind w:firstLine="640"/>
        <w:jc w:val="both"/>
      </w:pPr>
      <w:r>
        <w:rPr>
          <w:rFonts w:ascii="仿宋_GB2312" w:hAnsi="仿宋_GB2312" w:eastAsia="仿宋_GB2312"/>
          <w:b w:val="0"/>
          <w:sz w:val="32"/>
        </w:rPr>
        <w:t>公务用车购置及运行维护费3.80万元，其中：公务用车购置费0.00万元，公务用车运行维护费3.80万元。公务用车运行维护费开支内容包括车辆加油费、维修费、保险费、审车费、过路费等。公务用车购置数0辆，公务用车保有量6辆。国有资产占用情况中固定资产车辆21辆，与公务用车保有量差异原因是：差异车辆为一般业务用车，预算未安排公务用车运行维护费，由其他交通费保障。</w:t>
      </w:r>
    </w:p>
    <w:p w14:paraId="0BA0A4E4">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9C1DD9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3.80万元，决算数3.80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3.80万元，决算数3.80万元，预决算差异率0.00%，主要原因是：严格按照预算执行，预决算无差异。公务接待费全年预算数0.00万元，决算数0.00万元，预决算差异率0.00%，主要原因是：本单位无公务接待费。</w:t>
      </w:r>
    </w:p>
    <w:p w14:paraId="31710255">
      <w:pPr>
        <w:spacing w:line="640" w:lineRule="exact"/>
        <w:ind w:firstLine="640"/>
        <w:jc w:val="both"/>
        <w:outlineLvl w:val="2"/>
      </w:pPr>
      <w:r>
        <w:rPr>
          <w:rFonts w:ascii="黑体" w:hAnsi="黑体" w:eastAsia="黑体"/>
          <w:sz w:val="32"/>
        </w:rPr>
        <w:t>十、其他重要事项的情况说明</w:t>
      </w:r>
    </w:p>
    <w:p w14:paraId="1C294E58">
      <w:pPr>
        <w:spacing w:line="640" w:lineRule="exact"/>
        <w:ind w:firstLine="640"/>
        <w:jc w:val="both"/>
        <w:outlineLvl w:val="3"/>
      </w:pPr>
      <w:r>
        <w:rPr>
          <w:rFonts w:ascii="楷体_GB2312" w:hAnsi="楷体_GB2312" w:eastAsia="楷体_GB2312"/>
          <w:b/>
          <w:sz w:val="32"/>
        </w:rPr>
        <w:t>（一）机关运行经费及公用经费支出情况</w:t>
      </w:r>
    </w:p>
    <w:p w14:paraId="4EEDCC03">
      <w:pPr>
        <w:spacing w:line="580" w:lineRule="exact"/>
        <w:ind w:firstLine="640"/>
        <w:jc w:val="both"/>
      </w:pPr>
      <w:r>
        <w:rPr>
          <w:rFonts w:ascii="仿宋_GB2312" w:hAnsi="仿宋_GB2312" w:eastAsia="仿宋_GB2312"/>
          <w:b w:val="0"/>
          <w:sz w:val="32"/>
        </w:rPr>
        <w:t>2024年度和田地区北京工业园区管理委员会（事业单位）公用经费支出40.65万元，比上年减少378.62万元，下降90.30%，主要原因是：本年单位部分公用经费在项目中列支，导致公用经费下降。</w:t>
      </w:r>
    </w:p>
    <w:p w14:paraId="17C0E826">
      <w:pPr>
        <w:spacing w:line="640" w:lineRule="exact"/>
        <w:ind w:firstLine="640"/>
        <w:jc w:val="both"/>
        <w:outlineLvl w:val="3"/>
      </w:pPr>
      <w:r>
        <w:rPr>
          <w:rFonts w:ascii="楷体_GB2312" w:hAnsi="楷体_GB2312" w:eastAsia="楷体_GB2312"/>
          <w:b/>
          <w:sz w:val="32"/>
        </w:rPr>
        <w:t>（二）政府采购情况</w:t>
      </w:r>
    </w:p>
    <w:p w14:paraId="7D8F1167">
      <w:pPr>
        <w:spacing w:line="580" w:lineRule="exact"/>
        <w:ind w:firstLine="640"/>
        <w:jc w:val="both"/>
      </w:pPr>
      <w:r>
        <w:rPr>
          <w:rFonts w:ascii="仿宋_GB2312" w:hAnsi="仿宋_GB2312" w:eastAsia="仿宋_GB2312"/>
          <w:b w:val="0"/>
          <w:sz w:val="32"/>
        </w:rPr>
        <w:t>2024年度政府采购支出总额428.16万元，其中：政府采购货物支出356.16万元、政府采购工程支出0.00万元、政府采购服务支出72.00万元。</w:t>
      </w:r>
    </w:p>
    <w:p w14:paraId="2BB8C16D">
      <w:pPr>
        <w:spacing w:line="580" w:lineRule="exact"/>
        <w:ind w:firstLine="640"/>
        <w:jc w:val="both"/>
      </w:pPr>
      <w:r>
        <w:rPr>
          <w:rFonts w:ascii="仿宋_GB2312" w:hAnsi="仿宋_GB2312" w:eastAsia="仿宋_GB2312"/>
          <w:b w:val="0"/>
          <w:sz w:val="32"/>
        </w:rPr>
        <w:t>授予中小企业合同金额93.26万元，占政府采购支出总额的21.78%，其中：授予小微企业合同金额85.24万元，占政府采购支出总额的19.91%。</w:t>
      </w:r>
    </w:p>
    <w:p w14:paraId="699BC59F">
      <w:pPr>
        <w:spacing w:line="640" w:lineRule="exact"/>
        <w:ind w:firstLine="640"/>
        <w:jc w:val="both"/>
        <w:outlineLvl w:val="3"/>
      </w:pPr>
      <w:r>
        <w:rPr>
          <w:rFonts w:ascii="楷体_GB2312" w:hAnsi="楷体_GB2312" w:eastAsia="楷体_GB2312"/>
          <w:b/>
          <w:sz w:val="32"/>
        </w:rPr>
        <w:t>（三）国有资产占用情况说明</w:t>
      </w:r>
    </w:p>
    <w:p w14:paraId="5270DA3F">
      <w:pPr>
        <w:spacing w:line="580" w:lineRule="exact"/>
        <w:ind w:firstLine="640"/>
        <w:jc w:val="both"/>
      </w:pPr>
      <w:r>
        <w:rPr>
          <w:rFonts w:ascii="仿宋_GB2312" w:hAnsi="仿宋_GB2312" w:eastAsia="仿宋_GB2312"/>
          <w:b w:val="0"/>
          <w:sz w:val="32"/>
        </w:rPr>
        <w:t>截至2024年12月31日，房屋418,526.20平方米，价值57,602.86万元。车辆21辆，价值791.86万元，其中：副部（省）级及以上领导用车0辆、主要负责人用车0辆、机要通信用车0辆、应急保障用车0辆、执法执勤用车0辆、特种专业技术用车0辆、离退休干部服务用车0辆、其他用车21辆，其他用车主要是：一般公务用车和单位业务用车。单价100万元（含）以上设备（不含车辆）27台（套）。</w:t>
      </w:r>
    </w:p>
    <w:p w14:paraId="0CEFD4F6">
      <w:pPr>
        <w:spacing w:line="640" w:lineRule="exact"/>
        <w:ind w:firstLine="640"/>
        <w:jc w:val="both"/>
        <w:outlineLvl w:val="2"/>
      </w:pPr>
      <w:r>
        <w:rPr>
          <w:rFonts w:ascii="黑体" w:hAnsi="黑体" w:eastAsia="黑体"/>
          <w:sz w:val="32"/>
        </w:rPr>
        <w:t>十一、预算绩效的情况说明</w:t>
      </w:r>
    </w:p>
    <w:p w14:paraId="30D1DC37">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根据预算绩效管理要求，本单位2024年度预算绩效管理形成整体支出绩效自评表1个，全年预算总额5,245.14万元，实际执行总额5,245.14万元；预算绩效评价项目1</w:t>
      </w:r>
      <w:r>
        <w:rPr>
          <w:rFonts w:hint="eastAsia" w:ascii="仿宋_GB2312" w:hAnsi="仿宋_GB2312" w:eastAsia="仿宋_GB2312"/>
          <w:b w:val="0"/>
          <w:sz w:val="32"/>
          <w:lang w:val="en-US" w:eastAsia="zh-CN"/>
        </w:rPr>
        <w:t>9</w:t>
      </w:r>
      <w:r>
        <w:rPr>
          <w:rFonts w:ascii="仿宋_GB2312" w:hAnsi="仿宋_GB2312" w:eastAsia="仿宋_GB2312"/>
          <w:b w:val="0"/>
          <w:sz w:val="32"/>
        </w:rPr>
        <w:t>个，全年预算数</w:t>
      </w:r>
      <w:r>
        <w:rPr>
          <w:rFonts w:hint="eastAsia" w:ascii="仿宋_GB2312" w:hAnsi="仿宋_GB2312" w:eastAsia="仿宋_GB2312"/>
          <w:b w:val="0"/>
          <w:sz w:val="32"/>
        </w:rPr>
        <w:t>2</w:t>
      </w:r>
      <w:r>
        <w:rPr>
          <w:rFonts w:hint="eastAsia" w:ascii="仿宋_GB2312" w:hAnsi="仿宋_GB2312" w:eastAsia="仿宋_GB2312"/>
          <w:b w:val="0"/>
          <w:sz w:val="32"/>
          <w:lang w:val="en-US" w:eastAsia="zh-CN"/>
        </w:rPr>
        <w:t>,</w:t>
      </w:r>
      <w:r>
        <w:rPr>
          <w:rFonts w:hint="eastAsia" w:ascii="仿宋_GB2312" w:hAnsi="仿宋_GB2312" w:eastAsia="仿宋_GB2312"/>
          <w:b w:val="0"/>
          <w:sz w:val="32"/>
        </w:rPr>
        <w:t>845.27</w:t>
      </w:r>
      <w:r>
        <w:rPr>
          <w:rFonts w:ascii="仿宋_GB2312" w:hAnsi="仿宋_GB2312" w:eastAsia="仿宋_GB2312"/>
          <w:b w:val="0"/>
          <w:sz w:val="32"/>
        </w:rPr>
        <w:t>万元，全年执行数</w:t>
      </w:r>
      <w:r>
        <w:rPr>
          <w:rFonts w:hint="eastAsia" w:ascii="仿宋_GB2312" w:hAnsi="仿宋_GB2312" w:eastAsia="仿宋_GB2312"/>
          <w:b w:val="0"/>
          <w:sz w:val="32"/>
        </w:rPr>
        <w:t>2</w:t>
      </w:r>
      <w:r>
        <w:rPr>
          <w:rFonts w:hint="eastAsia" w:ascii="仿宋_GB2312" w:hAnsi="仿宋_GB2312" w:eastAsia="仿宋_GB2312"/>
          <w:b w:val="0"/>
          <w:sz w:val="32"/>
          <w:lang w:val="en-US" w:eastAsia="zh-CN"/>
        </w:rPr>
        <w:t>,</w:t>
      </w:r>
      <w:r>
        <w:rPr>
          <w:rFonts w:hint="eastAsia" w:ascii="仿宋_GB2312" w:hAnsi="仿宋_GB2312" w:eastAsia="仿宋_GB2312"/>
          <w:b w:val="0"/>
          <w:sz w:val="32"/>
        </w:rPr>
        <w:t>723.73</w:t>
      </w:r>
      <w:r>
        <w:rPr>
          <w:rFonts w:ascii="仿宋_GB2312" w:hAnsi="仿宋_GB2312" w:eastAsia="仿宋_GB2312"/>
          <w:b w:val="0"/>
          <w:sz w:val="32"/>
        </w:rPr>
        <w:t>万元。预算绩效管理取得的成效：一是严格按照相关的专项资金管理办法，实行多重审批控制专项经费的支出；二是项目根据实际情况做出合理预算，支出严格控制在预算范围内，本着节约成本，防止资源浪费的原则将项目成效最大化。发现的问题及原因：一是部分业务人员绩效管理意识有待增强，未能全面深入认识理解绩效管理工作的意义，落实意识不到位，绩效管理经验不足，预算绩效管理工作有待进一步落实；二是绩效指标的明确性、可衡量性、相关性还需进一步提升，预算精细化管理还需完善，预算编制管理水平仍有进一步提升的空间。下一步改进措施：一是落实中央统一领导、分级负责的领导体制，坚持主体责任；二是完善工作方案，依法依规依纪开展工作，根据目标偏离情况，及时调整工作计划；三是建立完善落实工作制度和财务管理制度，规范开展工作，按要求及时上报支付申请，加快资金审批和拨付进度；四是建立全过程预算绩效管理链条，有效贯彻落实全面实施绩效管理的精神。具体附整体支出绩效自评表，项目支出绩效自评表和评价报告。</w:t>
      </w:r>
    </w:p>
    <w:p w14:paraId="65AC6F9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35B34F3">
        <w:tblPrEx>
          <w:tblCellMar>
            <w:top w:w="0" w:type="dxa"/>
            <w:left w:w="108" w:type="dxa"/>
            <w:bottom w:w="0" w:type="dxa"/>
            <w:right w:w="108" w:type="dxa"/>
          </w:tblCellMar>
        </w:tblPrEx>
        <w:tc>
          <w:tcPr>
            <w:tcW w:w="8847" w:type="dxa"/>
            <w:gridSpan w:val="9"/>
            <w:vAlign w:val="center"/>
          </w:tcPr>
          <w:p w14:paraId="1F0FAB85">
            <w:pPr>
              <w:jc w:val="center"/>
            </w:pPr>
            <w:r>
              <w:rPr>
                <w:rFonts w:ascii="宋体" w:hAnsi="宋体" w:eastAsia="宋体"/>
                <w:sz w:val="24"/>
              </w:rPr>
              <w:t>单位整体支出绩效自评表</w:t>
            </w:r>
          </w:p>
        </w:tc>
      </w:tr>
      <w:tr w14:paraId="5688AEA5">
        <w:tblPrEx>
          <w:tblCellMar>
            <w:top w:w="0" w:type="dxa"/>
            <w:left w:w="108" w:type="dxa"/>
            <w:bottom w:w="0" w:type="dxa"/>
            <w:right w:w="108" w:type="dxa"/>
          </w:tblCellMar>
        </w:tblPrEx>
        <w:tc>
          <w:tcPr>
            <w:tcW w:w="8847" w:type="dxa"/>
            <w:gridSpan w:val="9"/>
            <w:vAlign w:val="center"/>
          </w:tcPr>
          <w:p w14:paraId="37E4CD45">
            <w:pPr>
              <w:jc w:val="center"/>
            </w:pPr>
            <w:r>
              <w:rPr>
                <w:rFonts w:ascii="宋体" w:hAnsi="宋体" w:eastAsia="宋体"/>
                <w:sz w:val="24"/>
              </w:rPr>
              <w:t>（2024年度）</w:t>
            </w:r>
          </w:p>
        </w:tc>
      </w:tr>
      <w:tr w14:paraId="0A5662B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3C704">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BB2E79F">
            <w:pPr>
              <w:jc w:val="center"/>
            </w:pPr>
            <w:r>
              <w:rPr>
                <w:rFonts w:ascii="宋体" w:hAnsi="宋体" w:eastAsia="宋体"/>
                <w:sz w:val="16"/>
              </w:rPr>
              <w:t>和田地区北京工业园区管理委员会</w:t>
            </w:r>
          </w:p>
        </w:tc>
      </w:tr>
      <w:tr w14:paraId="5E36F54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FC1BBA">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C342C">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9D37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D2C5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B584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6258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07367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39D56">
            <w:pPr>
              <w:jc w:val="center"/>
            </w:pPr>
            <w:r>
              <w:rPr>
                <w:rFonts w:ascii="宋体" w:hAnsi="宋体" w:eastAsia="宋体"/>
                <w:sz w:val="16"/>
              </w:rPr>
              <w:t>得分</w:t>
            </w:r>
          </w:p>
        </w:tc>
      </w:tr>
      <w:tr w14:paraId="2D7274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8DF2D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D2046C">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16EBC">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A7B93">
            <w:pPr>
              <w:jc w:val="center"/>
            </w:pPr>
            <w:r>
              <w:rPr>
                <w:rFonts w:ascii="宋体" w:hAnsi="宋体" w:eastAsia="宋体"/>
                <w:sz w:val="16"/>
              </w:rPr>
              <w:t>1,535.44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15E3C">
            <w:pPr>
              <w:jc w:val="center"/>
            </w:pPr>
            <w:r>
              <w:rPr>
                <w:rFonts w:ascii="宋体" w:hAnsi="宋体" w:eastAsia="宋体"/>
                <w:sz w:val="16"/>
              </w:rPr>
              <w:t>1,199.81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3F03C">
            <w:pPr>
              <w:jc w:val="center"/>
            </w:pPr>
            <w:r>
              <w:rPr>
                <w:rFonts w:ascii="宋体" w:hAnsi="宋体" w:eastAsia="宋体"/>
                <w:sz w:val="16"/>
              </w:rPr>
              <w:t>1,199.81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F097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42A9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E57A2">
            <w:pPr>
              <w:jc w:val="center"/>
            </w:pPr>
            <w:r>
              <w:rPr>
                <w:rFonts w:ascii="宋体" w:hAnsi="宋体" w:eastAsia="宋体"/>
                <w:sz w:val="16"/>
              </w:rPr>
              <w:t>-</w:t>
            </w:r>
          </w:p>
        </w:tc>
      </w:tr>
      <w:tr w14:paraId="3E6AC2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2CBBB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F7416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BC7B1">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3730B">
            <w:pPr>
              <w:jc w:val="center"/>
            </w:pPr>
            <w:r>
              <w:rPr>
                <w:rFonts w:ascii="宋体" w:hAnsi="宋体" w:eastAsia="宋体"/>
                <w:sz w:val="16"/>
              </w:rPr>
              <w:t>1,876.45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3BE0F">
            <w:pPr>
              <w:jc w:val="center"/>
            </w:pPr>
            <w:r>
              <w:rPr>
                <w:rFonts w:ascii="宋体" w:hAnsi="宋体" w:eastAsia="宋体"/>
                <w:sz w:val="16"/>
              </w:rPr>
              <w:t>4,045.33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6E979">
            <w:pPr>
              <w:jc w:val="center"/>
            </w:pPr>
            <w:r>
              <w:rPr>
                <w:rFonts w:ascii="宋体" w:hAnsi="宋体" w:eastAsia="宋体"/>
                <w:sz w:val="16"/>
              </w:rPr>
              <w:t>4,045.33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8D28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BAC1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DD918">
            <w:pPr>
              <w:jc w:val="center"/>
            </w:pPr>
            <w:r>
              <w:rPr>
                <w:rFonts w:ascii="宋体" w:hAnsi="宋体" w:eastAsia="宋体"/>
                <w:sz w:val="16"/>
              </w:rPr>
              <w:t>-</w:t>
            </w:r>
          </w:p>
        </w:tc>
      </w:tr>
      <w:tr w14:paraId="57B378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07990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17E0F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5533A">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FFEF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1AC4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2CC5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D9BD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1CAC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AD46B">
            <w:pPr>
              <w:jc w:val="center"/>
            </w:pPr>
            <w:r>
              <w:rPr>
                <w:rFonts w:ascii="宋体" w:hAnsi="宋体" w:eastAsia="宋体"/>
                <w:sz w:val="16"/>
              </w:rPr>
              <w:t>-</w:t>
            </w:r>
          </w:p>
        </w:tc>
      </w:tr>
      <w:tr w14:paraId="684A91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1D4AF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9C098">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2F3E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FAE37">
            <w:pPr>
              <w:jc w:val="center"/>
            </w:pPr>
            <w:r>
              <w:rPr>
                <w:rFonts w:ascii="宋体" w:hAnsi="宋体" w:eastAsia="宋体"/>
                <w:sz w:val="16"/>
              </w:rPr>
              <w:t>3,411.89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F2A82">
            <w:pPr>
              <w:jc w:val="center"/>
            </w:pPr>
            <w:r>
              <w:rPr>
                <w:rFonts w:ascii="宋体" w:hAnsi="宋体" w:eastAsia="宋体"/>
                <w:sz w:val="16"/>
              </w:rPr>
              <w:t>5,245.14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3237E">
            <w:pPr>
              <w:jc w:val="center"/>
            </w:pPr>
            <w:r>
              <w:rPr>
                <w:rFonts w:ascii="宋体" w:hAnsi="宋体" w:eastAsia="宋体"/>
                <w:sz w:val="16"/>
              </w:rPr>
              <w:t>5,245.14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B4EE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F6139">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9CA1E">
            <w:pPr>
              <w:jc w:val="center"/>
            </w:pPr>
            <w:r>
              <w:rPr>
                <w:rFonts w:ascii="宋体" w:hAnsi="宋体" w:eastAsia="宋体"/>
                <w:sz w:val="16"/>
              </w:rPr>
              <w:t>10</w:t>
            </w:r>
          </w:p>
        </w:tc>
      </w:tr>
      <w:tr w14:paraId="4FF67DA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393EA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C0A710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2774B1">
            <w:pPr>
              <w:jc w:val="center"/>
            </w:pPr>
            <w:r>
              <w:rPr>
                <w:rFonts w:ascii="宋体" w:hAnsi="宋体" w:eastAsia="宋体"/>
                <w:sz w:val="16"/>
              </w:rPr>
              <w:t>实际完成情况</w:t>
            </w:r>
          </w:p>
        </w:tc>
      </w:tr>
      <w:tr w14:paraId="19E23C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2BD38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764F208">
            <w:pPr>
              <w:jc w:val="both"/>
            </w:pPr>
            <w:r>
              <w:rPr>
                <w:rFonts w:ascii="宋体" w:hAnsi="宋体" w:eastAsia="宋体"/>
                <w:sz w:val="16"/>
              </w:rPr>
              <w:t>目标1：保障单位在职67人，退休1人的工资福利及各项补助正常发放及部门正常运转；</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2：稳步提高经济指标，解决就业人数10000人；强化重点项目推进发展，重点督促在建项目达产达标数量89个；加快基础设施建设力度，推进基础设施建设项目数量13项；持续推动员工工资提升，推动员工工资提升率10%。</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A13C9C">
            <w:pPr>
              <w:jc w:val="both"/>
            </w:pPr>
            <w:r>
              <w:rPr>
                <w:rFonts w:hint="eastAsia" w:ascii="宋体" w:hAnsi="宋体"/>
                <w:sz w:val="16"/>
                <w:lang w:eastAsia="zh-CN"/>
              </w:rPr>
              <w:t>截至2024</w:t>
            </w:r>
            <w:r>
              <w:rPr>
                <w:rFonts w:ascii="宋体" w:hAnsi="宋体" w:eastAsia="宋体"/>
                <w:sz w:val="16"/>
              </w:rPr>
              <w:t>年12月，我单位解决就业人数4370人；强化重点项目推进发展，重点督促在建项目达产达标数量63个；加快基础设施建设力度，推进基础设施建设项目数量13项；持续推动员工工资提升，推动员工工资提升率38.8%。</w:t>
            </w:r>
          </w:p>
        </w:tc>
      </w:tr>
      <w:tr w14:paraId="3E84A1E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9F2E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14B91">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0487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5416F">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B5FC3">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D9D0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A0ACB">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BF9D0">
            <w:pPr>
              <w:jc w:val="center"/>
            </w:pPr>
            <w:r>
              <w:rPr>
                <w:rFonts w:ascii="宋体" w:hAnsi="宋体" w:eastAsia="宋体"/>
                <w:sz w:val="16"/>
              </w:rPr>
              <w:t>得分</w:t>
            </w:r>
          </w:p>
        </w:tc>
      </w:tr>
      <w:tr w14:paraId="4A16C5C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B8815D">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58AA4D">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02EF4">
            <w:pPr>
              <w:jc w:val="center"/>
            </w:pPr>
            <w:r>
              <w:rPr>
                <w:rFonts w:ascii="宋体" w:hAnsi="宋体" w:eastAsia="宋体"/>
                <w:sz w:val="16"/>
              </w:rPr>
              <w:t>解决就业人数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223DC">
            <w:pPr>
              <w:jc w:val="center"/>
            </w:pPr>
            <w:r>
              <w:rPr>
                <w:rFonts w:ascii="宋体" w:hAnsi="宋体" w:eastAsia="宋体"/>
                <w:sz w:val="16"/>
              </w:rPr>
              <w:t>&gt;=10000人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ECB33">
            <w:pPr>
              <w:jc w:val="center"/>
            </w:pPr>
            <w:r>
              <w:rPr>
                <w:rFonts w:ascii="宋体" w:hAnsi="宋体" w:eastAsia="宋体"/>
                <w:sz w:val="16"/>
              </w:rPr>
              <w:t>计划标准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A8DB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EFFA0">
            <w:pPr>
              <w:jc w:val="center"/>
            </w:pPr>
            <w:r>
              <w:rPr>
                <w:rFonts w:ascii="宋体" w:hAnsi="宋体" w:eastAsia="宋体"/>
                <w:sz w:val="16"/>
              </w:rPr>
              <w:t>4370人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75C9F">
            <w:pPr>
              <w:jc w:val="center"/>
            </w:pPr>
            <w:r>
              <w:rPr>
                <w:rFonts w:ascii="宋体" w:hAnsi="宋体" w:eastAsia="宋体"/>
                <w:sz w:val="16"/>
              </w:rPr>
              <w:t>8.74</w:t>
            </w:r>
          </w:p>
        </w:tc>
      </w:tr>
      <w:tr w14:paraId="2DA1F7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B9C3D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90B79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85D99">
            <w:pPr>
              <w:jc w:val="center"/>
            </w:pPr>
            <w:r>
              <w:rPr>
                <w:rFonts w:ascii="宋体" w:hAnsi="宋体" w:eastAsia="宋体"/>
                <w:sz w:val="16"/>
              </w:rPr>
              <w:t>重点督促在建企业项目达产达标数量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43F57">
            <w:pPr>
              <w:jc w:val="center"/>
            </w:pPr>
            <w:r>
              <w:rPr>
                <w:rFonts w:ascii="宋体" w:hAnsi="宋体" w:eastAsia="宋体"/>
                <w:sz w:val="16"/>
              </w:rPr>
              <w:t>&gt;=89个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8A09F">
            <w:pPr>
              <w:jc w:val="center"/>
            </w:pPr>
            <w:r>
              <w:rPr>
                <w:rFonts w:ascii="宋体" w:hAnsi="宋体" w:eastAsia="宋体"/>
                <w:sz w:val="16"/>
              </w:rPr>
              <w:t>计划标准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6A5DB">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1217F">
            <w:pPr>
              <w:jc w:val="center"/>
            </w:pPr>
            <w:r>
              <w:rPr>
                <w:rFonts w:ascii="宋体" w:hAnsi="宋体" w:eastAsia="宋体"/>
                <w:sz w:val="16"/>
              </w:rPr>
              <w:t>63个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558CE">
            <w:pPr>
              <w:jc w:val="center"/>
            </w:pPr>
            <w:r>
              <w:rPr>
                <w:rFonts w:ascii="宋体" w:hAnsi="宋体" w:eastAsia="宋体"/>
                <w:sz w:val="16"/>
              </w:rPr>
              <w:t>17.75</w:t>
            </w:r>
          </w:p>
        </w:tc>
      </w:tr>
      <w:tr w14:paraId="534FA1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07C2C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B0921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77EE9">
            <w:pPr>
              <w:jc w:val="center"/>
            </w:pPr>
            <w:r>
              <w:rPr>
                <w:rFonts w:ascii="宋体" w:hAnsi="宋体" w:eastAsia="宋体"/>
                <w:sz w:val="16"/>
              </w:rPr>
              <w:t>推进基础设施建设项目数量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CECF1">
            <w:pPr>
              <w:jc w:val="center"/>
            </w:pPr>
            <w:r>
              <w:rPr>
                <w:rFonts w:ascii="宋体" w:hAnsi="宋体" w:eastAsia="宋体"/>
                <w:sz w:val="16"/>
              </w:rPr>
              <w:t>&gt;=13项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E2864">
            <w:pPr>
              <w:jc w:val="center"/>
            </w:pPr>
            <w:r>
              <w:rPr>
                <w:rFonts w:ascii="宋体" w:hAnsi="宋体" w:eastAsia="宋体"/>
                <w:sz w:val="16"/>
              </w:rPr>
              <w:t>计划标准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04956">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C1129">
            <w:pPr>
              <w:jc w:val="center"/>
            </w:pPr>
            <w:r>
              <w:rPr>
                <w:rFonts w:ascii="宋体" w:hAnsi="宋体" w:eastAsia="宋体"/>
                <w:sz w:val="16"/>
              </w:rPr>
              <w:t>13项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54FE0">
            <w:pPr>
              <w:jc w:val="center"/>
            </w:pPr>
            <w:r>
              <w:rPr>
                <w:rFonts w:ascii="宋体" w:hAnsi="宋体" w:eastAsia="宋体"/>
                <w:sz w:val="16"/>
              </w:rPr>
              <w:t>25</w:t>
            </w:r>
          </w:p>
        </w:tc>
      </w:tr>
      <w:tr w14:paraId="2C4596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BD514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F47ED">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A66E2">
            <w:pPr>
              <w:jc w:val="center"/>
            </w:pPr>
            <w:r>
              <w:rPr>
                <w:rFonts w:ascii="宋体" w:hAnsi="宋体" w:eastAsia="宋体"/>
                <w:sz w:val="16"/>
              </w:rPr>
              <w:t>推动员工工资提升率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12809">
            <w:pPr>
              <w:jc w:val="center"/>
            </w:pPr>
            <w:r>
              <w:rPr>
                <w:rFonts w:ascii="宋体" w:hAnsi="宋体" w:eastAsia="宋体"/>
                <w:sz w:val="16"/>
              </w:rPr>
              <w:t>&gt;=10%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83C69">
            <w:pPr>
              <w:jc w:val="center"/>
            </w:pPr>
            <w:r>
              <w:rPr>
                <w:rFonts w:ascii="宋体" w:hAnsi="宋体" w:eastAsia="宋体"/>
                <w:sz w:val="16"/>
              </w:rPr>
              <w:t>计划标准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5941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533D8">
            <w:pPr>
              <w:jc w:val="center"/>
            </w:pPr>
            <w:r>
              <w:rPr>
                <w:rFonts w:ascii="宋体" w:hAnsi="宋体" w:eastAsia="宋体"/>
                <w:sz w:val="16"/>
              </w:rPr>
              <w:t>38.8%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A6CED">
            <w:pPr>
              <w:jc w:val="center"/>
            </w:pPr>
            <w:r>
              <w:rPr>
                <w:rFonts w:ascii="宋体" w:hAnsi="宋体" w:eastAsia="宋体"/>
                <w:sz w:val="16"/>
              </w:rPr>
              <w:t>20</w:t>
            </w:r>
          </w:p>
        </w:tc>
      </w:tr>
    </w:tbl>
    <w:p w14:paraId="07E3A9F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79F1426">
        <w:tblPrEx>
          <w:tblCellMar>
            <w:top w:w="0" w:type="dxa"/>
            <w:left w:w="108" w:type="dxa"/>
            <w:bottom w:w="0" w:type="dxa"/>
            <w:right w:w="108" w:type="dxa"/>
          </w:tblCellMar>
        </w:tblPrEx>
        <w:tc>
          <w:tcPr>
            <w:tcW w:w="8847" w:type="dxa"/>
            <w:gridSpan w:val="9"/>
            <w:vAlign w:val="center"/>
          </w:tcPr>
          <w:p w14:paraId="03DC2638">
            <w:pPr>
              <w:jc w:val="center"/>
            </w:pPr>
            <w:r>
              <w:rPr>
                <w:rFonts w:ascii="宋体" w:hAnsi="宋体" w:eastAsia="宋体"/>
                <w:sz w:val="24"/>
              </w:rPr>
              <w:t>项目支出绩效自评表</w:t>
            </w:r>
          </w:p>
        </w:tc>
      </w:tr>
      <w:tr w14:paraId="0D28AB30">
        <w:tblPrEx>
          <w:tblCellMar>
            <w:top w:w="0" w:type="dxa"/>
            <w:left w:w="108" w:type="dxa"/>
            <w:bottom w:w="0" w:type="dxa"/>
            <w:right w:w="108" w:type="dxa"/>
          </w:tblCellMar>
        </w:tblPrEx>
        <w:tc>
          <w:tcPr>
            <w:tcW w:w="8847" w:type="dxa"/>
            <w:gridSpan w:val="9"/>
            <w:vAlign w:val="center"/>
          </w:tcPr>
          <w:p w14:paraId="27692C52">
            <w:pPr>
              <w:jc w:val="center"/>
            </w:pPr>
            <w:r>
              <w:rPr>
                <w:rFonts w:ascii="宋体" w:hAnsi="宋体" w:eastAsia="宋体"/>
                <w:sz w:val="24"/>
              </w:rPr>
              <w:t>(2024年度)</w:t>
            </w:r>
          </w:p>
        </w:tc>
      </w:tr>
      <w:tr w14:paraId="66ACAD9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38A5E">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70C9D21">
            <w:pPr>
              <w:jc w:val="center"/>
            </w:pPr>
            <w:r>
              <w:rPr>
                <w:rFonts w:ascii="宋体" w:hAnsi="宋体" w:eastAsia="宋体"/>
                <w:sz w:val="16"/>
              </w:rPr>
              <w:t>和田地区北京工业园区供排水管网及附属配套建设项目</w:t>
            </w:r>
          </w:p>
        </w:tc>
      </w:tr>
      <w:tr w14:paraId="42BF610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93871">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933CB0F">
            <w:pPr>
              <w:jc w:val="center"/>
            </w:pPr>
            <w:r>
              <w:rPr>
                <w:rFonts w:ascii="宋体" w:hAnsi="宋体" w:eastAsia="宋体"/>
                <w:sz w:val="16"/>
              </w:rPr>
              <w:t>和田地区北京工业园区管理委员会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94960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F200F4D">
            <w:pPr>
              <w:jc w:val="center"/>
            </w:pPr>
            <w:r>
              <w:rPr>
                <w:rFonts w:ascii="宋体" w:hAnsi="宋体" w:eastAsia="宋体"/>
                <w:sz w:val="16"/>
              </w:rPr>
              <w:t>和田地区北京工业园区管理委员会</w:t>
            </w:r>
          </w:p>
        </w:tc>
      </w:tr>
      <w:tr w14:paraId="6791709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7D12C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9C29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0A4F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800B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CAEB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07E1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F0F6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41A2A">
            <w:pPr>
              <w:jc w:val="center"/>
            </w:pPr>
            <w:r>
              <w:rPr>
                <w:rFonts w:ascii="宋体" w:hAnsi="宋体" w:eastAsia="宋体"/>
                <w:sz w:val="16"/>
              </w:rPr>
              <w:t>得分</w:t>
            </w:r>
          </w:p>
        </w:tc>
      </w:tr>
      <w:tr w14:paraId="786879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0C273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3CA65">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7ECFF">
            <w:pPr>
              <w:jc w:val="center"/>
            </w:pPr>
            <w:r>
              <w:rPr>
                <w:rFonts w:ascii="宋体" w:hAnsi="宋体" w:eastAsia="宋体"/>
                <w:sz w:val="16"/>
              </w:rPr>
              <w:t>116.70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20DE5">
            <w:pPr>
              <w:jc w:val="center"/>
            </w:pPr>
            <w:r>
              <w:rPr>
                <w:rFonts w:ascii="宋体" w:hAnsi="宋体" w:eastAsia="宋体"/>
                <w:sz w:val="16"/>
              </w:rPr>
              <w:t>116.70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AE94D">
            <w:pPr>
              <w:jc w:val="center"/>
            </w:pPr>
            <w:r>
              <w:rPr>
                <w:rFonts w:ascii="宋体" w:hAnsi="宋体" w:eastAsia="宋体"/>
                <w:sz w:val="16"/>
              </w:rPr>
              <w:t>116.70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E192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A386D">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03598">
            <w:pPr>
              <w:jc w:val="center"/>
            </w:pPr>
            <w:r>
              <w:rPr>
                <w:rFonts w:ascii="宋体" w:hAnsi="宋体" w:eastAsia="宋体"/>
                <w:sz w:val="16"/>
              </w:rPr>
              <w:t>10.00分</w:t>
            </w:r>
          </w:p>
        </w:tc>
      </w:tr>
      <w:tr w14:paraId="2CA339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767A2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4DD7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8ACD3">
            <w:pPr>
              <w:jc w:val="center"/>
            </w:pPr>
            <w:r>
              <w:rPr>
                <w:rFonts w:ascii="宋体" w:hAnsi="宋体" w:eastAsia="宋体"/>
                <w:sz w:val="16"/>
              </w:rPr>
              <w:t>116.70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C21FB">
            <w:pPr>
              <w:jc w:val="center"/>
            </w:pPr>
            <w:r>
              <w:rPr>
                <w:rFonts w:ascii="宋体" w:hAnsi="宋体" w:eastAsia="宋体"/>
                <w:sz w:val="16"/>
              </w:rPr>
              <w:t>116.70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7A0C7">
            <w:pPr>
              <w:jc w:val="center"/>
            </w:pPr>
            <w:r>
              <w:rPr>
                <w:rFonts w:ascii="宋体" w:hAnsi="宋体" w:eastAsia="宋体"/>
                <w:sz w:val="16"/>
              </w:rPr>
              <w:t>116.70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1CD5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1FCE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31F33">
            <w:pPr>
              <w:jc w:val="center"/>
            </w:pPr>
            <w:r>
              <w:rPr>
                <w:rFonts w:ascii="宋体" w:hAnsi="宋体" w:eastAsia="宋体"/>
                <w:sz w:val="16"/>
              </w:rPr>
              <w:t>—</w:t>
            </w:r>
          </w:p>
        </w:tc>
      </w:tr>
      <w:tr w14:paraId="78978F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CDF0F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618FA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47A0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5462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F5F4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8346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C697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382B0">
            <w:pPr>
              <w:jc w:val="center"/>
            </w:pPr>
            <w:r>
              <w:rPr>
                <w:rFonts w:ascii="宋体" w:hAnsi="宋体" w:eastAsia="宋体"/>
                <w:sz w:val="16"/>
              </w:rPr>
              <w:t>—</w:t>
            </w:r>
          </w:p>
        </w:tc>
      </w:tr>
      <w:tr w14:paraId="746270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B4120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5A26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8294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CE63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418C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259A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CC68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10A2C">
            <w:pPr>
              <w:jc w:val="center"/>
            </w:pPr>
            <w:r>
              <w:rPr>
                <w:rFonts w:ascii="宋体" w:hAnsi="宋体" w:eastAsia="宋体"/>
                <w:sz w:val="16"/>
              </w:rPr>
              <w:t>—</w:t>
            </w:r>
          </w:p>
        </w:tc>
      </w:tr>
      <w:tr w14:paraId="75900D0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884A9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BE38B2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64A8CA">
            <w:pPr>
              <w:jc w:val="center"/>
            </w:pPr>
            <w:r>
              <w:rPr>
                <w:rFonts w:ascii="宋体" w:hAnsi="宋体" w:eastAsia="宋体"/>
                <w:sz w:val="16"/>
              </w:rPr>
              <w:t>实际完成情况</w:t>
            </w:r>
          </w:p>
        </w:tc>
      </w:tr>
      <w:tr w14:paraId="091776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2DC71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DF42BF1">
            <w:pPr>
              <w:jc w:val="both"/>
            </w:pPr>
            <w:r>
              <w:rPr>
                <w:rFonts w:ascii="宋体" w:hAnsi="宋体" w:eastAsia="宋体"/>
                <w:sz w:val="16"/>
              </w:rPr>
              <w:t>根据洛财预</w:t>
            </w:r>
            <w:r>
              <w:rPr>
                <w:rFonts w:hint="eastAsia" w:ascii="宋体" w:hAnsi="宋体"/>
                <w:sz w:val="16"/>
                <w:lang w:eastAsia="zh-CN"/>
              </w:rPr>
              <w:t>〔2024〕5号</w:t>
            </w:r>
            <w:r>
              <w:rPr>
                <w:rFonts w:ascii="宋体" w:hAnsi="宋体" w:eastAsia="宋体"/>
                <w:sz w:val="16"/>
              </w:rPr>
              <w:t>，保障以前年度项目1个，保障政府公信力。该项目总投资：116.7万元；通过实施该项目确保洛浦县</w:t>
            </w:r>
            <w:r>
              <w:rPr>
                <w:rFonts w:hint="eastAsia" w:ascii="宋体" w:hAnsi="宋体"/>
                <w:sz w:val="16"/>
                <w:lang w:eastAsia="zh-CN"/>
              </w:rPr>
              <w:t>YQ</w:t>
            </w:r>
            <w:r>
              <w:rPr>
                <w:rFonts w:ascii="宋体" w:hAnsi="宋体" w:eastAsia="宋体"/>
                <w:sz w:val="16"/>
              </w:rPr>
              <w:t>防控保障，促进园区高质量发展，保障政府公信力，施工企业及群众满意度有效提升。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75E1CE">
            <w:pPr>
              <w:jc w:val="both"/>
            </w:pPr>
            <w:r>
              <w:rPr>
                <w:rFonts w:ascii="宋体" w:hAnsi="宋体" w:eastAsia="宋体"/>
                <w:sz w:val="16"/>
              </w:rPr>
              <w:t>根据洛财预</w:t>
            </w:r>
            <w:r>
              <w:rPr>
                <w:rFonts w:hint="eastAsia" w:ascii="宋体" w:hAnsi="宋体"/>
                <w:sz w:val="16"/>
                <w:lang w:eastAsia="zh-CN"/>
              </w:rPr>
              <w:t>〔2024〕5号</w:t>
            </w:r>
            <w:r>
              <w:rPr>
                <w:rFonts w:ascii="宋体" w:hAnsi="宋体" w:eastAsia="宋体"/>
                <w:sz w:val="16"/>
              </w:rPr>
              <w:t>，保障以前年度项目1个，保障政府公信力。该项目总投资：116.7万元；通过实施该项目确保洛浦县</w:t>
            </w:r>
            <w:r>
              <w:rPr>
                <w:rFonts w:hint="eastAsia" w:ascii="宋体" w:hAnsi="宋体"/>
                <w:sz w:val="16"/>
                <w:lang w:eastAsia="zh-CN"/>
              </w:rPr>
              <w:t>YQ</w:t>
            </w:r>
            <w:r>
              <w:rPr>
                <w:rFonts w:ascii="宋体" w:hAnsi="宋体" w:eastAsia="宋体"/>
                <w:sz w:val="16"/>
              </w:rPr>
              <w:t>防控保障，促进园区高质量发展，保障政府公信力，施工企业及群众满意度有效提升。</w:t>
            </w:r>
            <w:r>
              <w:rPr>
                <w:rFonts w:ascii="宋体" w:hAnsi="宋体" w:eastAsia="宋体"/>
                <w:sz w:val="16"/>
              </w:rPr>
              <w:br w:type="textWrapping"/>
            </w:r>
          </w:p>
        </w:tc>
      </w:tr>
      <w:tr w14:paraId="08B8A52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BC2AD8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B984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1265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3067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BDE3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B485B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E291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FE29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DC12C">
            <w:pPr>
              <w:jc w:val="center"/>
            </w:pPr>
            <w:r>
              <w:rPr>
                <w:rFonts w:ascii="宋体" w:hAnsi="宋体" w:eastAsia="宋体"/>
                <w:sz w:val="16"/>
              </w:rPr>
              <w:t>偏差原因分析及改进措施</w:t>
            </w:r>
          </w:p>
        </w:tc>
      </w:tr>
      <w:tr w14:paraId="39EFFD2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7BE55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CC4AD9">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B81D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9C88F">
            <w:pPr>
              <w:jc w:val="center"/>
            </w:pPr>
            <w:r>
              <w:rPr>
                <w:rFonts w:ascii="宋体" w:hAnsi="宋体" w:eastAsia="宋体"/>
                <w:sz w:val="16"/>
              </w:rPr>
              <w:t>保障以前年度项目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265F3">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A0D68">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E71D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D108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B4FBA">
            <w:pPr>
              <w:jc w:val="center"/>
            </w:pPr>
          </w:p>
        </w:tc>
      </w:tr>
      <w:tr w14:paraId="20368E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0C6A1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895A7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2340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B88EC">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56B7C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3B1A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ADDD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5D39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C5795">
            <w:pPr>
              <w:jc w:val="center"/>
            </w:pPr>
          </w:p>
        </w:tc>
      </w:tr>
      <w:tr w14:paraId="675C9B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D0C77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BCDBC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DFC6D0">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845A8">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A25B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477E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EA3A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9807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AF4A5">
            <w:pPr>
              <w:jc w:val="center"/>
            </w:pPr>
          </w:p>
        </w:tc>
      </w:tr>
      <w:tr w14:paraId="1A748D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27AA6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8676F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19CAC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F87BF">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F549D">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0598D">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E56A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79BD4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1751B">
            <w:pPr>
              <w:jc w:val="center"/>
            </w:pPr>
          </w:p>
        </w:tc>
      </w:tr>
      <w:tr w14:paraId="2BB65A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81203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0BD28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7AA5D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2787DD">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634F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CDD6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26C8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1D0A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2A34F">
            <w:pPr>
              <w:jc w:val="center"/>
            </w:pPr>
          </w:p>
        </w:tc>
      </w:tr>
      <w:tr w14:paraId="1659E3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54B8D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F7A88">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5309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0A2B3">
            <w:pPr>
              <w:jc w:val="center"/>
            </w:pPr>
            <w:r>
              <w:rPr>
                <w:rFonts w:ascii="宋体" w:hAnsi="宋体" w:eastAsia="宋体"/>
                <w:sz w:val="16"/>
              </w:rPr>
              <w:t>和田地区北京工业园区供排水管网及附属配套建设项目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F8118">
            <w:pPr>
              <w:jc w:val="center"/>
            </w:pPr>
            <w:r>
              <w:rPr>
                <w:rFonts w:ascii="宋体" w:hAnsi="宋体" w:eastAsia="宋体"/>
                <w:sz w:val="16"/>
              </w:rPr>
              <w:t>&lt;=116.70万元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93A4F">
            <w:pPr>
              <w:jc w:val="center"/>
            </w:pPr>
            <w:r>
              <w:rPr>
                <w:rFonts w:ascii="宋体" w:hAnsi="宋体" w:eastAsia="宋体"/>
                <w:sz w:val="16"/>
              </w:rPr>
              <w:t>=116.7万元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7FD85">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5B11A">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BB9AB">
            <w:pPr>
              <w:jc w:val="center"/>
            </w:pPr>
          </w:p>
        </w:tc>
      </w:tr>
      <w:tr w14:paraId="181C89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E1B59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F8AD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DB12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EE00B">
            <w:pPr>
              <w:jc w:val="center"/>
            </w:pPr>
            <w:r>
              <w:rPr>
                <w:rFonts w:ascii="宋体" w:hAnsi="宋体" w:eastAsia="宋体"/>
                <w:sz w:val="16"/>
              </w:rPr>
              <w:t>保障政府公信力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2BEC3">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AC89A">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0EC05">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1A1F2">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57359">
            <w:pPr>
              <w:jc w:val="center"/>
            </w:pPr>
          </w:p>
        </w:tc>
      </w:tr>
      <w:tr w14:paraId="1E7ADF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BAC4C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D56C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46B5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90372">
            <w:pPr>
              <w:jc w:val="center"/>
            </w:pPr>
            <w:r>
              <w:rPr>
                <w:rFonts w:ascii="宋体" w:hAnsi="宋体" w:eastAsia="宋体"/>
                <w:sz w:val="16"/>
              </w:rPr>
              <w:t>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A6F00">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4AF75">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D2CC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5E5B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09E0F">
            <w:pPr>
              <w:jc w:val="center"/>
            </w:pPr>
          </w:p>
        </w:tc>
      </w:tr>
      <w:tr w14:paraId="6626E389">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E19A8C">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0FE176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2CA0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1A1CC">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DD23D96"/>
        </w:tc>
      </w:tr>
    </w:tbl>
    <w:p w14:paraId="0B0BE80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6B41A93">
        <w:tblPrEx>
          <w:tblCellMar>
            <w:top w:w="0" w:type="dxa"/>
            <w:left w:w="108" w:type="dxa"/>
            <w:bottom w:w="0" w:type="dxa"/>
            <w:right w:w="108" w:type="dxa"/>
          </w:tblCellMar>
        </w:tblPrEx>
        <w:tc>
          <w:tcPr>
            <w:tcW w:w="8847" w:type="dxa"/>
            <w:gridSpan w:val="9"/>
            <w:vAlign w:val="center"/>
          </w:tcPr>
          <w:p w14:paraId="245AC86F">
            <w:pPr>
              <w:jc w:val="center"/>
            </w:pPr>
            <w:r>
              <w:rPr>
                <w:rFonts w:ascii="宋体" w:hAnsi="宋体" w:eastAsia="宋体"/>
                <w:sz w:val="24"/>
              </w:rPr>
              <w:t>项目支出绩效自评表</w:t>
            </w:r>
          </w:p>
        </w:tc>
      </w:tr>
      <w:tr w14:paraId="57419F7E">
        <w:tblPrEx>
          <w:tblCellMar>
            <w:top w:w="0" w:type="dxa"/>
            <w:left w:w="108" w:type="dxa"/>
            <w:bottom w:w="0" w:type="dxa"/>
            <w:right w:w="108" w:type="dxa"/>
          </w:tblCellMar>
        </w:tblPrEx>
        <w:tc>
          <w:tcPr>
            <w:tcW w:w="8847" w:type="dxa"/>
            <w:gridSpan w:val="9"/>
            <w:vAlign w:val="center"/>
          </w:tcPr>
          <w:p w14:paraId="1554C817">
            <w:pPr>
              <w:jc w:val="center"/>
            </w:pPr>
            <w:r>
              <w:rPr>
                <w:rFonts w:ascii="宋体" w:hAnsi="宋体" w:eastAsia="宋体"/>
                <w:sz w:val="24"/>
              </w:rPr>
              <w:t>(2024年度)</w:t>
            </w:r>
          </w:p>
        </w:tc>
      </w:tr>
      <w:tr w14:paraId="4F0DAB1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A627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38C68C7">
            <w:pPr>
              <w:jc w:val="center"/>
            </w:pPr>
            <w:r>
              <w:rPr>
                <w:rFonts w:ascii="宋体" w:hAnsi="宋体" w:eastAsia="宋体"/>
                <w:sz w:val="16"/>
              </w:rPr>
              <w:t>园区厂房静态管理员工供餐费及设定隔离点服务人员餐费</w:t>
            </w:r>
          </w:p>
        </w:tc>
      </w:tr>
      <w:tr w14:paraId="627A86E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76586">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CB3BD1D">
            <w:pPr>
              <w:jc w:val="center"/>
            </w:pPr>
            <w:r>
              <w:rPr>
                <w:rFonts w:ascii="宋体" w:hAnsi="宋体" w:eastAsia="宋体"/>
                <w:sz w:val="16"/>
              </w:rPr>
              <w:t>和田地区北京工业园区管理委员会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30D7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B56DB08">
            <w:pPr>
              <w:jc w:val="center"/>
            </w:pPr>
            <w:r>
              <w:rPr>
                <w:rFonts w:ascii="宋体" w:hAnsi="宋体" w:eastAsia="宋体"/>
                <w:sz w:val="16"/>
              </w:rPr>
              <w:t>和田地区北京工业园区管理委员会</w:t>
            </w:r>
          </w:p>
        </w:tc>
      </w:tr>
      <w:tr w14:paraId="40AB75A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199DE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44B1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2248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F509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35F3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8FCF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DBB3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245BF">
            <w:pPr>
              <w:jc w:val="center"/>
            </w:pPr>
            <w:r>
              <w:rPr>
                <w:rFonts w:ascii="宋体" w:hAnsi="宋体" w:eastAsia="宋体"/>
                <w:sz w:val="16"/>
              </w:rPr>
              <w:t>得分</w:t>
            </w:r>
          </w:p>
        </w:tc>
      </w:tr>
      <w:tr w14:paraId="56BB2A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24F43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FF605">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1F38F">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05DFB">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CC294">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5F58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A74B0">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7455D">
            <w:pPr>
              <w:jc w:val="center"/>
            </w:pPr>
            <w:r>
              <w:rPr>
                <w:rFonts w:ascii="宋体" w:hAnsi="宋体" w:eastAsia="宋体"/>
                <w:sz w:val="16"/>
              </w:rPr>
              <w:t>10.00分</w:t>
            </w:r>
          </w:p>
        </w:tc>
      </w:tr>
      <w:tr w14:paraId="6C7D0A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0FF53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17EF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49D2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5594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05DB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B3FE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D865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1B2CF">
            <w:pPr>
              <w:jc w:val="center"/>
            </w:pPr>
            <w:r>
              <w:rPr>
                <w:rFonts w:ascii="宋体" w:hAnsi="宋体" w:eastAsia="宋体"/>
                <w:sz w:val="16"/>
              </w:rPr>
              <w:t>—</w:t>
            </w:r>
          </w:p>
        </w:tc>
      </w:tr>
      <w:tr w14:paraId="758BEF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9B80E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8B00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258E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B6F6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36C6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200C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7978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6B290">
            <w:pPr>
              <w:jc w:val="center"/>
            </w:pPr>
            <w:r>
              <w:rPr>
                <w:rFonts w:ascii="宋体" w:hAnsi="宋体" w:eastAsia="宋体"/>
                <w:sz w:val="16"/>
              </w:rPr>
              <w:t>—</w:t>
            </w:r>
          </w:p>
        </w:tc>
      </w:tr>
      <w:tr w14:paraId="524CDA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C85AF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5770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1C293">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92E90">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C017C">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8CF5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50BE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BC03B">
            <w:pPr>
              <w:jc w:val="center"/>
            </w:pPr>
            <w:r>
              <w:rPr>
                <w:rFonts w:ascii="宋体" w:hAnsi="宋体" w:eastAsia="宋体"/>
                <w:sz w:val="16"/>
              </w:rPr>
              <w:t>—</w:t>
            </w:r>
          </w:p>
        </w:tc>
      </w:tr>
      <w:tr w14:paraId="34D105F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5DC26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C8A1D2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5FA007">
            <w:pPr>
              <w:jc w:val="center"/>
            </w:pPr>
            <w:r>
              <w:rPr>
                <w:rFonts w:ascii="宋体" w:hAnsi="宋体" w:eastAsia="宋体"/>
                <w:sz w:val="16"/>
              </w:rPr>
              <w:t>实际完成情况</w:t>
            </w:r>
          </w:p>
        </w:tc>
      </w:tr>
      <w:tr w14:paraId="13AEBE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3CD04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42E13FB">
            <w:pPr>
              <w:jc w:val="both"/>
            </w:pPr>
            <w:r>
              <w:rPr>
                <w:rFonts w:ascii="宋体" w:hAnsi="宋体" w:eastAsia="宋体"/>
                <w:sz w:val="16"/>
              </w:rPr>
              <w:t>本项目主要实施内容为：根据洛财纪字</w:t>
            </w:r>
            <w:r>
              <w:rPr>
                <w:rFonts w:hint="eastAsia" w:ascii="宋体" w:hAnsi="宋体"/>
                <w:sz w:val="16"/>
                <w:lang w:eastAsia="zh-CN"/>
              </w:rPr>
              <w:t>〔2024〕1号</w:t>
            </w:r>
            <w:r>
              <w:rPr>
                <w:rFonts w:ascii="宋体" w:hAnsi="宋体" w:eastAsia="宋体"/>
                <w:sz w:val="16"/>
              </w:rPr>
              <w:t>实施此项目，保障以前年度项目1个，该项目总投资30万元；通过实施该项目保障以前年度采购隔离点食材1次，保障政府公信力，提升工作人员满意度。</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16BD3E">
            <w:pPr>
              <w:jc w:val="both"/>
            </w:pPr>
            <w:r>
              <w:rPr>
                <w:rFonts w:ascii="宋体" w:hAnsi="宋体" w:eastAsia="宋体"/>
                <w:sz w:val="16"/>
              </w:rPr>
              <w:t>本项目主要实施内容为：根据洛财纪字</w:t>
            </w:r>
            <w:r>
              <w:rPr>
                <w:rFonts w:hint="eastAsia" w:ascii="宋体" w:hAnsi="宋体"/>
                <w:sz w:val="16"/>
                <w:lang w:eastAsia="zh-CN"/>
              </w:rPr>
              <w:t>〔2024〕1号</w:t>
            </w:r>
            <w:r>
              <w:rPr>
                <w:rFonts w:ascii="宋体" w:hAnsi="宋体" w:eastAsia="宋体"/>
                <w:sz w:val="16"/>
              </w:rPr>
              <w:t>实施此项目，保障以前年度项目1个，该项目总投资30万元；通过实施该项目保障以前年度采购隔离点食材1次，保障政府公信力，提升工作人员满意度。</w:t>
            </w:r>
          </w:p>
        </w:tc>
      </w:tr>
      <w:tr w14:paraId="522E326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D084B2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7586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74D1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0512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8DFC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889E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D664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D659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4B3E6">
            <w:pPr>
              <w:jc w:val="center"/>
            </w:pPr>
            <w:r>
              <w:rPr>
                <w:rFonts w:ascii="宋体" w:hAnsi="宋体" w:eastAsia="宋体"/>
                <w:sz w:val="16"/>
              </w:rPr>
              <w:t>偏差原因分析及改进措施</w:t>
            </w:r>
          </w:p>
        </w:tc>
      </w:tr>
      <w:tr w14:paraId="4E9A3C9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918E44">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0879E8">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E72F2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24B8E">
            <w:pPr>
              <w:jc w:val="center"/>
            </w:pPr>
            <w:r>
              <w:rPr>
                <w:rFonts w:ascii="宋体" w:hAnsi="宋体" w:eastAsia="宋体"/>
                <w:sz w:val="16"/>
              </w:rPr>
              <w:t>采购食材次数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8BEDF">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D91DA">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72C2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9395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032BD">
            <w:pPr>
              <w:jc w:val="center"/>
            </w:pPr>
          </w:p>
        </w:tc>
      </w:tr>
      <w:tr w14:paraId="26DD835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25CD3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6D2AD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3FD52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0D7CA">
            <w:pPr>
              <w:jc w:val="center"/>
            </w:pPr>
            <w:r>
              <w:rPr>
                <w:rFonts w:ascii="宋体" w:hAnsi="宋体" w:eastAsia="宋体"/>
                <w:sz w:val="16"/>
              </w:rPr>
              <w:t>还欠款企业数量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8E8C6">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A113F">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8229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FEA7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36C6E">
            <w:pPr>
              <w:jc w:val="center"/>
            </w:pPr>
          </w:p>
        </w:tc>
      </w:tr>
      <w:tr w14:paraId="4FC4CD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C425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7AA6B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95A7B4">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9F38E">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12AC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1109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3A25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F647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7419E">
            <w:pPr>
              <w:jc w:val="center"/>
            </w:pPr>
          </w:p>
        </w:tc>
      </w:tr>
      <w:tr w14:paraId="5155EE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28B14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9B046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E1730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99725">
            <w:pPr>
              <w:jc w:val="center"/>
            </w:pPr>
            <w:r>
              <w:rPr>
                <w:rFonts w:ascii="宋体" w:hAnsi="宋体" w:eastAsia="宋体"/>
                <w:sz w:val="16"/>
              </w:rPr>
              <w:t>资金支付合规率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5C75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B599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95D4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151E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22C78">
            <w:pPr>
              <w:jc w:val="center"/>
            </w:pPr>
          </w:p>
        </w:tc>
      </w:tr>
      <w:tr w14:paraId="6132FB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04EBB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48AB4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E0D9C2">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B28C50">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3FB4A">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2C983">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2B29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57AE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85886">
            <w:pPr>
              <w:jc w:val="center"/>
            </w:pPr>
          </w:p>
        </w:tc>
      </w:tr>
      <w:tr w14:paraId="4A9518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6A675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43D59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297BF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D59CA">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6E21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A220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A7F6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C514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DDE51">
            <w:pPr>
              <w:jc w:val="center"/>
            </w:pPr>
          </w:p>
        </w:tc>
      </w:tr>
      <w:tr w14:paraId="084A2B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6269C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72006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39D57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79784">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C6A5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D12E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AEAB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1027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B32A2">
            <w:pPr>
              <w:jc w:val="center"/>
            </w:pPr>
          </w:p>
        </w:tc>
      </w:tr>
      <w:tr w14:paraId="3D22CE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BA191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0A1AF">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BACF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EEFAA">
            <w:pPr>
              <w:jc w:val="center"/>
            </w:pPr>
            <w:r>
              <w:rPr>
                <w:rFonts w:ascii="宋体" w:hAnsi="宋体" w:eastAsia="宋体"/>
                <w:sz w:val="16"/>
              </w:rPr>
              <w:t>园区厂房静态管理员工供餐费及设定隔离点服务人员餐费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DFE47">
            <w:pPr>
              <w:jc w:val="center"/>
            </w:pPr>
            <w:r>
              <w:rPr>
                <w:rFonts w:ascii="宋体" w:hAnsi="宋体" w:eastAsia="宋体"/>
                <w:sz w:val="16"/>
              </w:rPr>
              <w:t>&lt;=30万元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0D542">
            <w:pPr>
              <w:jc w:val="center"/>
            </w:pPr>
            <w:r>
              <w:rPr>
                <w:rFonts w:ascii="宋体" w:hAnsi="宋体" w:eastAsia="宋体"/>
                <w:sz w:val="16"/>
              </w:rPr>
              <w:t>=30万元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79A0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4B53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A9685">
            <w:pPr>
              <w:jc w:val="center"/>
            </w:pPr>
          </w:p>
        </w:tc>
      </w:tr>
      <w:tr w14:paraId="301202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2F9AF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49F6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D0FD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F5F90">
            <w:pPr>
              <w:jc w:val="center"/>
            </w:pPr>
            <w:r>
              <w:rPr>
                <w:rFonts w:ascii="宋体" w:hAnsi="宋体" w:eastAsia="宋体"/>
                <w:sz w:val="16"/>
              </w:rPr>
              <w:t>保障政府公信力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8CB18">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6F4CD">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D337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42635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D1BEE">
            <w:pPr>
              <w:jc w:val="center"/>
            </w:pPr>
          </w:p>
        </w:tc>
      </w:tr>
      <w:tr w14:paraId="5C3EDE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7E86A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B3610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F5E0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7F4F0">
            <w:pPr>
              <w:jc w:val="center"/>
            </w:pPr>
            <w:r>
              <w:rPr>
                <w:rFonts w:ascii="宋体" w:hAnsi="宋体" w:eastAsia="宋体"/>
                <w:sz w:val="16"/>
              </w:rPr>
              <w:t>工作人员满意度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86090">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2886B">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9604D">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54FFB">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784C0">
            <w:pPr>
              <w:jc w:val="center"/>
            </w:pPr>
          </w:p>
        </w:tc>
      </w:tr>
      <w:tr w14:paraId="037EE72D">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E7A881">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E0C60A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6497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ECAB6">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6DE468B"/>
        </w:tc>
      </w:tr>
    </w:tbl>
    <w:p w14:paraId="6C287A6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EDA312F">
        <w:tblPrEx>
          <w:tblCellMar>
            <w:top w:w="0" w:type="dxa"/>
            <w:left w:w="108" w:type="dxa"/>
            <w:bottom w:w="0" w:type="dxa"/>
            <w:right w:w="108" w:type="dxa"/>
          </w:tblCellMar>
        </w:tblPrEx>
        <w:tc>
          <w:tcPr>
            <w:tcW w:w="8847" w:type="dxa"/>
            <w:gridSpan w:val="9"/>
            <w:vAlign w:val="center"/>
          </w:tcPr>
          <w:p w14:paraId="446B7468">
            <w:pPr>
              <w:jc w:val="center"/>
            </w:pPr>
            <w:r>
              <w:rPr>
                <w:rFonts w:ascii="宋体" w:hAnsi="宋体" w:eastAsia="宋体"/>
                <w:sz w:val="24"/>
              </w:rPr>
              <w:t>项目支出绩效自评表</w:t>
            </w:r>
          </w:p>
        </w:tc>
      </w:tr>
      <w:tr w14:paraId="672ADCAC">
        <w:tblPrEx>
          <w:tblCellMar>
            <w:top w:w="0" w:type="dxa"/>
            <w:left w:w="108" w:type="dxa"/>
            <w:bottom w:w="0" w:type="dxa"/>
            <w:right w:w="108" w:type="dxa"/>
          </w:tblCellMar>
        </w:tblPrEx>
        <w:tc>
          <w:tcPr>
            <w:tcW w:w="8847" w:type="dxa"/>
            <w:gridSpan w:val="9"/>
            <w:vAlign w:val="center"/>
          </w:tcPr>
          <w:p w14:paraId="062D86E9">
            <w:pPr>
              <w:jc w:val="center"/>
            </w:pPr>
            <w:r>
              <w:rPr>
                <w:rFonts w:ascii="宋体" w:hAnsi="宋体" w:eastAsia="宋体"/>
                <w:sz w:val="24"/>
              </w:rPr>
              <w:t>(2024年度)</w:t>
            </w:r>
          </w:p>
        </w:tc>
      </w:tr>
      <w:tr w14:paraId="4D17E85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5ECD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1A894E9">
            <w:pPr>
              <w:jc w:val="center"/>
            </w:pPr>
            <w:r>
              <w:rPr>
                <w:rFonts w:ascii="宋体" w:hAnsi="宋体" w:eastAsia="宋体"/>
                <w:sz w:val="16"/>
              </w:rPr>
              <w:t>园区消防救援站车辆购置税</w:t>
            </w:r>
          </w:p>
        </w:tc>
      </w:tr>
      <w:tr w14:paraId="4BBA403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D9D9F">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E886BA8">
            <w:pPr>
              <w:jc w:val="center"/>
            </w:pPr>
            <w:r>
              <w:rPr>
                <w:rFonts w:ascii="宋体" w:hAnsi="宋体" w:eastAsia="宋体"/>
                <w:sz w:val="16"/>
              </w:rPr>
              <w:t>和田地区北京工业园区管理委员会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61A44">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0DBE6D0">
            <w:pPr>
              <w:jc w:val="center"/>
            </w:pPr>
            <w:r>
              <w:rPr>
                <w:rFonts w:ascii="宋体" w:hAnsi="宋体" w:eastAsia="宋体"/>
                <w:sz w:val="16"/>
              </w:rPr>
              <w:t>和田地区北京工业园区管理委员会</w:t>
            </w:r>
          </w:p>
        </w:tc>
      </w:tr>
      <w:tr w14:paraId="77BFCD1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41908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D151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CC3D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5768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3CBA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D6F4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126B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CA237">
            <w:pPr>
              <w:jc w:val="center"/>
            </w:pPr>
            <w:r>
              <w:rPr>
                <w:rFonts w:ascii="宋体" w:hAnsi="宋体" w:eastAsia="宋体"/>
                <w:sz w:val="16"/>
              </w:rPr>
              <w:t>得分</w:t>
            </w:r>
          </w:p>
        </w:tc>
      </w:tr>
      <w:tr w14:paraId="602FA2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2FEF8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4F24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E9A85">
            <w:pPr>
              <w:jc w:val="center"/>
            </w:pPr>
            <w:r>
              <w:rPr>
                <w:rFonts w:ascii="宋体" w:hAnsi="宋体" w:eastAsia="宋体"/>
                <w:sz w:val="16"/>
              </w:rPr>
              <w:t>1.78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A4A56">
            <w:pPr>
              <w:jc w:val="center"/>
            </w:pPr>
            <w:r>
              <w:rPr>
                <w:rFonts w:ascii="宋体" w:hAnsi="宋体" w:eastAsia="宋体"/>
                <w:sz w:val="16"/>
              </w:rPr>
              <w:t>1.78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2310E">
            <w:pPr>
              <w:jc w:val="center"/>
            </w:pPr>
            <w:r>
              <w:rPr>
                <w:rFonts w:ascii="宋体" w:hAnsi="宋体" w:eastAsia="宋体"/>
                <w:sz w:val="16"/>
              </w:rPr>
              <w:t>1.78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BCF9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1E2B1">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A9C51">
            <w:pPr>
              <w:jc w:val="center"/>
            </w:pPr>
            <w:r>
              <w:rPr>
                <w:rFonts w:ascii="宋体" w:hAnsi="宋体" w:eastAsia="宋体"/>
                <w:sz w:val="16"/>
              </w:rPr>
              <w:t>10.00分</w:t>
            </w:r>
          </w:p>
        </w:tc>
      </w:tr>
      <w:tr w14:paraId="13C8574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26A85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A6A0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9F1B80">
            <w:pPr>
              <w:jc w:val="center"/>
            </w:pPr>
            <w:r>
              <w:rPr>
                <w:rFonts w:ascii="宋体" w:hAnsi="宋体" w:eastAsia="宋体"/>
                <w:sz w:val="16"/>
              </w:rPr>
              <w:t>1.78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F2F86">
            <w:pPr>
              <w:jc w:val="center"/>
            </w:pPr>
            <w:r>
              <w:rPr>
                <w:rFonts w:ascii="宋体" w:hAnsi="宋体" w:eastAsia="宋体"/>
                <w:sz w:val="16"/>
              </w:rPr>
              <w:t>1.78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9C5BD">
            <w:pPr>
              <w:jc w:val="center"/>
            </w:pPr>
            <w:r>
              <w:rPr>
                <w:rFonts w:ascii="宋体" w:hAnsi="宋体" w:eastAsia="宋体"/>
                <w:sz w:val="16"/>
              </w:rPr>
              <w:t>1.78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55A3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B31C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0FDC2">
            <w:pPr>
              <w:jc w:val="center"/>
            </w:pPr>
            <w:r>
              <w:rPr>
                <w:rFonts w:ascii="宋体" w:hAnsi="宋体" w:eastAsia="宋体"/>
                <w:sz w:val="16"/>
              </w:rPr>
              <w:t>—</w:t>
            </w:r>
          </w:p>
        </w:tc>
      </w:tr>
      <w:tr w14:paraId="0228C4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B7EA8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D718A">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E011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EF4C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5B20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92C4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F1AB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3DF1E">
            <w:pPr>
              <w:jc w:val="center"/>
            </w:pPr>
            <w:r>
              <w:rPr>
                <w:rFonts w:ascii="宋体" w:hAnsi="宋体" w:eastAsia="宋体"/>
                <w:sz w:val="16"/>
              </w:rPr>
              <w:t>—</w:t>
            </w:r>
          </w:p>
        </w:tc>
      </w:tr>
      <w:tr w14:paraId="5AAA73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24260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90633">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4F203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DB5C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0548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210D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CA31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B7F1D">
            <w:pPr>
              <w:jc w:val="center"/>
            </w:pPr>
            <w:r>
              <w:rPr>
                <w:rFonts w:ascii="宋体" w:hAnsi="宋体" w:eastAsia="宋体"/>
                <w:sz w:val="16"/>
              </w:rPr>
              <w:t>—</w:t>
            </w:r>
          </w:p>
        </w:tc>
      </w:tr>
      <w:tr w14:paraId="5DF9106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41B48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3F863A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85BCF3">
            <w:pPr>
              <w:jc w:val="center"/>
            </w:pPr>
            <w:r>
              <w:rPr>
                <w:rFonts w:ascii="宋体" w:hAnsi="宋体" w:eastAsia="宋体"/>
                <w:sz w:val="16"/>
              </w:rPr>
              <w:t>实际完成情况</w:t>
            </w:r>
          </w:p>
        </w:tc>
      </w:tr>
      <w:tr w14:paraId="3A6611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4E77D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CA82210">
            <w:pPr>
              <w:jc w:val="both"/>
            </w:pPr>
            <w:r>
              <w:rPr>
                <w:rFonts w:ascii="宋体" w:hAnsi="宋体" w:eastAsia="宋体"/>
                <w:sz w:val="16"/>
              </w:rPr>
              <w:t>根据洛财纪字</w:t>
            </w:r>
            <w:r>
              <w:rPr>
                <w:rFonts w:hint="eastAsia" w:ascii="宋体" w:hAnsi="宋体"/>
                <w:sz w:val="16"/>
                <w:lang w:eastAsia="zh-CN"/>
              </w:rPr>
              <w:t>〔2024〕11号</w:t>
            </w:r>
            <w:r>
              <w:rPr>
                <w:rFonts w:ascii="宋体" w:hAnsi="宋体" w:eastAsia="宋体"/>
                <w:sz w:val="16"/>
              </w:rPr>
              <w:t>实施此项目，该项目总投资1.78万元；通过实施该项目有效预防和治理水土流失，改善园区生态环境，促进园区绿色发展，有效提升工作人员满意度。</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549E54">
            <w:pPr>
              <w:jc w:val="both"/>
            </w:pPr>
            <w:r>
              <w:rPr>
                <w:rFonts w:ascii="宋体" w:hAnsi="宋体" w:eastAsia="宋体"/>
                <w:sz w:val="16"/>
              </w:rPr>
              <w:t>根据洛财纪字</w:t>
            </w:r>
            <w:r>
              <w:rPr>
                <w:rFonts w:hint="eastAsia" w:ascii="宋体" w:hAnsi="宋体"/>
                <w:sz w:val="16"/>
                <w:lang w:eastAsia="zh-CN"/>
              </w:rPr>
              <w:t>〔2024〕11号</w:t>
            </w:r>
            <w:r>
              <w:rPr>
                <w:rFonts w:ascii="宋体" w:hAnsi="宋体" w:eastAsia="宋体"/>
                <w:sz w:val="16"/>
              </w:rPr>
              <w:t>实施此项目，该项目总投资1.78万元；通过实施该项目有效预防和治理水土流失，改善园区生态环境，促进园区绿色发展，有效提升工作人员满意度。</w:t>
            </w:r>
          </w:p>
        </w:tc>
      </w:tr>
      <w:tr w14:paraId="57E607B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7BE35F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FA0E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DC46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FC71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2D9AC">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8A80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4429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9797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A0C07">
            <w:pPr>
              <w:jc w:val="center"/>
            </w:pPr>
            <w:r>
              <w:rPr>
                <w:rFonts w:ascii="宋体" w:hAnsi="宋体" w:eastAsia="宋体"/>
                <w:sz w:val="16"/>
              </w:rPr>
              <w:t>偏差原因分析及改进措施</w:t>
            </w:r>
          </w:p>
        </w:tc>
      </w:tr>
      <w:tr w14:paraId="6C9161E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908B0D">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29D6CC">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871A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C2D91">
            <w:pPr>
              <w:jc w:val="center"/>
            </w:pPr>
            <w:r>
              <w:rPr>
                <w:rFonts w:ascii="宋体" w:hAnsi="宋体" w:eastAsia="宋体"/>
                <w:sz w:val="16"/>
              </w:rPr>
              <w:t>购置车辆数量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E97A4">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58BEB">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842C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39AD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4D8E53">
            <w:pPr>
              <w:jc w:val="center"/>
            </w:pPr>
          </w:p>
        </w:tc>
      </w:tr>
      <w:tr w14:paraId="295A6C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52FDB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1FF4A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E9AD6">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47949">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7260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1547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FF67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2195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44C7B">
            <w:pPr>
              <w:jc w:val="center"/>
            </w:pPr>
          </w:p>
        </w:tc>
      </w:tr>
      <w:tr w14:paraId="3E4612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3CEB2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CEDA0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058D6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8900A">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5380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64AA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B352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6C72D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62F77">
            <w:pPr>
              <w:jc w:val="center"/>
            </w:pPr>
          </w:p>
        </w:tc>
      </w:tr>
      <w:tr w14:paraId="4C7244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7D3A2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3C657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9C1E3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AE6EE">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BDD9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F5D2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57A3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5307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39986">
            <w:pPr>
              <w:jc w:val="center"/>
            </w:pPr>
          </w:p>
        </w:tc>
      </w:tr>
      <w:tr w14:paraId="585372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978AC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2A480">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D29B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8C7B8">
            <w:pPr>
              <w:jc w:val="center"/>
            </w:pPr>
            <w:r>
              <w:rPr>
                <w:rFonts w:ascii="宋体" w:hAnsi="宋体" w:eastAsia="宋体"/>
                <w:sz w:val="16"/>
              </w:rPr>
              <w:t>园区消防救援站车辆购置税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DD82E">
            <w:pPr>
              <w:jc w:val="center"/>
            </w:pPr>
            <w:r>
              <w:rPr>
                <w:rFonts w:ascii="宋体" w:hAnsi="宋体" w:eastAsia="宋体"/>
                <w:sz w:val="16"/>
              </w:rPr>
              <w:t>&lt;=1.78万元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1DFF6">
            <w:pPr>
              <w:jc w:val="center"/>
            </w:pPr>
            <w:r>
              <w:rPr>
                <w:rFonts w:ascii="宋体" w:hAnsi="宋体" w:eastAsia="宋体"/>
                <w:sz w:val="16"/>
              </w:rPr>
              <w:t>=1.78万元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DAE1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9F95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74631">
            <w:pPr>
              <w:jc w:val="center"/>
            </w:pPr>
          </w:p>
        </w:tc>
      </w:tr>
      <w:tr w14:paraId="726B55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E64AB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DA83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8DC8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8CA81">
            <w:pPr>
              <w:jc w:val="center"/>
            </w:pPr>
            <w:r>
              <w:rPr>
                <w:rFonts w:ascii="宋体" w:hAnsi="宋体" w:eastAsia="宋体"/>
                <w:sz w:val="16"/>
              </w:rPr>
              <w:t>保障园区各项工作正常运行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4FED8">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D0DC0">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7738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E4422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069CD">
            <w:pPr>
              <w:jc w:val="center"/>
            </w:pPr>
          </w:p>
        </w:tc>
      </w:tr>
      <w:tr w14:paraId="3FFAA3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5CC98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DBB2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6C1F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76A93">
            <w:pPr>
              <w:jc w:val="center"/>
            </w:pPr>
            <w:r>
              <w:rPr>
                <w:rFonts w:ascii="宋体" w:hAnsi="宋体" w:eastAsia="宋体"/>
                <w:sz w:val="16"/>
              </w:rPr>
              <w:t>工作人员满意度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A64A6">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1C86D">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A336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0986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227F8">
            <w:pPr>
              <w:jc w:val="center"/>
            </w:pPr>
          </w:p>
        </w:tc>
      </w:tr>
      <w:tr w14:paraId="16224BEB">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E6769E">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C1420E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B2D9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BAAB2">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F2EDB7F"/>
        </w:tc>
      </w:tr>
    </w:tbl>
    <w:p w14:paraId="26C34C0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EDB15C3">
        <w:tblPrEx>
          <w:tblCellMar>
            <w:top w:w="0" w:type="dxa"/>
            <w:left w:w="108" w:type="dxa"/>
            <w:bottom w:w="0" w:type="dxa"/>
            <w:right w:w="108" w:type="dxa"/>
          </w:tblCellMar>
        </w:tblPrEx>
        <w:tc>
          <w:tcPr>
            <w:tcW w:w="8847" w:type="dxa"/>
            <w:gridSpan w:val="9"/>
            <w:vAlign w:val="center"/>
          </w:tcPr>
          <w:p w14:paraId="7CA43751">
            <w:pPr>
              <w:jc w:val="center"/>
            </w:pPr>
            <w:r>
              <w:rPr>
                <w:rFonts w:ascii="宋体" w:hAnsi="宋体" w:eastAsia="宋体"/>
                <w:sz w:val="24"/>
              </w:rPr>
              <w:t>项目支出绩效自评表</w:t>
            </w:r>
          </w:p>
        </w:tc>
      </w:tr>
      <w:tr w14:paraId="2F1D7599">
        <w:tblPrEx>
          <w:tblCellMar>
            <w:top w:w="0" w:type="dxa"/>
            <w:left w:w="108" w:type="dxa"/>
            <w:bottom w:w="0" w:type="dxa"/>
            <w:right w:w="108" w:type="dxa"/>
          </w:tblCellMar>
        </w:tblPrEx>
        <w:tc>
          <w:tcPr>
            <w:tcW w:w="8847" w:type="dxa"/>
            <w:gridSpan w:val="9"/>
            <w:vAlign w:val="center"/>
          </w:tcPr>
          <w:p w14:paraId="733821A0">
            <w:pPr>
              <w:jc w:val="center"/>
            </w:pPr>
            <w:r>
              <w:rPr>
                <w:rFonts w:ascii="宋体" w:hAnsi="宋体" w:eastAsia="宋体"/>
                <w:sz w:val="24"/>
              </w:rPr>
              <w:t>(2024年度)</w:t>
            </w:r>
          </w:p>
        </w:tc>
      </w:tr>
      <w:tr w14:paraId="10F5F84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C43B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6FE9763">
            <w:pPr>
              <w:jc w:val="center"/>
            </w:pPr>
            <w:r>
              <w:rPr>
                <w:rFonts w:ascii="宋体" w:hAnsi="宋体" w:eastAsia="宋体"/>
                <w:sz w:val="16"/>
              </w:rPr>
              <w:t>存量资金</w:t>
            </w:r>
            <w:r>
              <w:rPr>
                <w:rFonts w:hint="eastAsia" w:ascii="宋体" w:hAnsi="宋体"/>
                <w:sz w:val="16"/>
                <w:lang w:eastAsia="zh-CN"/>
              </w:rPr>
              <w:t>－</w:t>
            </w:r>
            <w:r>
              <w:rPr>
                <w:rFonts w:ascii="宋体" w:hAnsi="宋体" w:eastAsia="宋体"/>
                <w:sz w:val="16"/>
              </w:rPr>
              <w:t>和田地区北京工业园区基础设施建设项目</w:t>
            </w:r>
          </w:p>
        </w:tc>
      </w:tr>
      <w:tr w14:paraId="1DAD311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E5CB3">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7226CCC">
            <w:pPr>
              <w:jc w:val="center"/>
            </w:pPr>
            <w:r>
              <w:rPr>
                <w:rFonts w:ascii="宋体" w:hAnsi="宋体" w:eastAsia="宋体"/>
                <w:sz w:val="16"/>
              </w:rPr>
              <w:t>和田地区北京工业园区管理委员会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AEB12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82E8E7D">
            <w:pPr>
              <w:jc w:val="center"/>
            </w:pPr>
            <w:r>
              <w:rPr>
                <w:rFonts w:ascii="宋体" w:hAnsi="宋体" w:eastAsia="宋体"/>
                <w:sz w:val="16"/>
              </w:rPr>
              <w:t>和田地区北京工业园区管理委员会</w:t>
            </w:r>
          </w:p>
        </w:tc>
      </w:tr>
      <w:tr w14:paraId="0FE6E65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A4505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3429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3836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4202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5D4A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8B35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A3E1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31A77">
            <w:pPr>
              <w:jc w:val="center"/>
            </w:pPr>
            <w:r>
              <w:rPr>
                <w:rFonts w:ascii="宋体" w:hAnsi="宋体" w:eastAsia="宋体"/>
                <w:sz w:val="16"/>
              </w:rPr>
              <w:t>得分</w:t>
            </w:r>
          </w:p>
        </w:tc>
      </w:tr>
      <w:tr w14:paraId="00DDD0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E0B0B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E0D3F">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1DB25">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A0F70">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99AF3">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FB05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035A5">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2B034">
            <w:pPr>
              <w:jc w:val="center"/>
            </w:pPr>
            <w:r>
              <w:rPr>
                <w:rFonts w:ascii="宋体" w:hAnsi="宋体" w:eastAsia="宋体"/>
                <w:sz w:val="16"/>
              </w:rPr>
              <w:t>10.00分</w:t>
            </w:r>
          </w:p>
        </w:tc>
      </w:tr>
      <w:tr w14:paraId="2667B0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71F40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86C7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82103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B192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9AE4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F961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F753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9CC8A">
            <w:pPr>
              <w:jc w:val="center"/>
            </w:pPr>
            <w:r>
              <w:rPr>
                <w:rFonts w:ascii="宋体" w:hAnsi="宋体" w:eastAsia="宋体"/>
                <w:sz w:val="16"/>
              </w:rPr>
              <w:t>—</w:t>
            </w:r>
          </w:p>
        </w:tc>
      </w:tr>
      <w:tr w14:paraId="6E47CE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5686B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B705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9C84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2DFB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DF1C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811C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5C66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1DEE7">
            <w:pPr>
              <w:jc w:val="center"/>
            </w:pPr>
            <w:r>
              <w:rPr>
                <w:rFonts w:ascii="宋体" w:hAnsi="宋体" w:eastAsia="宋体"/>
                <w:sz w:val="16"/>
              </w:rPr>
              <w:t>—</w:t>
            </w:r>
          </w:p>
        </w:tc>
      </w:tr>
      <w:tr w14:paraId="27FC9F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25F35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1E70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8C90E">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F13F4">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D9974">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738A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052A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51282">
            <w:pPr>
              <w:jc w:val="center"/>
            </w:pPr>
            <w:r>
              <w:rPr>
                <w:rFonts w:ascii="宋体" w:hAnsi="宋体" w:eastAsia="宋体"/>
                <w:sz w:val="16"/>
              </w:rPr>
              <w:t>—</w:t>
            </w:r>
          </w:p>
        </w:tc>
      </w:tr>
      <w:tr w14:paraId="5822EC8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934D9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6E1A61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EF7599">
            <w:pPr>
              <w:jc w:val="center"/>
            </w:pPr>
            <w:r>
              <w:rPr>
                <w:rFonts w:ascii="宋体" w:hAnsi="宋体" w:eastAsia="宋体"/>
                <w:sz w:val="16"/>
              </w:rPr>
              <w:t>实际完成情况</w:t>
            </w:r>
          </w:p>
        </w:tc>
      </w:tr>
      <w:tr w14:paraId="4B740A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576DE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68B8357">
            <w:pPr>
              <w:jc w:val="both"/>
            </w:pPr>
            <w:r>
              <w:rPr>
                <w:rFonts w:ascii="宋体" w:hAnsi="宋体" w:eastAsia="宋体"/>
                <w:sz w:val="16"/>
              </w:rPr>
              <w:t>根据洛财预</w:t>
            </w:r>
            <w:r>
              <w:rPr>
                <w:rFonts w:hint="eastAsia" w:ascii="宋体" w:hAnsi="宋体"/>
                <w:sz w:val="16"/>
                <w:lang w:eastAsia="zh-CN"/>
              </w:rPr>
              <w:t>〔2024〕6号</w:t>
            </w:r>
            <w:r>
              <w:rPr>
                <w:rFonts w:ascii="宋体" w:hAnsi="宋体" w:eastAsia="宋体"/>
                <w:sz w:val="16"/>
              </w:rPr>
              <w:t>，保障以前年度项目1个。该项目总投资：30万元；通过实施该项目确保洛浦县</w:t>
            </w:r>
            <w:r>
              <w:rPr>
                <w:rFonts w:hint="eastAsia" w:ascii="宋体" w:hAnsi="宋体"/>
                <w:sz w:val="16"/>
                <w:lang w:eastAsia="zh-CN"/>
              </w:rPr>
              <w:t>YQ</w:t>
            </w:r>
            <w:r>
              <w:rPr>
                <w:rFonts w:ascii="宋体" w:hAnsi="宋体" w:eastAsia="宋体"/>
                <w:sz w:val="16"/>
              </w:rPr>
              <w:t>防控保障，促进园区高质量发展，保障政府公信力，施工企业及群众满意度有效提升。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0F8389">
            <w:pPr>
              <w:jc w:val="both"/>
            </w:pPr>
            <w:r>
              <w:rPr>
                <w:rFonts w:ascii="宋体" w:hAnsi="宋体" w:eastAsia="宋体"/>
                <w:sz w:val="16"/>
              </w:rPr>
              <w:t>根据洛财预</w:t>
            </w:r>
            <w:r>
              <w:rPr>
                <w:rFonts w:hint="eastAsia" w:ascii="宋体" w:hAnsi="宋体"/>
                <w:sz w:val="16"/>
                <w:lang w:eastAsia="zh-CN"/>
              </w:rPr>
              <w:t>〔2024〕6号</w:t>
            </w:r>
            <w:r>
              <w:rPr>
                <w:rFonts w:ascii="宋体" w:hAnsi="宋体" w:eastAsia="宋体"/>
                <w:sz w:val="16"/>
              </w:rPr>
              <w:t>，保障以前年度项目1个。该项目总投资：30万元；通过实施该项目确保洛浦县</w:t>
            </w:r>
            <w:r>
              <w:rPr>
                <w:rFonts w:hint="eastAsia" w:ascii="宋体" w:hAnsi="宋体"/>
                <w:sz w:val="16"/>
                <w:lang w:eastAsia="zh-CN"/>
              </w:rPr>
              <w:t>YQ</w:t>
            </w:r>
            <w:r>
              <w:rPr>
                <w:rFonts w:ascii="宋体" w:hAnsi="宋体" w:eastAsia="宋体"/>
                <w:sz w:val="16"/>
              </w:rPr>
              <w:t>防控保障，促进园区高质量发展，保障政府公信力，施工企业及群众满意度有效提升。</w:t>
            </w:r>
            <w:r>
              <w:rPr>
                <w:rFonts w:ascii="宋体" w:hAnsi="宋体" w:eastAsia="宋体"/>
                <w:sz w:val="16"/>
              </w:rPr>
              <w:br w:type="textWrapping"/>
            </w:r>
          </w:p>
        </w:tc>
      </w:tr>
      <w:tr w14:paraId="1AD0374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C6B460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0742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20DF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4FDC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0318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D8B0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26E0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7FB8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9F76B">
            <w:pPr>
              <w:jc w:val="center"/>
            </w:pPr>
            <w:r>
              <w:rPr>
                <w:rFonts w:ascii="宋体" w:hAnsi="宋体" w:eastAsia="宋体"/>
                <w:sz w:val="16"/>
              </w:rPr>
              <w:t>偏差原因分析及改进措施</w:t>
            </w:r>
          </w:p>
        </w:tc>
      </w:tr>
      <w:tr w14:paraId="0AF3B0D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E914E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5B5B3F">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5C4F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48921">
            <w:pPr>
              <w:jc w:val="center"/>
            </w:pPr>
            <w:r>
              <w:rPr>
                <w:rFonts w:ascii="宋体" w:hAnsi="宋体" w:eastAsia="宋体"/>
                <w:sz w:val="16"/>
              </w:rPr>
              <w:t>保障以前年度项目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E192AB">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E34A8">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7B3D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491E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7B107">
            <w:pPr>
              <w:jc w:val="center"/>
            </w:pPr>
          </w:p>
        </w:tc>
      </w:tr>
      <w:tr w14:paraId="733837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E281A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1F5D6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2BE9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7A3A7">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13BE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524A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3ECE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32BB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2EF37">
            <w:pPr>
              <w:jc w:val="center"/>
            </w:pPr>
          </w:p>
        </w:tc>
      </w:tr>
      <w:tr w14:paraId="670E72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432F6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5FD10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517865">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37E20">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996E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5129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4F8A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EE94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A7481">
            <w:pPr>
              <w:jc w:val="center"/>
            </w:pPr>
          </w:p>
        </w:tc>
      </w:tr>
      <w:tr w14:paraId="6BE403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47C83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3F409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D3D56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434E4">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CEAA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31E3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0D41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813B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D7DCA">
            <w:pPr>
              <w:jc w:val="center"/>
            </w:pPr>
          </w:p>
        </w:tc>
      </w:tr>
      <w:tr w14:paraId="48723F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B5A9E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05AA2">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89D3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C4547">
            <w:pPr>
              <w:jc w:val="center"/>
            </w:pPr>
            <w:r>
              <w:rPr>
                <w:rFonts w:ascii="宋体" w:hAnsi="宋体" w:eastAsia="宋体"/>
                <w:sz w:val="16"/>
              </w:rPr>
              <w:t>和田地区北京工业园区基础设施建设项目（园区方舱医院附属工程施工费用）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38DE8">
            <w:pPr>
              <w:jc w:val="center"/>
            </w:pPr>
            <w:r>
              <w:rPr>
                <w:rFonts w:ascii="宋体" w:hAnsi="宋体" w:eastAsia="宋体"/>
                <w:sz w:val="16"/>
              </w:rPr>
              <w:t>&lt;=30万元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4691D">
            <w:pPr>
              <w:jc w:val="center"/>
            </w:pPr>
            <w:r>
              <w:rPr>
                <w:rFonts w:ascii="宋体" w:hAnsi="宋体" w:eastAsia="宋体"/>
                <w:sz w:val="16"/>
              </w:rPr>
              <w:t>=30万元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E96C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D2F5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BE4C4">
            <w:pPr>
              <w:jc w:val="center"/>
            </w:pPr>
          </w:p>
        </w:tc>
      </w:tr>
      <w:tr w14:paraId="666ADE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18219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44EF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C4A4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A50914">
            <w:pPr>
              <w:jc w:val="center"/>
            </w:pPr>
            <w:r>
              <w:rPr>
                <w:rFonts w:ascii="宋体" w:hAnsi="宋体" w:eastAsia="宋体"/>
                <w:sz w:val="16"/>
              </w:rPr>
              <w:t>保障政府公信力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4299E">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8AC84">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439F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9DCC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6863A">
            <w:pPr>
              <w:jc w:val="center"/>
            </w:pPr>
          </w:p>
        </w:tc>
      </w:tr>
      <w:tr w14:paraId="53A7D2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69E7E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36AE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E32E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59E6C">
            <w:pPr>
              <w:jc w:val="center"/>
            </w:pPr>
            <w:r>
              <w:rPr>
                <w:rFonts w:ascii="宋体" w:hAnsi="宋体" w:eastAsia="宋体"/>
                <w:sz w:val="16"/>
              </w:rPr>
              <w:t>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C7A74">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41685">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BF35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7E28E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6F846">
            <w:pPr>
              <w:jc w:val="center"/>
            </w:pPr>
          </w:p>
        </w:tc>
      </w:tr>
      <w:tr w14:paraId="262E36E0">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638E89">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3656CB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1FA2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AF248">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20A11A7"/>
        </w:tc>
      </w:tr>
    </w:tbl>
    <w:p w14:paraId="5619B19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9BD2BC0">
        <w:tblPrEx>
          <w:tblCellMar>
            <w:top w:w="0" w:type="dxa"/>
            <w:left w:w="108" w:type="dxa"/>
            <w:bottom w:w="0" w:type="dxa"/>
            <w:right w:w="108" w:type="dxa"/>
          </w:tblCellMar>
        </w:tblPrEx>
        <w:tc>
          <w:tcPr>
            <w:tcW w:w="8847" w:type="dxa"/>
            <w:gridSpan w:val="9"/>
            <w:vAlign w:val="center"/>
          </w:tcPr>
          <w:p w14:paraId="0207D5D1">
            <w:pPr>
              <w:jc w:val="center"/>
            </w:pPr>
            <w:r>
              <w:rPr>
                <w:rFonts w:ascii="宋体" w:hAnsi="宋体" w:eastAsia="宋体"/>
                <w:sz w:val="24"/>
              </w:rPr>
              <w:t>项目支出绩效自评表</w:t>
            </w:r>
          </w:p>
        </w:tc>
      </w:tr>
      <w:tr w14:paraId="443073AD">
        <w:tblPrEx>
          <w:tblCellMar>
            <w:top w:w="0" w:type="dxa"/>
            <w:left w:w="108" w:type="dxa"/>
            <w:bottom w:w="0" w:type="dxa"/>
            <w:right w:w="108" w:type="dxa"/>
          </w:tblCellMar>
        </w:tblPrEx>
        <w:tc>
          <w:tcPr>
            <w:tcW w:w="8847" w:type="dxa"/>
            <w:gridSpan w:val="9"/>
            <w:vAlign w:val="center"/>
          </w:tcPr>
          <w:p w14:paraId="1CB8FC76">
            <w:pPr>
              <w:jc w:val="center"/>
            </w:pPr>
            <w:r>
              <w:rPr>
                <w:rFonts w:ascii="宋体" w:hAnsi="宋体" w:eastAsia="宋体"/>
                <w:sz w:val="24"/>
              </w:rPr>
              <w:t>(2024年度)</w:t>
            </w:r>
          </w:p>
        </w:tc>
      </w:tr>
      <w:tr w14:paraId="1955D71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7495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CB510FA">
            <w:pPr>
              <w:jc w:val="center"/>
            </w:pPr>
            <w:r>
              <w:rPr>
                <w:rFonts w:ascii="宋体" w:hAnsi="宋体" w:eastAsia="宋体"/>
                <w:sz w:val="16"/>
              </w:rPr>
              <w:t>存量资金</w:t>
            </w:r>
            <w:r>
              <w:rPr>
                <w:rFonts w:hint="eastAsia" w:ascii="宋体" w:hAnsi="宋体"/>
                <w:sz w:val="16"/>
                <w:lang w:eastAsia="zh-CN"/>
              </w:rPr>
              <w:t>－</w:t>
            </w:r>
            <w:r>
              <w:rPr>
                <w:rFonts w:ascii="宋体" w:hAnsi="宋体" w:eastAsia="宋体"/>
                <w:sz w:val="16"/>
              </w:rPr>
              <w:t>和田市奇创百货门市部方舱医院家具款</w:t>
            </w:r>
          </w:p>
        </w:tc>
      </w:tr>
      <w:tr w14:paraId="2ABA0D6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2922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99CEF48">
            <w:pPr>
              <w:jc w:val="center"/>
            </w:pPr>
            <w:r>
              <w:rPr>
                <w:rFonts w:ascii="宋体" w:hAnsi="宋体" w:eastAsia="宋体"/>
                <w:sz w:val="16"/>
              </w:rPr>
              <w:t>和田地区北京工业园区管理委员会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919D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6DE7F8E">
            <w:pPr>
              <w:jc w:val="center"/>
            </w:pPr>
            <w:r>
              <w:rPr>
                <w:rFonts w:ascii="宋体" w:hAnsi="宋体" w:eastAsia="宋体"/>
                <w:sz w:val="16"/>
              </w:rPr>
              <w:t>和田地区北京工业园区管理委员会</w:t>
            </w:r>
          </w:p>
        </w:tc>
      </w:tr>
      <w:tr w14:paraId="4BBD61A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04C87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B195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127C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6F1E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32FB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C024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BCE8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D79A9">
            <w:pPr>
              <w:jc w:val="center"/>
            </w:pPr>
            <w:r>
              <w:rPr>
                <w:rFonts w:ascii="宋体" w:hAnsi="宋体" w:eastAsia="宋体"/>
                <w:sz w:val="16"/>
              </w:rPr>
              <w:t>得分</w:t>
            </w:r>
          </w:p>
        </w:tc>
      </w:tr>
      <w:tr w14:paraId="723FE4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20A66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33635">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A7D15">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A7E4B">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5CEFB">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4A49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2A711">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2F158">
            <w:pPr>
              <w:jc w:val="center"/>
            </w:pPr>
            <w:r>
              <w:rPr>
                <w:rFonts w:ascii="宋体" w:hAnsi="宋体" w:eastAsia="宋体"/>
                <w:sz w:val="16"/>
              </w:rPr>
              <w:t>10.00分</w:t>
            </w:r>
          </w:p>
        </w:tc>
      </w:tr>
      <w:tr w14:paraId="623D48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FEDC6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9235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205F6">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DA3C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108F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033F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6702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167C9">
            <w:pPr>
              <w:jc w:val="center"/>
            </w:pPr>
            <w:r>
              <w:rPr>
                <w:rFonts w:ascii="宋体" w:hAnsi="宋体" w:eastAsia="宋体"/>
                <w:sz w:val="16"/>
              </w:rPr>
              <w:t>—</w:t>
            </w:r>
          </w:p>
        </w:tc>
      </w:tr>
      <w:tr w14:paraId="5E7400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39D17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4226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EC16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9BED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FC2F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B6091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60F0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34628">
            <w:pPr>
              <w:jc w:val="center"/>
            </w:pPr>
            <w:r>
              <w:rPr>
                <w:rFonts w:ascii="宋体" w:hAnsi="宋体" w:eastAsia="宋体"/>
                <w:sz w:val="16"/>
              </w:rPr>
              <w:t>—</w:t>
            </w:r>
          </w:p>
        </w:tc>
      </w:tr>
      <w:tr w14:paraId="3DD3C8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AFD95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665E4">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E1D34">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DF1E2">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A70E7">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D4E7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44B59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84F7E">
            <w:pPr>
              <w:jc w:val="center"/>
            </w:pPr>
            <w:r>
              <w:rPr>
                <w:rFonts w:ascii="宋体" w:hAnsi="宋体" w:eastAsia="宋体"/>
                <w:sz w:val="16"/>
              </w:rPr>
              <w:t>—</w:t>
            </w:r>
          </w:p>
        </w:tc>
      </w:tr>
      <w:tr w14:paraId="19571D9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12462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FC1D87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550293">
            <w:pPr>
              <w:jc w:val="center"/>
            </w:pPr>
            <w:r>
              <w:rPr>
                <w:rFonts w:ascii="宋体" w:hAnsi="宋体" w:eastAsia="宋体"/>
                <w:sz w:val="16"/>
              </w:rPr>
              <w:t>实际完成情况</w:t>
            </w:r>
          </w:p>
        </w:tc>
      </w:tr>
      <w:tr w14:paraId="2841071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0D824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9BA2D5B">
            <w:pPr>
              <w:jc w:val="both"/>
            </w:pPr>
            <w:r>
              <w:rPr>
                <w:rFonts w:ascii="宋体" w:hAnsi="宋体" w:eastAsia="宋体"/>
                <w:sz w:val="16"/>
              </w:rPr>
              <w:t>根据洛财纪字</w:t>
            </w:r>
            <w:r>
              <w:rPr>
                <w:rFonts w:hint="eastAsia" w:ascii="宋体" w:hAnsi="宋体"/>
                <w:sz w:val="16"/>
                <w:lang w:eastAsia="zh-CN"/>
              </w:rPr>
              <w:t>〔2024〕10号</w:t>
            </w:r>
            <w:r>
              <w:rPr>
                <w:rFonts w:ascii="宋体" w:hAnsi="宋体" w:eastAsia="宋体"/>
                <w:sz w:val="16"/>
              </w:rPr>
              <w:t>，保障以前年度项目1个，保障政府公信力。该项目总投资：30万元；通过实施该项目确保洛浦县</w:t>
            </w:r>
            <w:r>
              <w:rPr>
                <w:rFonts w:hint="eastAsia" w:ascii="宋体" w:hAnsi="宋体"/>
                <w:sz w:val="16"/>
                <w:lang w:eastAsia="zh-CN"/>
              </w:rPr>
              <w:t>YQ</w:t>
            </w:r>
            <w:r>
              <w:rPr>
                <w:rFonts w:ascii="宋体" w:hAnsi="宋体" w:eastAsia="宋体"/>
                <w:sz w:val="16"/>
              </w:rPr>
              <w:t>防控保障，促进园区高质量发展，保障政府公信力，施工企业及群众满意度有效提升。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C19646">
            <w:pPr>
              <w:jc w:val="both"/>
            </w:pPr>
            <w:r>
              <w:rPr>
                <w:rFonts w:ascii="宋体" w:hAnsi="宋体" w:eastAsia="宋体"/>
                <w:sz w:val="16"/>
              </w:rPr>
              <w:t>根据洛财纪字</w:t>
            </w:r>
            <w:r>
              <w:rPr>
                <w:rFonts w:hint="eastAsia" w:ascii="宋体" w:hAnsi="宋体"/>
                <w:sz w:val="16"/>
                <w:lang w:eastAsia="zh-CN"/>
              </w:rPr>
              <w:t>〔2024〕10号</w:t>
            </w:r>
            <w:r>
              <w:rPr>
                <w:rFonts w:ascii="宋体" w:hAnsi="宋体" w:eastAsia="宋体"/>
                <w:sz w:val="16"/>
              </w:rPr>
              <w:t>，保障以前年度项目1个，保障政府公信力。该项目总投资：30万元；通过实施该项目确保洛浦县</w:t>
            </w:r>
            <w:r>
              <w:rPr>
                <w:rFonts w:hint="eastAsia" w:ascii="宋体" w:hAnsi="宋体"/>
                <w:sz w:val="16"/>
                <w:lang w:eastAsia="zh-CN"/>
              </w:rPr>
              <w:t>YQ</w:t>
            </w:r>
            <w:r>
              <w:rPr>
                <w:rFonts w:ascii="宋体" w:hAnsi="宋体" w:eastAsia="宋体"/>
                <w:sz w:val="16"/>
              </w:rPr>
              <w:t>防控保障，促进园区高质量发展，保障政府公信力，施工企业及群众满意度有效提升。</w:t>
            </w:r>
          </w:p>
        </w:tc>
      </w:tr>
      <w:tr w14:paraId="2E9EEB4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090110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8B3ED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43E9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BAEA9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92BD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E289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9A405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005B7">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16823">
            <w:pPr>
              <w:jc w:val="center"/>
            </w:pPr>
            <w:r>
              <w:rPr>
                <w:rFonts w:ascii="宋体" w:hAnsi="宋体" w:eastAsia="宋体"/>
                <w:sz w:val="16"/>
              </w:rPr>
              <w:t>偏差原因分析及改进措施</w:t>
            </w:r>
          </w:p>
        </w:tc>
      </w:tr>
      <w:tr w14:paraId="7B13F7F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ADE23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4EC6CD">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34B4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4CF29">
            <w:pPr>
              <w:jc w:val="center"/>
            </w:pPr>
            <w:r>
              <w:rPr>
                <w:rFonts w:ascii="宋体" w:hAnsi="宋体" w:eastAsia="宋体"/>
                <w:sz w:val="16"/>
              </w:rPr>
              <w:t>保障以前年度项目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6EAB3">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B8BA7">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B2D5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0115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ABFC1">
            <w:pPr>
              <w:jc w:val="center"/>
            </w:pPr>
          </w:p>
        </w:tc>
      </w:tr>
      <w:tr w14:paraId="3BB1CC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DFB39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543CF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C0148">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C152B">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3AA2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2A25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7598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ECD6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650DD">
            <w:pPr>
              <w:jc w:val="center"/>
            </w:pPr>
          </w:p>
        </w:tc>
      </w:tr>
      <w:tr w14:paraId="4A83B5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72DE1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9C3E1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C78E4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8024B">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3F35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7EE4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7015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EB89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8B7113">
            <w:pPr>
              <w:jc w:val="center"/>
            </w:pPr>
          </w:p>
        </w:tc>
      </w:tr>
      <w:tr w14:paraId="5AB4A8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95CCF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30040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29A1F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8B3C0">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3FCD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E376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9F18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7D5F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19E9DA">
            <w:pPr>
              <w:jc w:val="center"/>
            </w:pPr>
          </w:p>
        </w:tc>
      </w:tr>
      <w:tr w14:paraId="754832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9A5B6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C0A5F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242E4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C079E">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76FD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C540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C734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EFBF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2B78C">
            <w:pPr>
              <w:jc w:val="center"/>
            </w:pPr>
          </w:p>
        </w:tc>
      </w:tr>
      <w:tr w14:paraId="30FC89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1ADF1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FB052">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15BB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DF235">
            <w:pPr>
              <w:jc w:val="center"/>
            </w:pPr>
            <w:r>
              <w:rPr>
                <w:rFonts w:ascii="宋体" w:hAnsi="宋体" w:eastAsia="宋体"/>
                <w:sz w:val="16"/>
              </w:rPr>
              <w:t>方舱医院家具款（和田市奇创百货门市部）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E968B">
            <w:pPr>
              <w:jc w:val="center"/>
            </w:pPr>
            <w:r>
              <w:rPr>
                <w:rFonts w:ascii="宋体" w:hAnsi="宋体" w:eastAsia="宋体"/>
                <w:sz w:val="16"/>
              </w:rPr>
              <w:t>&lt;=30万元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39843">
            <w:pPr>
              <w:jc w:val="center"/>
            </w:pPr>
            <w:r>
              <w:rPr>
                <w:rFonts w:ascii="宋体" w:hAnsi="宋体" w:eastAsia="宋体"/>
                <w:sz w:val="16"/>
              </w:rPr>
              <w:t>=30万元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53E9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6346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AB8F0">
            <w:pPr>
              <w:jc w:val="center"/>
            </w:pPr>
          </w:p>
        </w:tc>
      </w:tr>
      <w:tr w14:paraId="41A37F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D25FB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4480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7041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A389F">
            <w:pPr>
              <w:jc w:val="center"/>
            </w:pPr>
            <w:r>
              <w:rPr>
                <w:rFonts w:ascii="宋体" w:hAnsi="宋体" w:eastAsia="宋体"/>
                <w:sz w:val="16"/>
              </w:rPr>
              <w:t>保障政府公信力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AC786">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5DC65">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8C917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B10A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AFC0D">
            <w:pPr>
              <w:jc w:val="center"/>
            </w:pPr>
          </w:p>
        </w:tc>
      </w:tr>
      <w:tr w14:paraId="2AFFCD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34E7E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E58E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E6AD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A5993">
            <w:pPr>
              <w:jc w:val="center"/>
            </w:pPr>
            <w:r>
              <w:rPr>
                <w:rFonts w:ascii="宋体" w:hAnsi="宋体" w:eastAsia="宋体"/>
                <w:sz w:val="16"/>
              </w:rPr>
              <w:t>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0E775">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DAA1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8340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8C59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EBBF7">
            <w:pPr>
              <w:jc w:val="center"/>
            </w:pPr>
          </w:p>
        </w:tc>
      </w:tr>
      <w:tr w14:paraId="7169216F">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D2B22B">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2C7EDD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39BB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7D0AF">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8ABCC26"/>
        </w:tc>
      </w:tr>
    </w:tbl>
    <w:p w14:paraId="2274E92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D235CDA">
        <w:tblPrEx>
          <w:tblCellMar>
            <w:top w:w="0" w:type="dxa"/>
            <w:left w:w="108" w:type="dxa"/>
            <w:bottom w:w="0" w:type="dxa"/>
            <w:right w:w="108" w:type="dxa"/>
          </w:tblCellMar>
        </w:tblPrEx>
        <w:tc>
          <w:tcPr>
            <w:tcW w:w="8847" w:type="dxa"/>
            <w:gridSpan w:val="9"/>
            <w:vAlign w:val="center"/>
          </w:tcPr>
          <w:p w14:paraId="3B9B77AC">
            <w:pPr>
              <w:jc w:val="center"/>
            </w:pPr>
            <w:r>
              <w:rPr>
                <w:rFonts w:ascii="宋体" w:hAnsi="宋体" w:eastAsia="宋体"/>
                <w:sz w:val="24"/>
              </w:rPr>
              <w:t>项目支出绩效自评表</w:t>
            </w:r>
          </w:p>
        </w:tc>
      </w:tr>
      <w:tr w14:paraId="2AF7D489">
        <w:tblPrEx>
          <w:tblCellMar>
            <w:top w:w="0" w:type="dxa"/>
            <w:left w:w="108" w:type="dxa"/>
            <w:bottom w:w="0" w:type="dxa"/>
            <w:right w:w="108" w:type="dxa"/>
          </w:tblCellMar>
        </w:tblPrEx>
        <w:tc>
          <w:tcPr>
            <w:tcW w:w="8847" w:type="dxa"/>
            <w:gridSpan w:val="9"/>
            <w:vAlign w:val="center"/>
          </w:tcPr>
          <w:p w14:paraId="2EB8CF3B">
            <w:pPr>
              <w:jc w:val="center"/>
            </w:pPr>
            <w:r>
              <w:rPr>
                <w:rFonts w:ascii="宋体" w:hAnsi="宋体" w:eastAsia="宋体"/>
                <w:sz w:val="24"/>
              </w:rPr>
              <w:t>(2024年度)</w:t>
            </w:r>
          </w:p>
        </w:tc>
      </w:tr>
      <w:tr w14:paraId="60152CB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22D3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D57F938">
            <w:pPr>
              <w:jc w:val="center"/>
            </w:pPr>
            <w:r>
              <w:rPr>
                <w:rFonts w:ascii="宋体" w:hAnsi="宋体" w:eastAsia="宋体"/>
                <w:sz w:val="16"/>
              </w:rPr>
              <w:t>工业园区区内厂房房土两税费</w:t>
            </w:r>
          </w:p>
        </w:tc>
      </w:tr>
      <w:tr w14:paraId="7A7AA03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6CA3F">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21695BC">
            <w:pPr>
              <w:jc w:val="center"/>
            </w:pPr>
            <w:r>
              <w:rPr>
                <w:rFonts w:ascii="宋体" w:hAnsi="宋体" w:eastAsia="宋体"/>
                <w:sz w:val="16"/>
              </w:rPr>
              <w:t>和田地区北京工业园区管理委员会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B44D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FDA0DC5">
            <w:pPr>
              <w:jc w:val="center"/>
            </w:pPr>
            <w:r>
              <w:rPr>
                <w:rFonts w:ascii="宋体" w:hAnsi="宋体" w:eastAsia="宋体"/>
                <w:sz w:val="16"/>
              </w:rPr>
              <w:t>和田地区北京工业园区管理委员会</w:t>
            </w:r>
          </w:p>
        </w:tc>
      </w:tr>
      <w:tr w14:paraId="15EDFB8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61DA8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7726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E21A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8721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2299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D590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3EFD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8BD61">
            <w:pPr>
              <w:jc w:val="center"/>
            </w:pPr>
            <w:r>
              <w:rPr>
                <w:rFonts w:ascii="宋体" w:hAnsi="宋体" w:eastAsia="宋体"/>
                <w:sz w:val="16"/>
              </w:rPr>
              <w:t>得分</w:t>
            </w:r>
          </w:p>
        </w:tc>
      </w:tr>
      <w:tr w14:paraId="443986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E3194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32674">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BAD15">
            <w:pPr>
              <w:jc w:val="center"/>
            </w:pPr>
            <w:r>
              <w:rPr>
                <w:rFonts w:ascii="宋体" w:hAnsi="宋体" w:eastAsia="宋体"/>
                <w:sz w:val="16"/>
              </w:rPr>
              <w:t>1,156.92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04FE9">
            <w:pPr>
              <w:jc w:val="center"/>
            </w:pPr>
            <w:r>
              <w:rPr>
                <w:rFonts w:ascii="宋体" w:hAnsi="宋体" w:eastAsia="宋体"/>
                <w:sz w:val="16"/>
              </w:rPr>
              <w:t>1,156.92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B145F">
            <w:pPr>
              <w:jc w:val="center"/>
            </w:pPr>
            <w:r>
              <w:rPr>
                <w:rFonts w:ascii="宋体" w:hAnsi="宋体" w:eastAsia="宋体"/>
                <w:sz w:val="16"/>
              </w:rPr>
              <w:t>1,156.92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E1E0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E53AC">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90661">
            <w:pPr>
              <w:jc w:val="center"/>
            </w:pPr>
            <w:r>
              <w:rPr>
                <w:rFonts w:ascii="宋体" w:hAnsi="宋体" w:eastAsia="宋体"/>
                <w:sz w:val="16"/>
              </w:rPr>
              <w:t>10.00分</w:t>
            </w:r>
          </w:p>
        </w:tc>
      </w:tr>
      <w:tr w14:paraId="19A41D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0C53E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6D61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385E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DF90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7F0A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8C53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44D9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229E5">
            <w:pPr>
              <w:jc w:val="center"/>
            </w:pPr>
            <w:r>
              <w:rPr>
                <w:rFonts w:ascii="宋体" w:hAnsi="宋体" w:eastAsia="宋体"/>
                <w:sz w:val="16"/>
              </w:rPr>
              <w:t>—</w:t>
            </w:r>
          </w:p>
        </w:tc>
      </w:tr>
      <w:tr w14:paraId="0D2ABE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7F174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525C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3FEB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8B0F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7485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AB9D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45CA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9410C4">
            <w:pPr>
              <w:jc w:val="center"/>
            </w:pPr>
            <w:r>
              <w:rPr>
                <w:rFonts w:ascii="宋体" w:hAnsi="宋体" w:eastAsia="宋体"/>
                <w:sz w:val="16"/>
              </w:rPr>
              <w:t>—</w:t>
            </w:r>
          </w:p>
        </w:tc>
      </w:tr>
      <w:tr w14:paraId="7E62B0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9EF74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B8499">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61644">
            <w:pPr>
              <w:jc w:val="center"/>
            </w:pPr>
            <w:r>
              <w:rPr>
                <w:rFonts w:ascii="宋体" w:hAnsi="宋体" w:eastAsia="宋体"/>
                <w:sz w:val="16"/>
              </w:rPr>
              <w:t>1,156.92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B6112">
            <w:pPr>
              <w:jc w:val="center"/>
            </w:pPr>
            <w:r>
              <w:rPr>
                <w:rFonts w:ascii="宋体" w:hAnsi="宋体" w:eastAsia="宋体"/>
                <w:sz w:val="16"/>
              </w:rPr>
              <w:t>1,156.92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79C9A">
            <w:pPr>
              <w:jc w:val="center"/>
            </w:pPr>
            <w:r>
              <w:rPr>
                <w:rFonts w:ascii="宋体" w:hAnsi="宋体" w:eastAsia="宋体"/>
                <w:sz w:val="16"/>
              </w:rPr>
              <w:t>1,156.92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E2F5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0C22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82A48">
            <w:pPr>
              <w:jc w:val="center"/>
            </w:pPr>
            <w:r>
              <w:rPr>
                <w:rFonts w:ascii="宋体" w:hAnsi="宋体" w:eastAsia="宋体"/>
                <w:sz w:val="16"/>
              </w:rPr>
              <w:t>—</w:t>
            </w:r>
          </w:p>
        </w:tc>
      </w:tr>
      <w:tr w14:paraId="5359EC1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88A59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A5352D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193E6E">
            <w:pPr>
              <w:jc w:val="center"/>
            </w:pPr>
            <w:r>
              <w:rPr>
                <w:rFonts w:ascii="宋体" w:hAnsi="宋体" w:eastAsia="宋体"/>
                <w:sz w:val="16"/>
              </w:rPr>
              <w:t>实际完成情况</w:t>
            </w:r>
          </w:p>
        </w:tc>
      </w:tr>
      <w:tr w14:paraId="4CC7F3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79EDA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5A6395E">
            <w:pPr>
              <w:jc w:val="both"/>
            </w:pPr>
            <w:r>
              <w:rPr>
                <w:rFonts w:ascii="宋体" w:hAnsi="宋体" w:eastAsia="宋体"/>
                <w:sz w:val="16"/>
              </w:rPr>
              <w:t>本项目主要实施内容为：根据洛财纪字</w:t>
            </w:r>
            <w:r>
              <w:rPr>
                <w:rFonts w:hint="eastAsia" w:ascii="宋体" w:hAnsi="宋体"/>
                <w:sz w:val="16"/>
                <w:lang w:eastAsia="zh-CN"/>
              </w:rPr>
              <w:t>〔2024〕8号</w:t>
            </w:r>
            <w:r>
              <w:rPr>
                <w:rFonts w:ascii="宋体" w:hAnsi="宋体" w:eastAsia="宋体"/>
                <w:sz w:val="16"/>
              </w:rPr>
              <w:t>实施此项目，保障以前年度项目1个，该项目总投资1156.92万元；通过实施该项目保障以前年度工业园区区内厂房房土两税费，确保土地资源的合理利用，促进园区经济发展，保障政府税收收入。</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2D3766">
            <w:pPr>
              <w:jc w:val="both"/>
            </w:pPr>
            <w:r>
              <w:rPr>
                <w:rFonts w:ascii="宋体" w:hAnsi="宋体" w:eastAsia="宋体"/>
                <w:sz w:val="16"/>
              </w:rPr>
              <w:t>保障以前年度项目1个，该项目总投资1156.92万元；通过实施该项目保障以前年度工业园区区内厂房房土两税费，确保土地资源的合理利用，促进园区经济发展，保障政府税收收入。</w:t>
            </w:r>
            <w:r>
              <w:rPr>
                <w:rFonts w:ascii="宋体" w:hAnsi="宋体" w:eastAsia="宋体"/>
                <w:sz w:val="16"/>
              </w:rPr>
              <w:br w:type="textWrapping"/>
            </w:r>
          </w:p>
        </w:tc>
      </w:tr>
      <w:tr w14:paraId="1CECC15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6D5DD5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42E7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A52E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DB9B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9278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6FDD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D39A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F830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0E038">
            <w:pPr>
              <w:jc w:val="center"/>
            </w:pPr>
            <w:r>
              <w:rPr>
                <w:rFonts w:ascii="宋体" w:hAnsi="宋体" w:eastAsia="宋体"/>
                <w:sz w:val="16"/>
              </w:rPr>
              <w:t>偏差原因分析及改进措施</w:t>
            </w:r>
          </w:p>
        </w:tc>
      </w:tr>
      <w:tr w14:paraId="75408EC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B4A09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8DD22E">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BDB8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AEFA6">
            <w:pPr>
              <w:jc w:val="center"/>
            </w:pPr>
            <w:r>
              <w:rPr>
                <w:rFonts w:ascii="宋体" w:hAnsi="宋体" w:eastAsia="宋体"/>
                <w:sz w:val="16"/>
              </w:rPr>
              <w:t>工业园区区内厂房房土两税费数量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EDE8B">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3F858">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41CD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5F76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3C7D9">
            <w:pPr>
              <w:jc w:val="center"/>
            </w:pPr>
          </w:p>
        </w:tc>
      </w:tr>
      <w:tr w14:paraId="3315B7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80B49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FA094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3BC4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BB720">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6ADA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45816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A654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ABF4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51899">
            <w:pPr>
              <w:jc w:val="center"/>
            </w:pPr>
          </w:p>
        </w:tc>
      </w:tr>
      <w:tr w14:paraId="4DFCEE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EB8C9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9FC89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2FCC2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7BE9E3">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DC9C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DBA6B">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6525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6FA5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744226">
            <w:pPr>
              <w:jc w:val="center"/>
            </w:pPr>
          </w:p>
        </w:tc>
      </w:tr>
      <w:tr w14:paraId="5ABC58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2F79D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C7F24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80351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AAF36">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D733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B589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DA59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FF5F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50E58">
            <w:pPr>
              <w:jc w:val="center"/>
            </w:pPr>
          </w:p>
        </w:tc>
      </w:tr>
      <w:tr w14:paraId="466556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075D1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2D779">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F103E">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54FDF">
            <w:pPr>
              <w:jc w:val="center"/>
            </w:pPr>
            <w:r>
              <w:rPr>
                <w:rFonts w:ascii="宋体" w:hAnsi="宋体" w:eastAsia="宋体"/>
                <w:sz w:val="16"/>
              </w:rPr>
              <w:t>工业园区区内厂房房土两税费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EB5E8">
            <w:pPr>
              <w:jc w:val="center"/>
            </w:pPr>
            <w:r>
              <w:rPr>
                <w:rFonts w:ascii="宋体" w:hAnsi="宋体" w:eastAsia="宋体"/>
                <w:sz w:val="16"/>
              </w:rPr>
              <w:t>&lt;=1156.92万元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2BCDB">
            <w:pPr>
              <w:jc w:val="center"/>
            </w:pPr>
            <w:r>
              <w:rPr>
                <w:rFonts w:ascii="宋体" w:hAnsi="宋体" w:eastAsia="宋体"/>
                <w:sz w:val="16"/>
              </w:rPr>
              <w:t>=1156.92万元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5E99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4C089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9431E">
            <w:pPr>
              <w:jc w:val="center"/>
            </w:pPr>
          </w:p>
        </w:tc>
      </w:tr>
      <w:tr w14:paraId="547FD49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2F335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818DF">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C39E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CB807">
            <w:pPr>
              <w:jc w:val="center"/>
            </w:pPr>
            <w:r>
              <w:rPr>
                <w:rFonts w:ascii="宋体" w:hAnsi="宋体" w:eastAsia="宋体"/>
                <w:sz w:val="16"/>
              </w:rPr>
              <w:t>保障政府公信力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1094E">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30860">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07AF5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8150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CF0BD">
            <w:pPr>
              <w:jc w:val="center"/>
            </w:pPr>
          </w:p>
        </w:tc>
      </w:tr>
      <w:tr w14:paraId="1FD9F2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A706A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ECFD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F484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F2608">
            <w:pPr>
              <w:jc w:val="center"/>
            </w:pPr>
            <w:r>
              <w:rPr>
                <w:rFonts w:ascii="宋体" w:hAnsi="宋体" w:eastAsia="宋体"/>
                <w:sz w:val="16"/>
              </w:rPr>
              <w:t>主管单位满意度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5098D">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F02AB">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8DE7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5347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9D9CA">
            <w:pPr>
              <w:jc w:val="center"/>
            </w:pPr>
          </w:p>
        </w:tc>
      </w:tr>
      <w:tr w14:paraId="34A5558D">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78857C">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B8AE9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C76C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6F2FB">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CF2C4A8"/>
        </w:tc>
      </w:tr>
    </w:tbl>
    <w:p w14:paraId="3BE9C15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821BB26">
        <w:tblPrEx>
          <w:tblCellMar>
            <w:top w:w="0" w:type="dxa"/>
            <w:left w:w="108" w:type="dxa"/>
            <w:bottom w:w="0" w:type="dxa"/>
            <w:right w:w="108" w:type="dxa"/>
          </w:tblCellMar>
        </w:tblPrEx>
        <w:tc>
          <w:tcPr>
            <w:tcW w:w="8847" w:type="dxa"/>
            <w:gridSpan w:val="9"/>
            <w:vAlign w:val="center"/>
          </w:tcPr>
          <w:p w14:paraId="73250BFA">
            <w:pPr>
              <w:jc w:val="center"/>
            </w:pPr>
            <w:r>
              <w:rPr>
                <w:rFonts w:ascii="宋体" w:hAnsi="宋体" w:eastAsia="宋体"/>
                <w:sz w:val="24"/>
              </w:rPr>
              <w:t>项目支出绩效自评表</w:t>
            </w:r>
          </w:p>
        </w:tc>
      </w:tr>
      <w:tr w14:paraId="642C3C4A">
        <w:tblPrEx>
          <w:tblCellMar>
            <w:top w:w="0" w:type="dxa"/>
            <w:left w:w="108" w:type="dxa"/>
            <w:bottom w:w="0" w:type="dxa"/>
            <w:right w:w="108" w:type="dxa"/>
          </w:tblCellMar>
        </w:tblPrEx>
        <w:tc>
          <w:tcPr>
            <w:tcW w:w="8847" w:type="dxa"/>
            <w:gridSpan w:val="9"/>
            <w:vAlign w:val="center"/>
          </w:tcPr>
          <w:p w14:paraId="255B4CE9">
            <w:pPr>
              <w:jc w:val="center"/>
            </w:pPr>
            <w:r>
              <w:rPr>
                <w:rFonts w:ascii="宋体" w:hAnsi="宋体" w:eastAsia="宋体"/>
                <w:sz w:val="24"/>
              </w:rPr>
              <w:t>(2024年度)</w:t>
            </w:r>
          </w:p>
        </w:tc>
      </w:tr>
      <w:tr w14:paraId="690888D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BF82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0116EBD">
            <w:pPr>
              <w:jc w:val="center"/>
            </w:pPr>
            <w:r>
              <w:rPr>
                <w:rFonts w:ascii="宋体" w:hAnsi="宋体" w:eastAsia="宋体"/>
                <w:sz w:val="16"/>
              </w:rPr>
              <w:t>工业园区基础设施建设项目</w:t>
            </w:r>
          </w:p>
        </w:tc>
      </w:tr>
      <w:tr w14:paraId="0AD1F20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3CE8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D96720D">
            <w:pPr>
              <w:jc w:val="center"/>
            </w:pPr>
            <w:r>
              <w:rPr>
                <w:rFonts w:ascii="宋体" w:hAnsi="宋体" w:eastAsia="宋体"/>
                <w:sz w:val="16"/>
              </w:rPr>
              <w:t>和田地区北京工业园区管理委员会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582E1">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7E64953">
            <w:pPr>
              <w:jc w:val="center"/>
            </w:pPr>
            <w:r>
              <w:rPr>
                <w:rFonts w:ascii="宋体" w:hAnsi="宋体" w:eastAsia="宋体"/>
                <w:sz w:val="16"/>
              </w:rPr>
              <w:t>和田地区北京工业园区管理委员会</w:t>
            </w:r>
          </w:p>
        </w:tc>
      </w:tr>
      <w:tr w14:paraId="051BFCC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3FEC0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8532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D555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08F8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3385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50A1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71F1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EDAD1">
            <w:pPr>
              <w:jc w:val="center"/>
            </w:pPr>
            <w:r>
              <w:rPr>
                <w:rFonts w:ascii="宋体" w:hAnsi="宋体" w:eastAsia="宋体"/>
                <w:sz w:val="16"/>
              </w:rPr>
              <w:t>得分</w:t>
            </w:r>
          </w:p>
        </w:tc>
      </w:tr>
      <w:tr w14:paraId="415D7C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84FAC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0FF2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0D55E">
            <w:pPr>
              <w:jc w:val="center"/>
            </w:pPr>
            <w:r>
              <w:rPr>
                <w:rFonts w:ascii="宋体" w:hAnsi="宋体" w:eastAsia="宋体"/>
                <w:sz w:val="16"/>
              </w:rPr>
              <w:t>92.73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517F2">
            <w:pPr>
              <w:jc w:val="center"/>
            </w:pPr>
            <w:r>
              <w:rPr>
                <w:rFonts w:ascii="宋体" w:hAnsi="宋体" w:eastAsia="宋体"/>
                <w:sz w:val="16"/>
              </w:rPr>
              <w:t>92.73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021DC">
            <w:pPr>
              <w:jc w:val="center"/>
            </w:pPr>
            <w:r>
              <w:rPr>
                <w:rFonts w:ascii="宋体" w:hAnsi="宋体" w:eastAsia="宋体"/>
                <w:sz w:val="16"/>
              </w:rPr>
              <w:t>92.73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9550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4D73F">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1F2DA">
            <w:pPr>
              <w:jc w:val="center"/>
            </w:pPr>
            <w:r>
              <w:rPr>
                <w:rFonts w:ascii="宋体" w:hAnsi="宋体" w:eastAsia="宋体"/>
                <w:sz w:val="16"/>
              </w:rPr>
              <w:t>10.00分</w:t>
            </w:r>
          </w:p>
        </w:tc>
      </w:tr>
      <w:tr w14:paraId="2A24D8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0F586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74EF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0FD7B">
            <w:pPr>
              <w:jc w:val="center"/>
            </w:pPr>
            <w:r>
              <w:rPr>
                <w:rFonts w:ascii="宋体" w:hAnsi="宋体" w:eastAsia="宋体"/>
                <w:sz w:val="16"/>
              </w:rPr>
              <w:t>92.73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C75D6">
            <w:pPr>
              <w:jc w:val="center"/>
            </w:pPr>
            <w:r>
              <w:rPr>
                <w:rFonts w:ascii="宋体" w:hAnsi="宋体" w:eastAsia="宋体"/>
                <w:sz w:val="16"/>
              </w:rPr>
              <w:t>92.73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EA5E7">
            <w:pPr>
              <w:jc w:val="center"/>
            </w:pPr>
            <w:r>
              <w:rPr>
                <w:rFonts w:ascii="宋体" w:hAnsi="宋体" w:eastAsia="宋体"/>
                <w:sz w:val="16"/>
              </w:rPr>
              <w:t>92.73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1BE4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054B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66487">
            <w:pPr>
              <w:jc w:val="center"/>
            </w:pPr>
            <w:r>
              <w:rPr>
                <w:rFonts w:ascii="宋体" w:hAnsi="宋体" w:eastAsia="宋体"/>
                <w:sz w:val="16"/>
              </w:rPr>
              <w:t>—</w:t>
            </w:r>
          </w:p>
        </w:tc>
      </w:tr>
      <w:tr w14:paraId="195833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4ED43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405F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3076C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75DE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693A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1231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169A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1F18B">
            <w:pPr>
              <w:jc w:val="center"/>
            </w:pPr>
            <w:r>
              <w:rPr>
                <w:rFonts w:ascii="宋体" w:hAnsi="宋体" w:eastAsia="宋体"/>
                <w:sz w:val="16"/>
              </w:rPr>
              <w:t>—</w:t>
            </w:r>
          </w:p>
        </w:tc>
      </w:tr>
      <w:tr w14:paraId="56E3E8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6BADA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C017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D045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69C9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5122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B120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D4E49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2B993">
            <w:pPr>
              <w:jc w:val="center"/>
            </w:pPr>
            <w:r>
              <w:rPr>
                <w:rFonts w:ascii="宋体" w:hAnsi="宋体" w:eastAsia="宋体"/>
                <w:sz w:val="16"/>
              </w:rPr>
              <w:t>—</w:t>
            </w:r>
          </w:p>
        </w:tc>
      </w:tr>
      <w:tr w14:paraId="5225127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24039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B60235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6C332C">
            <w:pPr>
              <w:jc w:val="center"/>
            </w:pPr>
            <w:r>
              <w:rPr>
                <w:rFonts w:ascii="宋体" w:hAnsi="宋体" w:eastAsia="宋体"/>
                <w:sz w:val="16"/>
              </w:rPr>
              <w:t>实际完成情况</w:t>
            </w:r>
          </w:p>
        </w:tc>
      </w:tr>
      <w:tr w14:paraId="648F6F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35F20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7F16590">
            <w:pPr>
              <w:jc w:val="both"/>
            </w:pPr>
            <w:r>
              <w:rPr>
                <w:rFonts w:ascii="宋体" w:hAnsi="宋体" w:eastAsia="宋体"/>
                <w:sz w:val="16"/>
              </w:rPr>
              <w:t>根据洛财预</w:t>
            </w:r>
            <w:r>
              <w:rPr>
                <w:rFonts w:hint="eastAsia" w:ascii="宋体" w:hAnsi="宋体"/>
                <w:sz w:val="16"/>
                <w:lang w:eastAsia="zh-CN"/>
              </w:rPr>
              <w:t>〔2024〕4号</w:t>
            </w:r>
            <w:r>
              <w:rPr>
                <w:rFonts w:ascii="宋体" w:hAnsi="宋体" w:eastAsia="宋体"/>
                <w:sz w:val="16"/>
              </w:rPr>
              <w:t>，保障以前年度项目3个，保障政府公信力。该项目总投资：92.73万元；通过实施该项目确保洛浦县</w:t>
            </w:r>
            <w:r>
              <w:rPr>
                <w:rFonts w:hint="eastAsia" w:ascii="宋体" w:hAnsi="宋体"/>
                <w:sz w:val="16"/>
                <w:lang w:eastAsia="zh-CN"/>
              </w:rPr>
              <w:t>YQ</w:t>
            </w:r>
            <w:r>
              <w:rPr>
                <w:rFonts w:ascii="宋体" w:hAnsi="宋体" w:eastAsia="宋体"/>
                <w:sz w:val="16"/>
              </w:rPr>
              <w:t>防控保障，促进园区高质量发展，保障政府公信力，施工企业及群众满意度有效提升。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1619E7">
            <w:pPr>
              <w:jc w:val="both"/>
            </w:pPr>
            <w:r>
              <w:rPr>
                <w:rFonts w:ascii="宋体" w:hAnsi="宋体" w:eastAsia="宋体"/>
                <w:sz w:val="16"/>
              </w:rPr>
              <w:t>根据洛财预</w:t>
            </w:r>
            <w:r>
              <w:rPr>
                <w:rFonts w:hint="eastAsia" w:ascii="宋体" w:hAnsi="宋体"/>
                <w:sz w:val="16"/>
                <w:lang w:eastAsia="zh-CN"/>
              </w:rPr>
              <w:t>〔2024〕4号</w:t>
            </w:r>
            <w:r>
              <w:rPr>
                <w:rFonts w:ascii="宋体" w:hAnsi="宋体" w:eastAsia="宋体"/>
                <w:sz w:val="16"/>
              </w:rPr>
              <w:t>，保障以前年度项目3个，保障政府公信力。该项目总投资：92.73万元；通过实施该项目确保洛浦县</w:t>
            </w:r>
            <w:r>
              <w:rPr>
                <w:rFonts w:hint="eastAsia" w:ascii="宋体" w:hAnsi="宋体"/>
                <w:sz w:val="16"/>
                <w:lang w:eastAsia="zh-CN"/>
              </w:rPr>
              <w:t>YQ</w:t>
            </w:r>
            <w:r>
              <w:rPr>
                <w:rFonts w:ascii="宋体" w:hAnsi="宋体" w:eastAsia="宋体"/>
                <w:sz w:val="16"/>
              </w:rPr>
              <w:t>防控保障，促进园区高质量发展，保障政府公信力，施工企业及群众满意度有效提升。</w:t>
            </w:r>
            <w:r>
              <w:rPr>
                <w:rFonts w:ascii="宋体" w:hAnsi="宋体" w:eastAsia="宋体"/>
                <w:sz w:val="16"/>
              </w:rPr>
              <w:br w:type="textWrapping"/>
            </w:r>
          </w:p>
        </w:tc>
      </w:tr>
      <w:tr w14:paraId="5227CE0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E47190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243E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057CD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4467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5961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F385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4E5D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E6F9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3C132">
            <w:pPr>
              <w:jc w:val="center"/>
            </w:pPr>
            <w:r>
              <w:rPr>
                <w:rFonts w:ascii="宋体" w:hAnsi="宋体" w:eastAsia="宋体"/>
                <w:sz w:val="16"/>
              </w:rPr>
              <w:t>偏差原因分析及改进措施</w:t>
            </w:r>
          </w:p>
        </w:tc>
      </w:tr>
      <w:tr w14:paraId="5E5D7C5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C4E74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E8E73F">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53AF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F4BB0">
            <w:pPr>
              <w:jc w:val="center"/>
            </w:pPr>
            <w:r>
              <w:rPr>
                <w:rFonts w:ascii="宋体" w:hAnsi="宋体" w:eastAsia="宋体"/>
                <w:sz w:val="16"/>
              </w:rPr>
              <w:t>保障以前年度项目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F5416">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67D8D">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BA70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8ECD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9BF85">
            <w:pPr>
              <w:jc w:val="center"/>
            </w:pPr>
          </w:p>
        </w:tc>
      </w:tr>
      <w:tr w14:paraId="0A61EF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BA9D0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45BCF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B4F6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A9913">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AF0F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E6E6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C792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716A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2BFE9">
            <w:pPr>
              <w:jc w:val="center"/>
            </w:pPr>
          </w:p>
        </w:tc>
      </w:tr>
      <w:tr w14:paraId="334FF1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86FF9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B5B83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67F61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375E8">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3315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460B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BA0C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747D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D69BC">
            <w:pPr>
              <w:jc w:val="center"/>
            </w:pPr>
          </w:p>
        </w:tc>
      </w:tr>
      <w:tr w14:paraId="5ACB6F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61EF6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E34C9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BAA08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5F3ED">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2E62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37D3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0E4E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8CAA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EFA9A">
            <w:pPr>
              <w:jc w:val="center"/>
            </w:pPr>
          </w:p>
        </w:tc>
      </w:tr>
      <w:tr w14:paraId="7FAD28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41675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FC19B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A5CCB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30D05">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FEB8D">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0C96B">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B817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466B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A4791">
            <w:pPr>
              <w:jc w:val="center"/>
            </w:pPr>
          </w:p>
        </w:tc>
      </w:tr>
      <w:tr w14:paraId="50F4D3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5CF69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FA55C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99239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57634">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A853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031B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BE4F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ED11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1F26C">
            <w:pPr>
              <w:jc w:val="center"/>
            </w:pPr>
          </w:p>
        </w:tc>
      </w:tr>
      <w:tr w14:paraId="0AEFAA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D366F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9CEF21">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37827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4A80B">
            <w:pPr>
              <w:jc w:val="center"/>
            </w:pPr>
            <w:r>
              <w:rPr>
                <w:rFonts w:ascii="宋体" w:hAnsi="宋体" w:eastAsia="宋体"/>
                <w:sz w:val="16"/>
              </w:rPr>
              <w:t>洛浦县工业园区幸福公寓（方舱医院）被装物资采购款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BA6A5">
            <w:pPr>
              <w:jc w:val="center"/>
            </w:pPr>
            <w:r>
              <w:rPr>
                <w:rFonts w:ascii="宋体" w:hAnsi="宋体" w:eastAsia="宋体"/>
                <w:sz w:val="16"/>
              </w:rPr>
              <w:t>&lt;=9.85万元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38CB8">
            <w:pPr>
              <w:jc w:val="center"/>
            </w:pPr>
            <w:r>
              <w:rPr>
                <w:rFonts w:ascii="宋体" w:hAnsi="宋体" w:eastAsia="宋体"/>
                <w:sz w:val="16"/>
              </w:rPr>
              <w:t>=9.85万元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8175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C111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CFE714">
            <w:pPr>
              <w:jc w:val="center"/>
            </w:pPr>
          </w:p>
        </w:tc>
      </w:tr>
      <w:tr w14:paraId="3752B2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CA2F2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1C264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393FC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C3672">
            <w:pPr>
              <w:jc w:val="center"/>
            </w:pPr>
            <w:r>
              <w:rPr>
                <w:rFonts w:ascii="宋体" w:hAnsi="宋体" w:eastAsia="宋体"/>
                <w:sz w:val="16"/>
              </w:rPr>
              <w:t>方舱医院物资采购款（和田市奇创百货门市部）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A25C7">
            <w:pPr>
              <w:jc w:val="center"/>
            </w:pPr>
            <w:r>
              <w:rPr>
                <w:rFonts w:ascii="宋体" w:hAnsi="宋体" w:eastAsia="宋体"/>
                <w:sz w:val="16"/>
              </w:rPr>
              <w:t>&lt;=24.77万元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8F5A2">
            <w:pPr>
              <w:jc w:val="center"/>
            </w:pPr>
            <w:r>
              <w:rPr>
                <w:rFonts w:ascii="宋体" w:hAnsi="宋体" w:eastAsia="宋体"/>
                <w:sz w:val="16"/>
              </w:rPr>
              <w:t>=24.77万元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B894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A533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80C9C">
            <w:pPr>
              <w:jc w:val="center"/>
            </w:pPr>
          </w:p>
        </w:tc>
      </w:tr>
      <w:tr w14:paraId="2194CF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01A2A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E3177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492B6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0DD9F">
            <w:pPr>
              <w:jc w:val="center"/>
            </w:pPr>
            <w:r>
              <w:rPr>
                <w:rFonts w:ascii="宋体" w:hAnsi="宋体" w:eastAsia="宋体"/>
                <w:sz w:val="16"/>
              </w:rPr>
              <w:t>洛浦县北京工业园区基础设施配套建设项目（园区方舱医院附属工程施工费用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63BB4">
            <w:pPr>
              <w:jc w:val="center"/>
            </w:pPr>
            <w:r>
              <w:rPr>
                <w:rFonts w:ascii="宋体" w:hAnsi="宋体" w:eastAsia="宋体"/>
                <w:sz w:val="16"/>
              </w:rPr>
              <w:t>&lt;=58.11万元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537B2">
            <w:pPr>
              <w:jc w:val="center"/>
            </w:pPr>
            <w:r>
              <w:rPr>
                <w:rFonts w:ascii="宋体" w:hAnsi="宋体" w:eastAsia="宋体"/>
                <w:sz w:val="16"/>
              </w:rPr>
              <w:t>=58.11万元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9997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C35B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ADCAD">
            <w:pPr>
              <w:jc w:val="center"/>
            </w:pPr>
          </w:p>
        </w:tc>
      </w:tr>
      <w:tr w14:paraId="4C4055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074BB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EC29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655B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65671">
            <w:pPr>
              <w:jc w:val="center"/>
            </w:pPr>
            <w:r>
              <w:rPr>
                <w:rFonts w:ascii="宋体" w:hAnsi="宋体" w:eastAsia="宋体"/>
                <w:sz w:val="16"/>
              </w:rPr>
              <w:t>保障政府公信力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9226F">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A8AFF">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0B8F7">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07439">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25AB3">
            <w:pPr>
              <w:jc w:val="center"/>
            </w:pPr>
          </w:p>
        </w:tc>
      </w:tr>
      <w:tr w14:paraId="5EC79A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9AFBC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A56A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BAC2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EC6F7">
            <w:pPr>
              <w:jc w:val="center"/>
            </w:pPr>
            <w:r>
              <w:rPr>
                <w:rFonts w:ascii="宋体" w:hAnsi="宋体" w:eastAsia="宋体"/>
                <w:sz w:val="16"/>
              </w:rPr>
              <w:t>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3AF9D">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B3E28">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FA539">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81495">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6CB45">
            <w:pPr>
              <w:jc w:val="center"/>
            </w:pPr>
          </w:p>
        </w:tc>
      </w:tr>
      <w:tr w14:paraId="58B499B9">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3292F6">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73A2C7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712E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EF5E8">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C5647F8"/>
        </w:tc>
      </w:tr>
    </w:tbl>
    <w:p w14:paraId="4794339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EB35874">
        <w:tblPrEx>
          <w:tblCellMar>
            <w:top w:w="0" w:type="dxa"/>
            <w:left w:w="108" w:type="dxa"/>
            <w:bottom w:w="0" w:type="dxa"/>
            <w:right w:w="108" w:type="dxa"/>
          </w:tblCellMar>
        </w:tblPrEx>
        <w:tc>
          <w:tcPr>
            <w:tcW w:w="8847" w:type="dxa"/>
            <w:gridSpan w:val="9"/>
            <w:vAlign w:val="center"/>
          </w:tcPr>
          <w:p w14:paraId="436A03E3">
            <w:pPr>
              <w:jc w:val="center"/>
            </w:pPr>
            <w:r>
              <w:rPr>
                <w:rFonts w:ascii="宋体" w:hAnsi="宋体" w:eastAsia="宋体"/>
                <w:sz w:val="24"/>
              </w:rPr>
              <w:t>项目支出绩效自评表</w:t>
            </w:r>
          </w:p>
        </w:tc>
      </w:tr>
      <w:tr w14:paraId="24B094B6">
        <w:tblPrEx>
          <w:tblCellMar>
            <w:top w:w="0" w:type="dxa"/>
            <w:left w:w="108" w:type="dxa"/>
            <w:bottom w:w="0" w:type="dxa"/>
            <w:right w:w="108" w:type="dxa"/>
          </w:tblCellMar>
        </w:tblPrEx>
        <w:tc>
          <w:tcPr>
            <w:tcW w:w="8847" w:type="dxa"/>
            <w:gridSpan w:val="9"/>
            <w:vAlign w:val="center"/>
          </w:tcPr>
          <w:p w14:paraId="1E0224C5">
            <w:pPr>
              <w:jc w:val="center"/>
            </w:pPr>
            <w:r>
              <w:rPr>
                <w:rFonts w:ascii="宋体" w:hAnsi="宋体" w:eastAsia="宋体"/>
                <w:sz w:val="24"/>
              </w:rPr>
              <w:t>(2024年度)</w:t>
            </w:r>
          </w:p>
        </w:tc>
      </w:tr>
      <w:tr w14:paraId="3A54666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CB66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A143DD4">
            <w:pPr>
              <w:jc w:val="center"/>
            </w:pPr>
            <w:r>
              <w:rPr>
                <w:rFonts w:ascii="宋体" w:hAnsi="宋体" w:eastAsia="宋体"/>
                <w:sz w:val="16"/>
              </w:rPr>
              <w:t>工业园区水费</w:t>
            </w:r>
          </w:p>
        </w:tc>
      </w:tr>
      <w:tr w14:paraId="37F5E06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787B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1A98744">
            <w:pPr>
              <w:jc w:val="center"/>
            </w:pPr>
            <w:r>
              <w:rPr>
                <w:rFonts w:ascii="宋体" w:hAnsi="宋体" w:eastAsia="宋体"/>
                <w:sz w:val="16"/>
              </w:rPr>
              <w:t>和田地区北京工业园区管理委员会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7AF8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2BD08D5">
            <w:pPr>
              <w:jc w:val="center"/>
            </w:pPr>
            <w:r>
              <w:rPr>
                <w:rFonts w:ascii="宋体" w:hAnsi="宋体" w:eastAsia="宋体"/>
                <w:sz w:val="16"/>
              </w:rPr>
              <w:t>和田地区北京工业园区管理委员会</w:t>
            </w:r>
          </w:p>
        </w:tc>
      </w:tr>
      <w:tr w14:paraId="3EB9B53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3969B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80E0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133C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E59C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5D55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0A1E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6DD5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F42C0C">
            <w:pPr>
              <w:jc w:val="center"/>
            </w:pPr>
            <w:r>
              <w:rPr>
                <w:rFonts w:ascii="宋体" w:hAnsi="宋体" w:eastAsia="宋体"/>
                <w:sz w:val="16"/>
              </w:rPr>
              <w:t>得分</w:t>
            </w:r>
          </w:p>
        </w:tc>
      </w:tr>
      <w:tr w14:paraId="03A29F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8C06D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5C6A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AF504">
            <w:pPr>
              <w:jc w:val="center"/>
            </w:pPr>
            <w:r>
              <w:rPr>
                <w:rFonts w:ascii="宋体" w:hAnsi="宋体" w:eastAsia="宋体"/>
                <w:sz w:val="16"/>
              </w:rPr>
              <w:t>504.51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24BFB">
            <w:pPr>
              <w:jc w:val="center"/>
            </w:pPr>
            <w:r>
              <w:rPr>
                <w:rFonts w:ascii="宋体" w:hAnsi="宋体" w:eastAsia="宋体"/>
                <w:sz w:val="16"/>
              </w:rPr>
              <w:t>504.51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74D21">
            <w:pPr>
              <w:jc w:val="center"/>
            </w:pPr>
            <w:r>
              <w:rPr>
                <w:rFonts w:ascii="宋体" w:hAnsi="宋体" w:eastAsia="宋体"/>
                <w:sz w:val="16"/>
              </w:rPr>
              <w:t>504.51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809A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542C5">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E06D4">
            <w:pPr>
              <w:jc w:val="center"/>
            </w:pPr>
            <w:r>
              <w:rPr>
                <w:rFonts w:ascii="宋体" w:hAnsi="宋体" w:eastAsia="宋体"/>
                <w:sz w:val="16"/>
              </w:rPr>
              <w:t>10.00分</w:t>
            </w:r>
          </w:p>
        </w:tc>
      </w:tr>
      <w:tr w14:paraId="013EFB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1A121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086A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9F97A">
            <w:pPr>
              <w:jc w:val="center"/>
            </w:pPr>
            <w:r>
              <w:rPr>
                <w:rFonts w:ascii="宋体" w:hAnsi="宋体" w:eastAsia="宋体"/>
                <w:sz w:val="16"/>
              </w:rPr>
              <w:t>504.51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3CD91">
            <w:pPr>
              <w:jc w:val="center"/>
            </w:pPr>
            <w:r>
              <w:rPr>
                <w:rFonts w:ascii="宋体" w:hAnsi="宋体" w:eastAsia="宋体"/>
                <w:sz w:val="16"/>
              </w:rPr>
              <w:t>504.51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D8AFA">
            <w:pPr>
              <w:jc w:val="center"/>
            </w:pPr>
            <w:r>
              <w:rPr>
                <w:rFonts w:ascii="宋体" w:hAnsi="宋体" w:eastAsia="宋体"/>
                <w:sz w:val="16"/>
              </w:rPr>
              <w:t>504.51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1508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7CD3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2389F">
            <w:pPr>
              <w:jc w:val="center"/>
            </w:pPr>
            <w:r>
              <w:rPr>
                <w:rFonts w:ascii="宋体" w:hAnsi="宋体" w:eastAsia="宋体"/>
                <w:sz w:val="16"/>
              </w:rPr>
              <w:t>—</w:t>
            </w:r>
          </w:p>
        </w:tc>
      </w:tr>
      <w:tr w14:paraId="349407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CD845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D96B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C22A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88D5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69F9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81F9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BD6F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77D91">
            <w:pPr>
              <w:jc w:val="center"/>
            </w:pPr>
            <w:r>
              <w:rPr>
                <w:rFonts w:ascii="宋体" w:hAnsi="宋体" w:eastAsia="宋体"/>
                <w:sz w:val="16"/>
              </w:rPr>
              <w:t>—</w:t>
            </w:r>
          </w:p>
        </w:tc>
      </w:tr>
      <w:tr w14:paraId="450C41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4DCDA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A4C2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C150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8C942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E9CB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AA46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8BAF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5019D">
            <w:pPr>
              <w:jc w:val="center"/>
            </w:pPr>
            <w:r>
              <w:rPr>
                <w:rFonts w:ascii="宋体" w:hAnsi="宋体" w:eastAsia="宋体"/>
                <w:sz w:val="16"/>
              </w:rPr>
              <w:t>—</w:t>
            </w:r>
          </w:p>
        </w:tc>
      </w:tr>
      <w:tr w14:paraId="312AE0C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926D7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4E9CC1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78BD3F">
            <w:pPr>
              <w:jc w:val="center"/>
            </w:pPr>
            <w:r>
              <w:rPr>
                <w:rFonts w:ascii="宋体" w:hAnsi="宋体" w:eastAsia="宋体"/>
                <w:sz w:val="16"/>
              </w:rPr>
              <w:t>实际完成情况</w:t>
            </w:r>
          </w:p>
        </w:tc>
      </w:tr>
      <w:tr w14:paraId="4F00C6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4C1FC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6CC9BE6">
            <w:pPr>
              <w:jc w:val="both"/>
            </w:pPr>
            <w:r>
              <w:rPr>
                <w:rFonts w:ascii="宋体" w:hAnsi="宋体" w:eastAsia="宋体"/>
                <w:sz w:val="16"/>
              </w:rPr>
              <w:t>根据洛财纪字</w:t>
            </w:r>
            <w:r>
              <w:rPr>
                <w:rFonts w:hint="eastAsia" w:ascii="宋体" w:hAnsi="宋体"/>
                <w:sz w:val="16"/>
                <w:lang w:eastAsia="zh-CN"/>
              </w:rPr>
              <w:t>〔2024〕12号</w:t>
            </w:r>
            <w:r>
              <w:rPr>
                <w:rFonts w:ascii="宋体" w:hAnsi="宋体" w:eastAsia="宋体"/>
                <w:sz w:val="16"/>
              </w:rPr>
              <w:t>实施此项目，工业园区水费项目，该项目总投资504.51万元；通过实施该项目保障园区各项工作正常运行，改善园区绿化，促进园区发展，有效提升工作人员满意度。</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F8689D">
            <w:pPr>
              <w:jc w:val="both"/>
            </w:pPr>
            <w:r>
              <w:rPr>
                <w:rFonts w:ascii="宋体" w:hAnsi="宋体" w:eastAsia="宋体"/>
                <w:sz w:val="16"/>
              </w:rPr>
              <w:t>通过实施该项目保障园区各项工作正常运行，改善园区绿化，促进园区发展，有效提升工作人员满意度。</w:t>
            </w:r>
          </w:p>
        </w:tc>
      </w:tr>
      <w:tr w14:paraId="2287A40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4F6686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17D4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7C72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4F45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B002F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8F1F7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24F1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45A2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6B955">
            <w:pPr>
              <w:jc w:val="center"/>
            </w:pPr>
            <w:r>
              <w:rPr>
                <w:rFonts w:ascii="宋体" w:hAnsi="宋体" w:eastAsia="宋体"/>
                <w:sz w:val="16"/>
              </w:rPr>
              <w:t>偏差原因分析及改进措施</w:t>
            </w:r>
          </w:p>
        </w:tc>
      </w:tr>
      <w:tr w14:paraId="69ABC69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6ABCE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8BCDC9">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B9B9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4012F">
            <w:pPr>
              <w:jc w:val="center"/>
            </w:pPr>
            <w:r>
              <w:rPr>
                <w:rFonts w:ascii="宋体" w:hAnsi="宋体" w:eastAsia="宋体"/>
                <w:sz w:val="16"/>
              </w:rPr>
              <w:t>保障园区用水辖区分园数量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7458B">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F4EE5">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50C4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0D97E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7C456">
            <w:pPr>
              <w:jc w:val="center"/>
            </w:pPr>
          </w:p>
        </w:tc>
      </w:tr>
      <w:tr w14:paraId="56A31B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8A498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19E21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4A0A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0AB1E">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6BD4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EA16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C59E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4BFC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B8D9F">
            <w:pPr>
              <w:jc w:val="center"/>
            </w:pPr>
          </w:p>
        </w:tc>
      </w:tr>
      <w:tr w14:paraId="580525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8B8D7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3E1AB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1CF4C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B2238">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7357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7AA0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8A58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0F4D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5974B">
            <w:pPr>
              <w:jc w:val="center"/>
            </w:pPr>
          </w:p>
        </w:tc>
      </w:tr>
      <w:tr w14:paraId="17DA28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45DD2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38942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B1520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79A1B">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6AC2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3D86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7296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AD6F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CD16D">
            <w:pPr>
              <w:jc w:val="center"/>
            </w:pPr>
          </w:p>
        </w:tc>
      </w:tr>
      <w:tr w14:paraId="537600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F9ADF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52CCC">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F2A2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BC29C">
            <w:pPr>
              <w:jc w:val="center"/>
            </w:pPr>
            <w:r>
              <w:rPr>
                <w:rFonts w:ascii="宋体" w:hAnsi="宋体" w:eastAsia="宋体"/>
                <w:sz w:val="16"/>
              </w:rPr>
              <w:t>工业园区水费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92D12">
            <w:pPr>
              <w:jc w:val="center"/>
            </w:pPr>
            <w:r>
              <w:rPr>
                <w:rFonts w:ascii="宋体" w:hAnsi="宋体" w:eastAsia="宋体"/>
                <w:sz w:val="16"/>
              </w:rPr>
              <w:t>&lt;=504.51万元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51365">
            <w:pPr>
              <w:jc w:val="center"/>
            </w:pPr>
            <w:r>
              <w:rPr>
                <w:rFonts w:ascii="宋体" w:hAnsi="宋体" w:eastAsia="宋体"/>
                <w:sz w:val="16"/>
              </w:rPr>
              <w:t>=504.51万元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31B1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3925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B67CB">
            <w:pPr>
              <w:jc w:val="center"/>
            </w:pPr>
          </w:p>
        </w:tc>
      </w:tr>
      <w:tr w14:paraId="197B64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1C228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8B85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D3F6E">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D01C7">
            <w:pPr>
              <w:jc w:val="center"/>
            </w:pPr>
            <w:r>
              <w:rPr>
                <w:rFonts w:ascii="宋体" w:hAnsi="宋体" w:eastAsia="宋体"/>
                <w:sz w:val="16"/>
              </w:rPr>
              <w:t>保障园区各项工作正常运行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80A9D">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1C08C">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0A6A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3C6E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6876C">
            <w:pPr>
              <w:jc w:val="center"/>
            </w:pPr>
          </w:p>
        </w:tc>
      </w:tr>
      <w:tr w14:paraId="25DEBE5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3DDB7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249B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AE53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36737">
            <w:pPr>
              <w:jc w:val="center"/>
            </w:pPr>
            <w:r>
              <w:rPr>
                <w:rFonts w:ascii="宋体" w:hAnsi="宋体" w:eastAsia="宋体"/>
                <w:sz w:val="16"/>
              </w:rPr>
              <w:t>工作人员满意度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44B86">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4D222">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4C02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B8B4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33A7F">
            <w:pPr>
              <w:jc w:val="center"/>
            </w:pPr>
          </w:p>
        </w:tc>
      </w:tr>
      <w:tr w14:paraId="328AB519">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78E589">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A72244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C24B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D8A00">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EF23E4A"/>
        </w:tc>
      </w:tr>
    </w:tbl>
    <w:p w14:paraId="511750D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945EA48">
        <w:tblPrEx>
          <w:tblCellMar>
            <w:top w:w="0" w:type="dxa"/>
            <w:left w:w="108" w:type="dxa"/>
            <w:bottom w:w="0" w:type="dxa"/>
            <w:right w:w="108" w:type="dxa"/>
          </w:tblCellMar>
        </w:tblPrEx>
        <w:tc>
          <w:tcPr>
            <w:tcW w:w="8847" w:type="dxa"/>
            <w:gridSpan w:val="9"/>
            <w:vAlign w:val="center"/>
          </w:tcPr>
          <w:p w14:paraId="68B4256C">
            <w:pPr>
              <w:jc w:val="center"/>
            </w:pPr>
            <w:r>
              <w:rPr>
                <w:rFonts w:ascii="宋体" w:hAnsi="宋体" w:eastAsia="宋体"/>
                <w:sz w:val="24"/>
              </w:rPr>
              <w:t>项目支出绩效自评表</w:t>
            </w:r>
          </w:p>
        </w:tc>
      </w:tr>
      <w:tr w14:paraId="1B85AA6F">
        <w:tblPrEx>
          <w:tblCellMar>
            <w:top w:w="0" w:type="dxa"/>
            <w:left w:w="108" w:type="dxa"/>
            <w:bottom w:w="0" w:type="dxa"/>
            <w:right w:w="108" w:type="dxa"/>
          </w:tblCellMar>
        </w:tblPrEx>
        <w:tc>
          <w:tcPr>
            <w:tcW w:w="8847" w:type="dxa"/>
            <w:gridSpan w:val="9"/>
            <w:vAlign w:val="center"/>
          </w:tcPr>
          <w:p w14:paraId="0A1C8CF9">
            <w:pPr>
              <w:jc w:val="center"/>
            </w:pPr>
            <w:r>
              <w:rPr>
                <w:rFonts w:ascii="宋体" w:hAnsi="宋体" w:eastAsia="宋体"/>
                <w:sz w:val="24"/>
              </w:rPr>
              <w:t>(2024年度)</w:t>
            </w:r>
          </w:p>
        </w:tc>
      </w:tr>
      <w:tr w14:paraId="7427817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B55E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22F1B87">
            <w:pPr>
              <w:jc w:val="center"/>
            </w:pPr>
            <w:r>
              <w:rPr>
                <w:rFonts w:ascii="宋体" w:hAnsi="宋体" w:eastAsia="宋体"/>
                <w:sz w:val="16"/>
              </w:rPr>
              <w:t>杭桂镇荣创家具加工厂家具款</w:t>
            </w:r>
          </w:p>
        </w:tc>
      </w:tr>
      <w:tr w14:paraId="470E512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ED04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923ED4A">
            <w:pPr>
              <w:jc w:val="center"/>
            </w:pPr>
            <w:r>
              <w:rPr>
                <w:rFonts w:ascii="宋体" w:hAnsi="宋体" w:eastAsia="宋体"/>
                <w:sz w:val="16"/>
              </w:rPr>
              <w:t>和田地区北京工业园区管理委员会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AB9F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917BD74">
            <w:pPr>
              <w:jc w:val="center"/>
            </w:pPr>
            <w:r>
              <w:rPr>
                <w:rFonts w:ascii="宋体" w:hAnsi="宋体" w:eastAsia="宋体"/>
                <w:sz w:val="16"/>
              </w:rPr>
              <w:t>和田地区北京工业园区管理委员会</w:t>
            </w:r>
          </w:p>
        </w:tc>
      </w:tr>
      <w:tr w14:paraId="2958BF5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5502C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FACC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DE74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3B0D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FCB4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3263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894C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1C88E">
            <w:pPr>
              <w:jc w:val="center"/>
            </w:pPr>
            <w:r>
              <w:rPr>
                <w:rFonts w:ascii="宋体" w:hAnsi="宋体" w:eastAsia="宋体"/>
                <w:sz w:val="16"/>
              </w:rPr>
              <w:t>得分</w:t>
            </w:r>
          </w:p>
        </w:tc>
      </w:tr>
      <w:tr w14:paraId="6C4C1B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3EB71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BC38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E5734">
            <w:pPr>
              <w:jc w:val="center"/>
            </w:pPr>
            <w:r>
              <w:rPr>
                <w:rFonts w:ascii="宋体" w:hAnsi="宋体" w:eastAsia="宋体"/>
                <w:sz w:val="16"/>
              </w:rPr>
              <w:t>18.37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6BBB6">
            <w:pPr>
              <w:jc w:val="center"/>
            </w:pPr>
            <w:r>
              <w:rPr>
                <w:rFonts w:ascii="宋体" w:hAnsi="宋体" w:eastAsia="宋体"/>
                <w:sz w:val="16"/>
              </w:rPr>
              <w:t>18.37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9081C">
            <w:pPr>
              <w:jc w:val="center"/>
            </w:pPr>
            <w:r>
              <w:rPr>
                <w:rFonts w:ascii="宋体" w:hAnsi="宋体" w:eastAsia="宋体"/>
                <w:sz w:val="16"/>
              </w:rPr>
              <w:t>18.37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66A1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BAFC4">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8824D">
            <w:pPr>
              <w:jc w:val="center"/>
            </w:pPr>
            <w:r>
              <w:rPr>
                <w:rFonts w:ascii="宋体" w:hAnsi="宋体" w:eastAsia="宋体"/>
                <w:sz w:val="16"/>
              </w:rPr>
              <w:t>10.00分</w:t>
            </w:r>
          </w:p>
        </w:tc>
      </w:tr>
      <w:tr w14:paraId="7434A1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76B7B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CD8A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B29F1">
            <w:pPr>
              <w:jc w:val="center"/>
            </w:pPr>
            <w:r>
              <w:rPr>
                <w:rFonts w:ascii="宋体" w:hAnsi="宋体" w:eastAsia="宋体"/>
                <w:sz w:val="16"/>
              </w:rPr>
              <w:t>18.37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9C594">
            <w:pPr>
              <w:jc w:val="center"/>
            </w:pPr>
            <w:r>
              <w:rPr>
                <w:rFonts w:ascii="宋体" w:hAnsi="宋体" w:eastAsia="宋体"/>
                <w:sz w:val="16"/>
              </w:rPr>
              <w:t>18.37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DF06A">
            <w:pPr>
              <w:jc w:val="center"/>
            </w:pPr>
            <w:r>
              <w:rPr>
                <w:rFonts w:ascii="宋体" w:hAnsi="宋体" w:eastAsia="宋体"/>
                <w:sz w:val="16"/>
              </w:rPr>
              <w:t>18.37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3688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F412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E84B7">
            <w:pPr>
              <w:jc w:val="center"/>
            </w:pPr>
            <w:r>
              <w:rPr>
                <w:rFonts w:ascii="宋体" w:hAnsi="宋体" w:eastAsia="宋体"/>
                <w:sz w:val="16"/>
              </w:rPr>
              <w:t>—</w:t>
            </w:r>
          </w:p>
        </w:tc>
      </w:tr>
      <w:tr w14:paraId="6A9E12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F0B2A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47079">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9E10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A478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3604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CF4B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A117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1230C">
            <w:pPr>
              <w:jc w:val="center"/>
            </w:pPr>
            <w:r>
              <w:rPr>
                <w:rFonts w:ascii="宋体" w:hAnsi="宋体" w:eastAsia="宋体"/>
                <w:sz w:val="16"/>
              </w:rPr>
              <w:t>—</w:t>
            </w:r>
          </w:p>
        </w:tc>
      </w:tr>
      <w:tr w14:paraId="065A4B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A25EA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96EC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4B2A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6EF2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F10E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2B6A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9D71B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41574">
            <w:pPr>
              <w:jc w:val="center"/>
            </w:pPr>
            <w:r>
              <w:rPr>
                <w:rFonts w:ascii="宋体" w:hAnsi="宋体" w:eastAsia="宋体"/>
                <w:sz w:val="16"/>
              </w:rPr>
              <w:t>—</w:t>
            </w:r>
          </w:p>
        </w:tc>
      </w:tr>
      <w:tr w14:paraId="0929BE2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5EB9F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5BDAFC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012695">
            <w:pPr>
              <w:jc w:val="center"/>
            </w:pPr>
            <w:r>
              <w:rPr>
                <w:rFonts w:ascii="宋体" w:hAnsi="宋体" w:eastAsia="宋体"/>
                <w:sz w:val="16"/>
              </w:rPr>
              <w:t>实际完成情况</w:t>
            </w:r>
          </w:p>
        </w:tc>
      </w:tr>
      <w:tr w14:paraId="7BB04C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9F62F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8DF636D">
            <w:pPr>
              <w:jc w:val="both"/>
            </w:pPr>
            <w:r>
              <w:rPr>
                <w:rFonts w:ascii="宋体" w:hAnsi="宋体" w:eastAsia="宋体"/>
                <w:sz w:val="16"/>
              </w:rPr>
              <w:t>根据洛财纪字</w:t>
            </w:r>
            <w:r>
              <w:rPr>
                <w:rFonts w:hint="eastAsia" w:ascii="宋体" w:hAnsi="宋体"/>
                <w:sz w:val="16"/>
                <w:lang w:eastAsia="zh-CN"/>
              </w:rPr>
              <w:t>〔2024〕11号</w:t>
            </w:r>
            <w:r>
              <w:rPr>
                <w:rFonts w:ascii="宋体" w:hAnsi="宋体" w:eastAsia="宋体"/>
                <w:sz w:val="16"/>
              </w:rPr>
              <w:t>，保障以前年度项目1个，保障政府公信力。该项目总投资：18.37万元；通过实施该项目确保工业园区就业员工生活保障，促进园区高质量发展，保障政府公信力，企业及群众满意度有效提升。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B067B2">
            <w:pPr>
              <w:jc w:val="both"/>
            </w:pPr>
            <w:r>
              <w:rPr>
                <w:rFonts w:ascii="宋体" w:hAnsi="宋体" w:eastAsia="宋体"/>
                <w:sz w:val="16"/>
              </w:rPr>
              <w:t>根据洛财纪字</w:t>
            </w:r>
            <w:r>
              <w:rPr>
                <w:rFonts w:hint="eastAsia" w:ascii="宋体" w:hAnsi="宋体"/>
                <w:sz w:val="16"/>
                <w:lang w:eastAsia="zh-CN"/>
              </w:rPr>
              <w:t>〔2024〕11号</w:t>
            </w:r>
            <w:r>
              <w:rPr>
                <w:rFonts w:ascii="宋体" w:hAnsi="宋体" w:eastAsia="宋体"/>
                <w:sz w:val="16"/>
              </w:rPr>
              <w:t>，保障以前年度项目1个，保障政府公信力。该项目总投资：18.37万元；通过实施该项目确保工业园区就业员工生活保障，促进园区高质量发展，保障政府公信力，企业及群众满意度有效提升。</w:t>
            </w:r>
          </w:p>
        </w:tc>
      </w:tr>
      <w:tr w14:paraId="449BFAC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8C7336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4073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AD90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C4E0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EAE0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B0FD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141D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4C4CB">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A0E32">
            <w:pPr>
              <w:jc w:val="center"/>
            </w:pPr>
            <w:r>
              <w:rPr>
                <w:rFonts w:ascii="宋体" w:hAnsi="宋体" w:eastAsia="宋体"/>
                <w:sz w:val="16"/>
              </w:rPr>
              <w:t>偏差原因分析及改进措施</w:t>
            </w:r>
          </w:p>
        </w:tc>
      </w:tr>
      <w:tr w14:paraId="45A286D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49513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656F19">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5CC4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416132">
            <w:pPr>
              <w:jc w:val="center"/>
            </w:pPr>
            <w:r>
              <w:rPr>
                <w:rFonts w:ascii="宋体" w:hAnsi="宋体" w:eastAsia="宋体"/>
                <w:sz w:val="16"/>
              </w:rPr>
              <w:t>保障以前年度项目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69F8C">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86051">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962B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0AE6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8A049">
            <w:pPr>
              <w:jc w:val="center"/>
            </w:pPr>
          </w:p>
        </w:tc>
      </w:tr>
      <w:tr w14:paraId="51CF60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CE422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6C4CC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35298">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74A94">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4D80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7D27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6480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5CBC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075DE">
            <w:pPr>
              <w:jc w:val="center"/>
            </w:pPr>
          </w:p>
        </w:tc>
      </w:tr>
      <w:tr w14:paraId="1F14CB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7B685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72A48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3E398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1690E">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F910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6E48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461D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4E78D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BED78">
            <w:pPr>
              <w:jc w:val="center"/>
            </w:pPr>
          </w:p>
        </w:tc>
      </w:tr>
      <w:tr w14:paraId="73ED61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B25D2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0004E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2D279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2C598">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76D3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A9D8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6341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5A45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D1A48">
            <w:pPr>
              <w:jc w:val="center"/>
            </w:pPr>
          </w:p>
        </w:tc>
      </w:tr>
      <w:tr w14:paraId="2D129F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76AC1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D7959">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66DEF">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D1F0F">
            <w:pPr>
              <w:jc w:val="center"/>
            </w:pPr>
            <w:r>
              <w:rPr>
                <w:rFonts w:ascii="宋体" w:hAnsi="宋体" w:eastAsia="宋体"/>
                <w:sz w:val="16"/>
              </w:rPr>
              <w:t>洛浦县杭桂镇荣创家具加工厂家具款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235FE">
            <w:pPr>
              <w:jc w:val="center"/>
            </w:pPr>
            <w:r>
              <w:rPr>
                <w:rFonts w:ascii="宋体" w:hAnsi="宋体" w:eastAsia="宋体"/>
                <w:sz w:val="16"/>
              </w:rPr>
              <w:t>&lt;=18.37万元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7BD52">
            <w:pPr>
              <w:jc w:val="center"/>
            </w:pPr>
            <w:r>
              <w:rPr>
                <w:rFonts w:ascii="宋体" w:hAnsi="宋体" w:eastAsia="宋体"/>
                <w:sz w:val="16"/>
              </w:rPr>
              <w:t>=18.37万元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4F64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A3C4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526F5">
            <w:pPr>
              <w:jc w:val="center"/>
            </w:pPr>
          </w:p>
        </w:tc>
      </w:tr>
      <w:tr w14:paraId="241305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2D42C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858F8">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BD93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70176">
            <w:pPr>
              <w:jc w:val="center"/>
            </w:pPr>
            <w:r>
              <w:rPr>
                <w:rFonts w:ascii="宋体" w:hAnsi="宋体" w:eastAsia="宋体"/>
                <w:sz w:val="16"/>
              </w:rPr>
              <w:t>保障政府公信力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330B1">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9BF8F3">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4A15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471F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15778">
            <w:pPr>
              <w:jc w:val="center"/>
            </w:pPr>
          </w:p>
        </w:tc>
      </w:tr>
      <w:tr w14:paraId="1A18CF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DC129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49C4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2DC5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C7F348">
            <w:pPr>
              <w:jc w:val="center"/>
            </w:pPr>
            <w:r>
              <w:rPr>
                <w:rFonts w:ascii="宋体" w:hAnsi="宋体" w:eastAsia="宋体"/>
                <w:sz w:val="16"/>
              </w:rPr>
              <w:t>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E6301">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BCD9F">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A7A0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F78F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9AA88">
            <w:pPr>
              <w:jc w:val="center"/>
            </w:pPr>
          </w:p>
        </w:tc>
      </w:tr>
      <w:tr w14:paraId="59825459">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84E1A7">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3B8B37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470E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A60C1">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96521F3"/>
        </w:tc>
      </w:tr>
    </w:tbl>
    <w:p w14:paraId="6E60F2D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42D6DEE">
        <w:tblPrEx>
          <w:tblCellMar>
            <w:top w:w="0" w:type="dxa"/>
            <w:left w:w="108" w:type="dxa"/>
            <w:bottom w:w="0" w:type="dxa"/>
            <w:right w:w="108" w:type="dxa"/>
          </w:tblCellMar>
        </w:tblPrEx>
        <w:tc>
          <w:tcPr>
            <w:tcW w:w="8847" w:type="dxa"/>
            <w:gridSpan w:val="9"/>
            <w:vAlign w:val="center"/>
          </w:tcPr>
          <w:p w14:paraId="7CDA6AD0">
            <w:pPr>
              <w:jc w:val="center"/>
            </w:pPr>
            <w:r>
              <w:rPr>
                <w:rFonts w:ascii="宋体" w:hAnsi="宋体" w:eastAsia="宋体"/>
                <w:sz w:val="24"/>
              </w:rPr>
              <w:t>项目支出绩效自评表</w:t>
            </w:r>
          </w:p>
        </w:tc>
      </w:tr>
      <w:tr w14:paraId="420EBB63">
        <w:tblPrEx>
          <w:tblCellMar>
            <w:top w:w="0" w:type="dxa"/>
            <w:left w:w="108" w:type="dxa"/>
            <w:bottom w:w="0" w:type="dxa"/>
            <w:right w:w="108" w:type="dxa"/>
          </w:tblCellMar>
        </w:tblPrEx>
        <w:tc>
          <w:tcPr>
            <w:tcW w:w="8847" w:type="dxa"/>
            <w:gridSpan w:val="9"/>
            <w:vAlign w:val="center"/>
          </w:tcPr>
          <w:p w14:paraId="079B9084">
            <w:pPr>
              <w:jc w:val="center"/>
            </w:pPr>
            <w:r>
              <w:rPr>
                <w:rFonts w:ascii="宋体" w:hAnsi="宋体" w:eastAsia="宋体"/>
                <w:sz w:val="24"/>
              </w:rPr>
              <w:t>(2024年度)</w:t>
            </w:r>
          </w:p>
        </w:tc>
      </w:tr>
      <w:tr w14:paraId="505B26E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22BF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67CC7E9">
            <w:pPr>
              <w:jc w:val="center"/>
            </w:pPr>
            <w:r>
              <w:rPr>
                <w:rFonts w:ascii="宋体" w:hAnsi="宋体" w:eastAsia="宋体"/>
                <w:sz w:val="16"/>
              </w:rPr>
              <w:t>洛浦县产业园区基础设施配套建设项目安防设备购置</w:t>
            </w:r>
          </w:p>
        </w:tc>
      </w:tr>
      <w:tr w14:paraId="1C731D3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38C11">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7D6DAF1">
            <w:pPr>
              <w:jc w:val="center"/>
            </w:pPr>
            <w:r>
              <w:rPr>
                <w:rFonts w:ascii="宋体" w:hAnsi="宋体" w:eastAsia="宋体"/>
                <w:sz w:val="16"/>
              </w:rPr>
              <w:t>和田地区北京工业园区管理委员会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C7E6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1F3B897">
            <w:pPr>
              <w:jc w:val="center"/>
            </w:pPr>
            <w:r>
              <w:rPr>
                <w:rFonts w:ascii="宋体" w:hAnsi="宋体" w:eastAsia="宋体"/>
                <w:sz w:val="16"/>
              </w:rPr>
              <w:t>和田地区北京工业园区管理委员会</w:t>
            </w:r>
          </w:p>
        </w:tc>
      </w:tr>
      <w:tr w14:paraId="07F74B6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906B4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EA69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3768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1D6E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E9EB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FDD21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CB19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11AC0">
            <w:pPr>
              <w:jc w:val="center"/>
            </w:pPr>
            <w:r>
              <w:rPr>
                <w:rFonts w:ascii="宋体" w:hAnsi="宋体" w:eastAsia="宋体"/>
                <w:sz w:val="16"/>
              </w:rPr>
              <w:t>得分</w:t>
            </w:r>
          </w:p>
        </w:tc>
      </w:tr>
      <w:tr w14:paraId="6684DA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B2B65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0344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D1CDF">
            <w:pPr>
              <w:jc w:val="center"/>
            </w:pPr>
            <w:r>
              <w:rPr>
                <w:rFonts w:ascii="宋体" w:hAnsi="宋体" w:eastAsia="宋体"/>
                <w:sz w:val="16"/>
              </w:rPr>
              <w:t>30.95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91BE0">
            <w:pPr>
              <w:jc w:val="center"/>
            </w:pPr>
            <w:r>
              <w:rPr>
                <w:rFonts w:ascii="宋体" w:hAnsi="宋体" w:eastAsia="宋体"/>
                <w:sz w:val="16"/>
              </w:rPr>
              <w:t>30.95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D8AA9">
            <w:pPr>
              <w:jc w:val="center"/>
            </w:pPr>
            <w:r>
              <w:rPr>
                <w:rFonts w:ascii="宋体" w:hAnsi="宋体" w:eastAsia="宋体"/>
                <w:sz w:val="16"/>
              </w:rPr>
              <w:t>30.95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0D45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0F13B">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7E8DE">
            <w:pPr>
              <w:jc w:val="center"/>
            </w:pPr>
            <w:r>
              <w:rPr>
                <w:rFonts w:ascii="宋体" w:hAnsi="宋体" w:eastAsia="宋体"/>
                <w:sz w:val="16"/>
              </w:rPr>
              <w:t>10.00分</w:t>
            </w:r>
          </w:p>
        </w:tc>
      </w:tr>
      <w:tr w14:paraId="1EDE3A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3CC27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029B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DD9321">
            <w:pPr>
              <w:jc w:val="center"/>
            </w:pPr>
            <w:r>
              <w:rPr>
                <w:rFonts w:ascii="宋体" w:hAnsi="宋体" w:eastAsia="宋体"/>
                <w:sz w:val="16"/>
              </w:rPr>
              <w:t>30.95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7DE0B">
            <w:pPr>
              <w:jc w:val="center"/>
            </w:pPr>
            <w:r>
              <w:rPr>
                <w:rFonts w:ascii="宋体" w:hAnsi="宋体" w:eastAsia="宋体"/>
                <w:sz w:val="16"/>
              </w:rPr>
              <w:t>30.95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DD6B1">
            <w:pPr>
              <w:jc w:val="center"/>
            </w:pPr>
            <w:r>
              <w:rPr>
                <w:rFonts w:ascii="宋体" w:hAnsi="宋体" w:eastAsia="宋体"/>
                <w:sz w:val="16"/>
              </w:rPr>
              <w:t>30.95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39B4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AC43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8F3CB">
            <w:pPr>
              <w:jc w:val="center"/>
            </w:pPr>
            <w:r>
              <w:rPr>
                <w:rFonts w:ascii="宋体" w:hAnsi="宋体" w:eastAsia="宋体"/>
                <w:sz w:val="16"/>
              </w:rPr>
              <w:t>—</w:t>
            </w:r>
          </w:p>
        </w:tc>
      </w:tr>
      <w:tr w14:paraId="0D6BBE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9B175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A156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7D9C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7345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C844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C15D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CAB2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C0F7A">
            <w:pPr>
              <w:jc w:val="center"/>
            </w:pPr>
            <w:r>
              <w:rPr>
                <w:rFonts w:ascii="宋体" w:hAnsi="宋体" w:eastAsia="宋体"/>
                <w:sz w:val="16"/>
              </w:rPr>
              <w:t>—</w:t>
            </w:r>
          </w:p>
        </w:tc>
      </w:tr>
      <w:tr w14:paraId="4D6362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EB795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2DAD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2BD5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15E5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3522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F466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598B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E8FAA">
            <w:pPr>
              <w:jc w:val="center"/>
            </w:pPr>
            <w:r>
              <w:rPr>
                <w:rFonts w:ascii="宋体" w:hAnsi="宋体" w:eastAsia="宋体"/>
                <w:sz w:val="16"/>
              </w:rPr>
              <w:t>—</w:t>
            </w:r>
          </w:p>
        </w:tc>
      </w:tr>
      <w:tr w14:paraId="24C33EA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8AB2D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ADD5ED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39E7C8">
            <w:pPr>
              <w:jc w:val="center"/>
            </w:pPr>
            <w:r>
              <w:rPr>
                <w:rFonts w:ascii="宋体" w:hAnsi="宋体" w:eastAsia="宋体"/>
                <w:sz w:val="16"/>
              </w:rPr>
              <w:t>实际完成情况</w:t>
            </w:r>
          </w:p>
        </w:tc>
      </w:tr>
      <w:tr w14:paraId="1C89BD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0FFA7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CAE6EC0">
            <w:pPr>
              <w:jc w:val="both"/>
            </w:pPr>
            <w:r>
              <w:rPr>
                <w:rFonts w:ascii="宋体" w:hAnsi="宋体" w:eastAsia="宋体"/>
                <w:sz w:val="16"/>
              </w:rPr>
              <w:t>根据洛财预</w:t>
            </w:r>
            <w:r>
              <w:rPr>
                <w:rFonts w:hint="eastAsia" w:ascii="宋体" w:hAnsi="宋体"/>
                <w:sz w:val="16"/>
                <w:lang w:eastAsia="zh-CN"/>
              </w:rPr>
              <w:t>〔2024〕5号</w:t>
            </w:r>
            <w:r>
              <w:rPr>
                <w:rFonts w:ascii="宋体" w:hAnsi="宋体" w:eastAsia="宋体"/>
                <w:sz w:val="16"/>
              </w:rPr>
              <w:t>，保障以前年度项目1个，保障政府公信力。该项目总投资：30.95万元；通过实施该项目确保洛浦县</w:t>
            </w:r>
            <w:r>
              <w:rPr>
                <w:rFonts w:hint="eastAsia" w:ascii="宋体" w:hAnsi="宋体"/>
                <w:sz w:val="16"/>
                <w:lang w:eastAsia="zh-CN"/>
              </w:rPr>
              <w:t>YQ</w:t>
            </w:r>
            <w:r>
              <w:rPr>
                <w:rFonts w:ascii="宋体" w:hAnsi="宋体" w:eastAsia="宋体"/>
                <w:sz w:val="16"/>
              </w:rPr>
              <w:t>防控保障，促进园区高质量发展，保障政府公信力，施工企业及群众满意度有效提升。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52ABE7">
            <w:pPr>
              <w:jc w:val="both"/>
            </w:pPr>
            <w:r>
              <w:rPr>
                <w:rFonts w:ascii="宋体" w:hAnsi="宋体" w:eastAsia="宋体"/>
                <w:sz w:val="16"/>
              </w:rPr>
              <w:t>根据洛财预</w:t>
            </w:r>
            <w:r>
              <w:rPr>
                <w:rFonts w:hint="eastAsia" w:ascii="宋体" w:hAnsi="宋体"/>
                <w:sz w:val="16"/>
                <w:lang w:eastAsia="zh-CN"/>
              </w:rPr>
              <w:t>〔2024〕5号</w:t>
            </w:r>
            <w:r>
              <w:rPr>
                <w:rFonts w:ascii="宋体" w:hAnsi="宋体" w:eastAsia="宋体"/>
                <w:sz w:val="16"/>
              </w:rPr>
              <w:t>，保障以前年度项目1个，保障政府公信力。该项目总投资：30.95万元；通过实施该项目确保洛浦县</w:t>
            </w:r>
            <w:r>
              <w:rPr>
                <w:rFonts w:hint="eastAsia" w:ascii="宋体" w:hAnsi="宋体"/>
                <w:sz w:val="16"/>
                <w:lang w:eastAsia="zh-CN"/>
              </w:rPr>
              <w:t>YQ</w:t>
            </w:r>
            <w:r>
              <w:rPr>
                <w:rFonts w:ascii="宋体" w:hAnsi="宋体" w:eastAsia="宋体"/>
                <w:sz w:val="16"/>
              </w:rPr>
              <w:t>防控保障，促进园区高质量发展，保障政府公信力，施工企业及群众满意度有效提升。</w:t>
            </w:r>
          </w:p>
        </w:tc>
      </w:tr>
      <w:tr w14:paraId="3026E8F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9FDEB5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5601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86DF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38CB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8069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9168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C0B9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DB1D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584C1">
            <w:pPr>
              <w:jc w:val="center"/>
            </w:pPr>
            <w:r>
              <w:rPr>
                <w:rFonts w:ascii="宋体" w:hAnsi="宋体" w:eastAsia="宋体"/>
                <w:sz w:val="16"/>
              </w:rPr>
              <w:t>偏差原因分析及改进措施</w:t>
            </w:r>
          </w:p>
        </w:tc>
      </w:tr>
      <w:tr w14:paraId="5D787A9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CF692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E07ED6">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965D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5FB45">
            <w:pPr>
              <w:jc w:val="center"/>
            </w:pPr>
            <w:r>
              <w:rPr>
                <w:rFonts w:ascii="宋体" w:hAnsi="宋体" w:eastAsia="宋体"/>
                <w:sz w:val="16"/>
              </w:rPr>
              <w:t>保障以前年度项目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1540F">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9AE02">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29F8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C670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132BF">
            <w:pPr>
              <w:jc w:val="center"/>
            </w:pPr>
          </w:p>
        </w:tc>
      </w:tr>
      <w:tr w14:paraId="701B77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A4771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7E822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93D2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CC611">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5BB7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EC5A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72B3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1A41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B41BC">
            <w:pPr>
              <w:jc w:val="center"/>
            </w:pPr>
          </w:p>
        </w:tc>
      </w:tr>
      <w:tr w14:paraId="046B74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85648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590FC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CDD118">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AECC3">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1FC6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8A46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B700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3794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B651A">
            <w:pPr>
              <w:jc w:val="center"/>
            </w:pPr>
          </w:p>
        </w:tc>
      </w:tr>
      <w:tr w14:paraId="318995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7109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F81C2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C75DF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9202E">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DB30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35E5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82B1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EE3F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AEC180">
            <w:pPr>
              <w:jc w:val="center"/>
            </w:pPr>
          </w:p>
        </w:tc>
      </w:tr>
      <w:tr w14:paraId="5258F4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9CC31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F8211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251F4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88963">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F7B9D">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E9C52">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4B3B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48C2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26E35">
            <w:pPr>
              <w:jc w:val="center"/>
            </w:pPr>
          </w:p>
        </w:tc>
      </w:tr>
      <w:tr w14:paraId="6BE353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8CAA5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C2C20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9FC74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F7CE52">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317D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D9A4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C58C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781D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B1A3F">
            <w:pPr>
              <w:jc w:val="center"/>
            </w:pPr>
          </w:p>
        </w:tc>
      </w:tr>
      <w:tr w14:paraId="02575B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F1CA8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1921A">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E981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4CC16">
            <w:pPr>
              <w:jc w:val="center"/>
            </w:pPr>
            <w:r>
              <w:rPr>
                <w:rFonts w:ascii="宋体" w:hAnsi="宋体" w:eastAsia="宋体"/>
                <w:sz w:val="16"/>
              </w:rPr>
              <w:t>洛浦县产业园区基础设施配套建设项目安防设备购置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47752">
            <w:pPr>
              <w:jc w:val="center"/>
            </w:pPr>
            <w:r>
              <w:rPr>
                <w:rFonts w:ascii="宋体" w:hAnsi="宋体" w:eastAsia="宋体"/>
                <w:sz w:val="16"/>
              </w:rPr>
              <w:t>&lt;=30.95万元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657F3">
            <w:pPr>
              <w:jc w:val="center"/>
            </w:pPr>
            <w:r>
              <w:rPr>
                <w:rFonts w:ascii="宋体" w:hAnsi="宋体" w:eastAsia="宋体"/>
                <w:sz w:val="16"/>
              </w:rPr>
              <w:t>=30.95万元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C885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5DAA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91B55">
            <w:pPr>
              <w:jc w:val="center"/>
            </w:pPr>
          </w:p>
        </w:tc>
      </w:tr>
      <w:tr w14:paraId="492B93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E68F3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DBFA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71D2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8D82B">
            <w:pPr>
              <w:jc w:val="center"/>
            </w:pPr>
            <w:r>
              <w:rPr>
                <w:rFonts w:ascii="宋体" w:hAnsi="宋体" w:eastAsia="宋体"/>
                <w:sz w:val="16"/>
              </w:rPr>
              <w:t>保障政府公信力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5AA28">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FAF40">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05681">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E3872">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E9A81">
            <w:pPr>
              <w:jc w:val="center"/>
            </w:pPr>
          </w:p>
        </w:tc>
      </w:tr>
      <w:tr w14:paraId="0C6618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0DF99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671A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84DC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38916">
            <w:pPr>
              <w:jc w:val="center"/>
            </w:pPr>
            <w:r>
              <w:rPr>
                <w:rFonts w:ascii="宋体" w:hAnsi="宋体" w:eastAsia="宋体"/>
                <w:sz w:val="16"/>
              </w:rPr>
              <w:t>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4E406">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4D0D7">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D9DD7">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0CECE">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0676C">
            <w:pPr>
              <w:jc w:val="center"/>
            </w:pPr>
          </w:p>
        </w:tc>
      </w:tr>
      <w:tr w14:paraId="418A450F">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3FB164">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01ADEE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F17B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4CA73">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F91936D"/>
        </w:tc>
      </w:tr>
    </w:tbl>
    <w:p w14:paraId="2FDA9D6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F166735">
        <w:tblPrEx>
          <w:tblCellMar>
            <w:top w:w="0" w:type="dxa"/>
            <w:left w:w="108" w:type="dxa"/>
            <w:bottom w:w="0" w:type="dxa"/>
            <w:right w:w="108" w:type="dxa"/>
          </w:tblCellMar>
        </w:tblPrEx>
        <w:tc>
          <w:tcPr>
            <w:tcW w:w="8847" w:type="dxa"/>
            <w:gridSpan w:val="9"/>
            <w:vAlign w:val="center"/>
          </w:tcPr>
          <w:p w14:paraId="673FC3DB">
            <w:pPr>
              <w:jc w:val="center"/>
            </w:pPr>
            <w:r>
              <w:rPr>
                <w:rFonts w:ascii="宋体" w:hAnsi="宋体" w:eastAsia="宋体"/>
                <w:sz w:val="24"/>
              </w:rPr>
              <w:t>项目支出绩效自评表</w:t>
            </w:r>
          </w:p>
        </w:tc>
      </w:tr>
      <w:tr w14:paraId="0B8C9063">
        <w:tblPrEx>
          <w:tblCellMar>
            <w:top w:w="0" w:type="dxa"/>
            <w:left w:w="108" w:type="dxa"/>
            <w:bottom w:w="0" w:type="dxa"/>
            <w:right w:w="108" w:type="dxa"/>
          </w:tblCellMar>
        </w:tblPrEx>
        <w:tc>
          <w:tcPr>
            <w:tcW w:w="8847" w:type="dxa"/>
            <w:gridSpan w:val="9"/>
            <w:vAlign w:val="center"/>
          </w:tcPr>
          <w:p w14:paraId="5D780B91">
            <w:pPr>
              <w:jc w:val="center"/>
            </w:pPr>
            <w:r>
              <w:rPr>
                <w:rFonts w:ascii="宋体" w:hAnsi="宋体" w:eastAsia="宋体"/>
                <w:sz w:val="24"/>
              </w:rPr>
              <w:t>(2024年度)</w:t>
            </w:r>
          </w:p>
        </w:tc>
      </w:tr>
      <w:tr w14:paraId="1CF2BDB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0729C">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D29571E">
            <w:pPr>
              <w:jc w:val="center"/>
            </w:pPr>
            <w:r>
              <w:rPr>
                <w:rFonts w:ascii="宋体" w:hAnsi="宋体" w:eastAsia="宋体"/>
                <w:sz w:val="16"/>
              </w:rPr>
              <w:t>洛浦县企业职工活动中心及兔产业深加工建设项目水土保持补偿费</w:t>
            </w:r>
          </w:p>
        </w:tc>
      </w:tr>
      <w:tr w14:paraId="7680F26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A9EB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51FD46E">
            <w:pPr>
              <w:jc w:val="center"/>
            </w:pPr>
            <w:r>
              <w:rPr>
                <w:rFonts w:ascii="宋体" w:hAnsi="宋体" w:eastAsia="宋体"/>
                <w:sz w:val="16"/>
              </w:rPr>
              <w:t>和田地区北京工业园区管理委员会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AA484">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FA69809">
            <w:pPr>
              <w:jc w:val="center"/>
            </w:pPr>
            <w:r>
              <w:rPr>
                <w:rFonts w:ascii="宋体" w:hAnsi="宋体" w:eastAsia="宋体"/>
                <w:sz w:val="16"/>
              </w:rPr>
              <w:t>和田地区北京工业园区管理委员会</w:t>
            </w:r>
          </w:p>
        </w:tc>
      </w:tr>
      <w:tr w14:paraId="72AC6BD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ED519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6007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3CF6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0B23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BAB7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DACF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D566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0737C">
            <w:pPr>
              <w:jc w:val="center"/>
            </w:pPr>
            <w:r>
              <w:rPr>
                <w:rFonts w:ascii="宋体" w:hAnsi="宋体" w:eastAsia="宋体"/>
                <w:sz w:val="16"/>
              </w:rPr>
              <w:t>得分</w:t>
            </w:r>
          </w:p>
        </w:tc>
      </w:tr>
      <w:tr w14:paraId="554F39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072EA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97A6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B56F3">
            <w:pPr>
              <w:jc w:val="center"/>
            </w:pPr>
            <w:r>
              <w:rPr>
                <w:rFonts w:ascii="宋体" w:hAnsi="宋体" w:eastAsia="宋体"/>
                <w:sz w:val="16"/>
              </w:rPr>
              <w:t>5.49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870B0">
            <w:pPr>
              <w:jc w:val="center"/>
            </w:pPr>
            <w:r>
              <w:rPr>
                <w:rFonts w:ascii="宋体" w:hAnsi="宋体" w:eastAsia="宋体"/>
                <w:sz w:val="16"/>
              </w:rPr>
              <w:t>5.49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E6D3CA">
            <w:pPr>
              <w:jc w:val="center"/>
            </w:pPr>
            <w:r>
              <w:rPr>
                <w:rFonts w:ascii="宋体" w:hAnsi="宋体" w:eastAsia="宋体"/>
                <w:sz w:val="16"/>
              </w:rPr>
              <w:t>5.49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00C4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E7DAC">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454AE">
            <w:pPr>
              <w:jc w:val="center"/>
            </w:pPr>
            <w:r>
              <w:rPr>
                <w:rFonts w:ascii="宋体" w:hAnsi="宋体" w:eastAsia="宋体"/>
                <w:sz w:val="16"/>
              </w:rPr>
              <w:t>10.00分</w:t>
            </w:r>
          </w:p>
        </w:tc>
      </w:tr>
      <w:tr w14:paraId="790945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9905B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F166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59C43">
            <w:pPr>
              <w:jc w:val="center"/>
            </w:pPr>
            <w:r>
              <w:rPr>
                <w:rFonts w:ascii="宋体" w:hAnsi="宋体" w:eastAsia="宋体"/>
                <w:sz w:val="16"/>
              </w:rPr>
              <w:t>5.49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7DDE6">
            <w:pPr>
              <w:jc w:val="center"/>
            </w:pPr>
            <w:r>
              <w:rPr>
                <w:rFonts w:ascii="宋体" w:hAnsi="宋体" w:eastAsia="宋体"/>
                <w:sz w:val="16"/>
              </w:rPr>
              <w:t>5.49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535EE">
            <w:pPr>
              <w:jc w:val="center"/>
            </w:pPr>
            <w:r>
              <w:rPr>
                <w:rFonts w:ascii="宋体" w:hAnsi="宋体" w:eastAsia="宋体"/>
                <w:sz w:val="16"/>
              </w:rPr>
              <w:t>5.49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9097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F1B0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886A9">
            <w:pPr>
              <w:jc w:val="center"/>
            </w:pPr>
            <w:r>
              <w:rPr>
                <w:rFonts w:ascii="宋体" w:hAnsi="宋体" w:eastAsia="宋体"/>
                <w:sz w:val="16"/>
              </w:rPr>
              <w:t>—</w:t>
            </w:r>
          </w:p>
        </w:tc>
      </w:tr>
      <w:tr w14:paraId="35CF48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F9EB0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2971C">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34A1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6CD4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6D5A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A213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DEB3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ED84E">
            <w:pPr>
              <w:jc w:val="center"/>
            </w:pPr>
            <w:r>
              <w:rPr>
                <w:rFonts w:ascii="宋体" w:hAnsi="宋体" w:eastAsia="宋体"/>
                <w:sz w:val="16"/>
              </w:rPr>
              <w:t>—</w:t>
            </w:r>
          </w:p>
        </w:tc>
      </w:tr>
      <w:tr w14:paraId="25F998C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AA8CC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7C1F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6D7D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DE47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A822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CBFE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95E5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6F29C">
            <w:pPr>
              <w:jc w:val="center"/>
            </w:pPr>
            <w:r>
              <w:rPr>
                <w:rFonts w:ascii="宋体" w:hAnsi="宋体" w:eastAsia="宋体"/>
                <w:sz w:val="16"/>
              </w:rPr>
              <w:t>—</w:t>
            </w:r>
          </w:p>
        </w:tc>
      </w:tr>
      <w:tr w14:paraId="1DB1AF4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E55DE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548CD0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77B27B">
            <w:pPr>
              <w:jc w:val="center"/>
            </w:pPr>
            <w:r>
              <w:rPr>
                <w:rFonts w:ascii="宋体" w:hAnsi="宋体" w:eastAsia="宋体"/>
                <w:sz w:val="16"/>
              </w:rPr>
              <w:t>实际完成情况</w:t>
            </w:r>
          </w:p>
        </w:tc>
      </w:tr>
      <w:tr w14:paraId="50546D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2D16F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982CADD">
            <w:pPr>
              <w:jc w:val="both"/>
            </w:pPr>
            <w:r>
              <w:rPr>
                <w:rFonts w:ascii="宋体" w:hAnsi="宋体" w:eastAsia="宋体"/>
                <w:sz w:val="16"/>
              </w:rPr>
              <w:t>根据洛财纪字</w:t>
            </w:r>
            <w:r>
              <w:rPr>
                <w:rFonts w:hint="eastAsia" w:ascii="宋体" w:hAnsi="宋体"/>
                <w:sz w:val="16"/>
                <w:lang w:eastAsia="zh-CN"/>
              </w:rPr>
              <w:t>〔2024〕6号</w:t>
            </w:r>
            <w:r>
              <w:rPr>
                <w:rFonts w:ascii="宋体" w:hAnsi="宋体" w:eastAsia="宋体"/>
                <w:sz w:val="16"/>
              </w:rPr>
              <w:t>实施此项目，该项目总投资5.49万元；通过实施该项目有效预防和治理水土流失，改善园区生态环境，促进园区绿色发展，有效提升工作人员满意度。</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EBF52F">
            <w:pPr>
              <w:jc w:val="both"/>
            </w:pPr>
            <w:r>
              <w:rPr>
                <w:rFonts w:ascii="宋体" w:hAnsi="宋体" w:eastAsia="宋体"/>
                <w:sz w:val="16"/>
              </w:rPr>
              <w:t>该项目总投资5.49万元；通过实施该项目有效预防和治理水土流失，改善园区生态环境，促进园区绿色发展，有效提升工作人员满意度。</w:t>
            </w:r>
          </w:p>
        </w:tc>
      </w:tr>
      <w:tr w14:paraId="0E867C1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68231B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BCD7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169F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1311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0EF17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CD49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4381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7A5B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9EEFF">
            <w:pPr>
              <w:jc w:val="center"/>
            </w:pPr>
            <w:r>
              <w:rPr>
                <w:rFonts w:ascii="宋体" w:hAnsi="宋体" w:eastAsia="宋体"/>
                <w:sz w:val="16"/>
              </w:rPr>
              <w:t>偏差原因分析及改进措施</w:t>
            </w:r>
          </w:p>
        </w:tc>
      </w:tr>
      <w:tr w14:paraId="090CF88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0C5BE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6C67D6">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E15E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FD300">
            <w:pPr>
              <w:jc w:val="center"/>
            </w:pPr>
            <w:r>
              <w:rPr>
                <w:rFonts w:ascii="宋体" w:hAnsi="宋体" w:eastAsia="宋体"/>
                <w:sz w:val="16"/>
              </w:rPr>
              <w:t>保障水土保持补偿费项目数量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92134">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B080B">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FF5F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A036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B47B1">
            <w:pPr>
              <w:jc w:val="center"/>
            </w:pPr>
          </w:p>
        </w:tc>
      </w:tr>
      <w:tr w14:paraId="33FF53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0A38C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065D5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A96A36">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239C4">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B629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37B4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205A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56F7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E54FB">
            <w:pPr>
              <w:jc w:val="center"/>
            </w:pPr>
          </w:p>
        </w:tc>
      </w:tr>
      <w:tr w14:paraId="10DB40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098E0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63829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24456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BD305">
            <w:pPr>
              <w:jc w:val="center"/>
            </w:pPr>
            <w:r>
              <w:rPr>
                <w:rFonts w:ascii="宋体" w:hAnsi="宋体" w:eastAsia="宋体"/>
                <w:sz w:val="16"/>
              </w:rPr>
              <w:t>资金支付合规率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CE1E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9BC6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35AF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6D3A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F6B84">
            <w:pPr>
              <w:jc w:val="center"/>
            </w:pPr>
          </w:p>
        </w:tc>
      </w:tr>
      <w:tr w14:paraId="2DDAFA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1918F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715CD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EAD5F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4AE95">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D1DD1C">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2270A">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F91B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7BFC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C9F1B">
            <w:pPr>
              <w:jc w:val="center"/>
            </w:pPr>
          </w:p>
        </w:tc>
      </w:tr>
      <w:tr w14:paraId="3268E8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40514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08A6A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45638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87392">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74E5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99F4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5A83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25BE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7AC1D">
            <w:pPr>
              <w:jc w:val="center"/>
            </w:pPr>
          </w:p>
        </w:tc>
      </w:tr>
      <w:tr w14:paraId="6D00BD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62F8C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BEBD8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0F6A3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24FBD">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327D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E23A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6E66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F4FF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8605E">
            <w:pPr>
              <w:jc w:val="center"/>
            </w:pPr>
          </w:p>
        </w:tc>
      </w:tr>
      <w:tr w14:paraId="5DE45A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352F4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FFB219">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DE33D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E31B9">
            <w:pPr>
              <w:jc w:val="center"/>
            </w:pPr>
            <w:r>
              <w:rPr>
                <w:rFonts w:ascii="宋体" w:hAnsi="宋体" w:eastAsia="宋体"/>
                <w:sz w:val="16"/>
              </w:rPr>
              <w:t>洛浦县新城区企业职工活动中心及附属配套工程建设项目水土保持补偿费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494CC">
            <w:pPr>
              <w:jc w:val="center"/>
            </w:pPr>
            <w:r>
              <w:rPr>
                <w:rFonts w:ascii="宋体" w:hAnsi="宋体" w:eastAsia="宋体"/>
                <w:sz w:val="16"/>
              </w:rPr>
              <w:t>&lt;=2.67万元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F9846">
            <w:pPr>
              <w:jc w:val="center"/>
            </w:pPr>
            <w:r>
              <w:rPr>
                <w:rFonts w:ascii="宋体" w:hAnsi="宋体" w:eastAsia="宋体"/>
                <w:sz w:val="16"/>
              </w:rPr>
              <w:t>=2.67万元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A92B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956B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9DE478">
            <w:pPr>
              <w:jc w:val="center"/>
            </w:pPr>
          </w:p>
        </w:tc>
      </w:tr>
      <w:tr w14:paraId="2E1869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BF2B4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B0442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8FF95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8CD5F">
            <w:pPr>
              <w:jc w:val="center"/>
            </w:pPr>
            <w:r>
              <w:rPr>
                <w:rFonts w:ascii="宋体" w:hAnsi="宋体" w:eastAsia="宋体"/>
                <w:sz w:val="16"/>
              </w:rPr>
              <w:t>洛浦县兔产业深加工建设项目水土保持补偿费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DE561">
            <w:pPr>
              <w:jc w:val="center"/>
            </w:pPr>
            <w:r>
              <w:rPr>
                <w:rFonts w:ascii="宋体" w:hAnsi="宋体" w:eastAsia="宋体"/>
                <w:sz w:val="16"/>
              </w:rPr>
              <w:t>&lt;=2.82万元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28BB1">
            <w:pPr>
              <w:jc w:val="center"/>
            </w:pPr>
            <w:r>
              <w:rPr>
                <w:rFonts w:ascii="宋体" w:hAnsi="宋体" w:eastAsia="宋体"/>
                <w:sz w:val="16"/>
              </w:rPr>
              <w:t>=2.82万元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DD1D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9855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F1D20">
            <w:pPr>
              <w:jc w:val="center"/>
            </w:pPr>
          </w:p>
        </w:tc>
      </w:tr>
      <w:tr w14:paraId="060B45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911B6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7CA4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B633B">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414B1">
            <w:pPr>
              <w:jc w:val="center"/>
            </w:pPr>
            <w:r>
              <w:rPr>
                <w:rFonts w:ascii="宋体" w:hAnsi="宋体" w:eastAsia="宋体"/>
                <w:sz w:val="16"/>
              </w:rPr>
              <w:t>保障园区各项工作正常运行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F2BC2">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AFC3E">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EF94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9A69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ED191">
            <w:pPr>
              <w:jc w:val="center"/>
            </w:pPr>
          </w:p>
        </w:tc>
      </w:tr>
      <w:tr w14:paraId="22979C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F0D3E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90C9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0182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D5662">
            <w:pPr>
              <w:jc w:val="center"/>
            </w:pPr>
            <w:r>
              <w:rPr>
                <w:rFonts w:ascii="宋体" w:hAnsi="宋体" w:eastAsia="宋体"/>
                <w:sz w:val="16"/>
              </w:rPr>
              <w:t>工作人员满意度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5073D">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9FEC1">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4E122">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04838">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C20DB">
            <w:pPr>
              <w:jc w:val="center"/>
            </w:pPr>
          </w:p>
        </w:tc>
      </w:tr>
      <w:tr w14:paraId="6B626B59">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B73514">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EF11AB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393C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14BC1">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98F7932"/>
        </w:tc>
      </w:tr>
    </w:tbl>
    <w:p w14:paraId="2F04CB3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33530E4">
        <w:tblPrEx>
          <w:tblCellMar>
            <w:top w:w="0" w:type="dxa"/>
            <w:left w:w="108" w:type="dxa"/>
            <w:bottom w:w="0" w:type="dxa"/>
            <w:right w:w="108" w:type="dxa"/>
          </w:tblCellMar>
        </w:tblPrEx>
        <w:tc>
          <w:tcPr>
            <w:tcW w:w="8847" w:type="dxa"/>
            <w:gridSpan w:val="9"/>
            <w:vAlign w:val="center"/>
          </w:tcPr>
          <w:p w14:paraId="5E8CAD58">
            <w:pPr>
              <w:jc w:val="center"/>
            </w:pPr>
            <w:r>
              <w:rPr>
                <w:rFonts w:ascii="宋体" w:hAnsi="宋体" w:eastAsia="宋体"/>
                <w:sz w:val="24"/>
              </w:rPr>
              <w:t>项目支出绩效自评表</w:t>
            </w:r>
          </w:p>
        </w:tc>
      </w:tr>
      <w:tr w14:paraId="0AEFAA0F">
        <w:tblPrEx>
          <w:tblCellMar>
            <w:top w:w="0" w:type="dxa"/>
            <w:left w:w="108" w:type="dxa"/>
            <w:bottom w:w="0" w:type="dxa"/>
            <w:right w:w="108" w:type="dxa"/>
          </w:tblCellMar>
        </w:tblPrEx>
        <w:tc>
          <w:tcPr>
            <w:tcW w:w="8847" w:type="dxa"/>
            <w:gridSpan w:val="9"/>
            <w:vAlign w:val="center"/>
          </w:tcPr>
          <w:p w14:paraId="5A924C51">
            <w:pPr>
              <w:jc w:val="center"/>
            </w:pPr>
            <w:r>
              <w:rPr>
                <w:rFonts w:ascii="宋体" w:hAnsi="宋体" w:eastAsia="宋体"/>
                <w:sz w:val="24"/>
              </w:rPr>
              <w:t>(2024年度)</w:t>
            </w:r>
          </w:p>
        </w:tc>
      </w:tr>
      <w:tr w14:paraId="08F4813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62DF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FB8D950">
            <w:pPr>
              <w:jc w:val="center"/>
            </w:pPr>
            <w:r>
              <w:rPr>
                <w:rFonts w:ascii="宋体" w:hAnsi="宋体" w:eastAsia="宋体"/>
                <w:sz w:val="16"/>
              </w:rPr>
              <w:t>洛浦县工业园区基础设施建设项目</w:t>
            </w:r>
          </w:p>
        </w:tc>
      </w:tr>
      <w:tr w14:paraId="596E5E5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8CC8F">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272DA57">
            <w:pPr>
              <w:jc w:val="center"/>
            </w:pPr>
            <w:r>
              <w:rPr>
                <w:rFonts w:ascii="宋体" w:hAnsi="宋体" w:eastAsia="宋体"/>
                <w:sz w:val="16"/>
              </w:rPr>
              <w:t>和田地区北京工业园区管理委员会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F981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53D05F">
            <w:pPr>
              <w:jc w:val="center"/>
            </w:pPr>
            <w:r>
              <w:rPr>
                <w:rFonts w:ascii="宋体" w:hAnsi="宋体" w:eastAsia="宋体"/>
                <w:sz w:val="16"/>
              </w:rPr>
              <w:t>和田地区北京工业园区管理委员会</w:t>
            </w:r>
          </w:p>
        </w:tc>
      </w:tr>
      <w:tr w14:paraId="1C7C18F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09ECA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E60F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0A2D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A1B1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3C19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D0AB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51A2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13E7C">
            <w:pPr>
              <w:jc w:val="center"/>
            </w:pPr>
            <w:r>
              <w:rPr>
                <w:rFonts w:ascii="宋体" w:hAnsi="宋体" w:eastAsia="宋体"/>
                <w:sz w:val="16"/>
              </w:rPr>
              <w:t>得分</w:t>
            </w:r>
          </w:p>
        </w:tc>
      </w:tr>
      <w:tr w14:paraId="689E57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B1DD4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FD9F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BB9C1">
            <w:pPr>
              <w:jc w:val="center"/>
            </w:pPr>
            <w:r>
              <w:rPr>
                <w:rFonts w:ascii="宋体" w:hAnsi="宋体" w:eastAsia="宋体"/>
                <w:sz w:val="16"/>
              </w:rPr>
              <w:t>80.43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EF246">
            <w:pPr>
              <w:jc w:val="center"/>
            </w:pPr>
            <w:r>
              <w:rPr>
                <w:rFonts w:ascii="宋体" w:hAnsi="宋体" w:eastAsia="宋体"/>
                <w:sz w:val="16"/>
              </w:rPr>
              <w:t>80.43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90031">
            <w:pPr>
              <w:jc w:val="center"/>
            </w:pPr>
            <w:r>
              <w:rPr>
                <w:rFonts w:ascii="宋体" w:hAnsi="宋体" w:eastAsia="宋体"/>
                <w:sz w:val="16"/>
              </w:rPr>
              <w:t>80.43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5E25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63CBE">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D28E3">
            <w:pPr>
              <w:jc w:val="center"/>
            </w:pPr>
            <w:r>
              <w:rPr>
                <w:rFonts w:ascii="宋体" w:hAnsi="宋体" w:eastAsia="宋体"/>
                <w:sz w:val="16"/>
              </w:rPr>
              <w:t>10.00分</w:t>
            </w:r>
          </w:p>
        </w:tc>
      </w:tr>
      <w:tr w14:paraId="4E9D9C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A4DBE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1CA9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DFAC3">
            <w:pPr>
              <w:jc w:val="center"/>
            </w:pPr>
            <w:r>
              <w:rPr>
                <w:rFonts w:ascii="宋体" w:hAnsi="宋体" w:eastAsia="宋体"/>
                <w:sz w:val="16"/>
              </w:rPr>
              <w:t>80.43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C7344">
            <w:pPr>
              <w:jc w:val="center"/>
            </w:pPr>
            <w:r>
              <w:rPr>
                <w:rFonts w:ascii="宋体" w:hAnsi="宋体" w:eastAsia="宋体"/>
                <w:sz w:val="16"/>
              </w:rPr>
              <w:t>80.43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EE527">
            <w:pPr>
              <w:jc w:val="center"/>
            </w:pPr>
            <w:r>
              <w:rPr>
                <w:rFonts w:ascii="宋体" w:hAnsi="宋体" w:eastAsia="宋体"/>
                <w:sz w:val="16"/>
              </w:rPr>
              <w:t>80.43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902F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22E5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22D10">
            <w:pPr>
              <w:jc w:val="center"/>
            </w:pPr>
            <w:r>
              <w:rPr>
                <w:rFonts w:ascii="宋体" w:hAnsi="宋体" w:eastAsia="宋体"/>
                <w:sz w:val="16"/>
              </w:rPr>
              <w:t>—</w:t>
            </w:r>
          </w:p>
        </w:tc>
      </w:tr>
      <w:tr w14:paraId="4A503C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C6F9F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FFA7C">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C795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3D5F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DAF7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F644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CFB0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5AEBC">
            <w:pPr>
              <w:jc w:val="center"/>
            </w:pPr>
            <w:r>
              <w:rPr>
                <w:rFonts w:ascii="宋体" w:hAnsi="宋体" w:eastAsia="宋体"/>
                <w:sz w:val="16"/>
              </w:rPr>
              <w:t>—</w:t>
            </w:r>
          </w:p>
        </w:tc>
      </w:tr>
      <w:tr w14:paraId="33C219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ADC9A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E26F9">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1DC8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6845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2FE8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A27B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3E71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5874A">
            <w:pPr>
              <w:jc w:val="center"/>
            </w:pPr>
            <w:r>
              <w:rPr>
                <w:rFonts w:ascii="宋体" w:hAnsi="宋体" w:eastAsia="宋体"/>
                <w:sz w:val="16"/>
              </w:rPr>
              <w:t>—</w:t>
            </w:r>
          </w:p>
        </w:tc>
      </w:tr>
      <w:tr w14:paraId="48C6D2B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8E15B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C13456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273CAB">
            <w:pPr>
              <w:jc w:val="center"/>
            </w:pPr>
            <w:r>
              <w:rPr>
                <w:rFonts w:ascii="宋体" w:hAnsi="宋体" w:eastAsia="宋体"/>
                <w:sz w:val="16"/>
              </w:rPr>
              <w:t>实际完成情况</w:t>
            </w:r>
          </w:p>
        </w:tc>
      </w:tr>
      <w:tr w14:paraId="1C8AE8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FA6EC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91487BC">
            <w:pPr>
              <w:jc w:val="both"/>
            </w:pPr>
            <w:r>
              <w:rPr>
                <w:rFonts w:ascii="宋体" w:hAnsi="宋体" w:eastAsia="宋体"/>
                <w:sz w:val="16"/>
              </w:rPr>
              <w:t>根据洛财预</w:t>
            </w:r>
            <w:r>
              <w:rPr>
                <w:rFonts w:hint="eastAsia" w:ascii="宋体" w:hAnsi="宋体"/>
                <w:sz w:val="16"/>
                <w:lang w:eastAsia="zh-CN"/>
              </w:rPr>
              <w:t>〔2024〕5号</w:t>
            </w:r>
            <w:r>
              <w:rPr>
                <w:rFonts w:ascii="宋体" w:hAnsi="宋体" w:eastAsia="宋体"/>
                <w:sz w:val="16"/>
              </w:rPr>
              <w:t>，保障以前年度项目1个，保障政府公信力。该项目总投资：80.43万元；通过实施该项目确保洛浦县</w:t>
            </w:r>
            <w:r>
              <w:rPr>
                <w:rFonts w:hint="eastAsia" w:ascii="宋体" w:hAnsi="宋体"/>
                <w:sz w:val="16"/>
                <w:lang w:eastAsia="zh-CN"/>
              </w:rPr>
              <w:t>YQ</w:t>
            </w:r>
            <w:r>
              <w:rPr>
                <w:rFonts w:ascii="宋体" w:hAnsi="宋体" w:eastAsia="宋体"/>
                <w:sz w:val="16"/>
              </w:rPr>
              <w:t>防控保障，促进园区高质量发展，保障政府公信力，施工企业及群众满意度有效提升。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093362">
            <w:pPr>
              <w:jc w:val="both"/>
            </w:pPr>
            <w:r>
              <w:rPr>
                <w:rFonts w:ascii="宋体" w:hAnsi="宋体" w:eastAsia="宋体"/>
                <w:sz w:val="16"/>
              </w:rPr>
              <w:t>根据洛财预</w:t>
            </w:r>
            <w:r>
              <w:rPr>
                <w:rFonts w:hint="eastAsia" w:ascii="宋体" w:hAnsi="宋体"/>
                <w:sz w:val="16"/>
                <w:lang w:eastAsia="zh-CN"/>
              </w:rPr>
              <w:t>〔2024〕5号</w:t>
            </w:r>
            <w:r>
              <w:rPr>
                <w:rFonts w:ascii="宋体" w:hAnsi="宋体" w:eastAsia="宋体"/>
                <w:sz w:val="16"/>
              </w:rPr>
              <w:t>，保障以前年度项目1个，保障政府公信力。该项目总投资：80.43万元；通过实施该项目确保洛浦县</w:t>
            </w:r>
            <w:r>
              <w:rPr>
                <w:rFonts w:hint="eastAsia" w:ascii="宋体" w:hAnsi="宋体"/>
                <w:sz w:val="16"/>
                <w:lang w:eastAsia="zh-CN"/>
              </w:rPr>
              <w:t>YQ</w:t>
            </w:r>
            <w:r>
              <w:rPr>
                <w:rFonts w:ascii="宋体" w:hAnsi="宋体" w:eastAsia="宋体"/>
                <w:sz w:val="16"/>
              </w:rPr>
              <w:t>防控保障，促进园区高质量发展，保障政府公信力，施工企业及群众满意度有效提升。</w:t>
            </w:r>
          </w:p>
        </w:tc>
      </w:tr>
      <w:tr w14:paraId="300C7AE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052295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E610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6183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6515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3B3EC">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C563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CA75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3834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FA0FB">
            <w:pPr>
              <w:jc w:val="center"/>
            </w:pPr>
            <w:r>
              <w:rPr>
                <w:rFonts w:ascii="宋体" w:hAnsi="宋体" w:eastAsia="宋体"/>
                <w:sz w:val="16"/>
              </w:rPr>
              <w:t>偏差原因分析及改进措施</w:t>
            </w:r>
          </w:p>
        </w:tc>
      </w:tr>
      <w:tr w14:paraId="2435567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9FACF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B2D82B">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47FA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4CC63">
            <w:pPr>
              <w:jc w:val="center"/>
            </w:pPr>
            <w:r>
              <w:rPr>
                <w:rFonts w:ascii="宋体" w:hAnsi="宋体" w:eastAsia="宋体"/>
                <w:sz w:val="16"/>
              </w:rPr>
              <w:t>保障以前年度项目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97F5F">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75D04">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A61B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FCF5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009AF">
            <w:pPr>
              <w:jc w:val="center"/>
            </w:pPr>
          </w:p>
        </w:tc>
      </w:tr>
      <w:tr w14:paraId="7045E1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DAF6D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09458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8906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75C25">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B265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EB2F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A5AC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FB48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30BA5">
            <w:pPr>
              <w:jc w:val="center"/>
            </w:pPr>
          </w:p>
        </w:tc>
      </w:tr>
      <w:tr w14:paraId="033B7D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94399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32C3F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110C0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55CFE">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4418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3768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9CD8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9FFB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CCE14">
            <w:pPr>
              <w:jc w:val="center"/>
            </w:pPr>
          </w:p>
        </w:tc>
      </w:tr>
      <w:tr w14:paraId="4B1C9B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C846A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C9583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20F65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773F9">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D6D1E">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8631A">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8529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C55E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06F17">
            <w:pPr>
              <w:jc w:val="center"/>
            </w:pPr>
          </w:p>
        </w:tc>
      </w:tr>
      <w:tr w14:paraId="745648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00302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66F82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9D2BD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B7CED">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4752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4995B">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4095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B67E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37CB8">
            <w:pPr>
              <w:jc w:val="center"/>
            </w:pPr>
          </w:p>
        </w:tc>
      </w:tr>
      <w:tr w14:paraId="5A201A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DE09B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680C4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5604C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FD680">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30A60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04C5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E9F4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8FB1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EDA08">
            <w:pPr>
              <w:jc w:val="center"/>
            </w:pPr>
          </w:p>
        </w:tc>
      </w:tr>
      <w:tr w14:paraId="6A1506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92E42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365FF">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2838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3F8A6">
            <w:pPr>
              <w:jc w:val="center"/>
            </w:pPr>
            <w:r>
              <w:rPr>
                <w:rFonts w:ascii="宋体" w:hAnsi="宋体" w:eastAsia="宋体"/>
                <w:sz w:val="16"/>
              </w:rPr>
              <w:t>工业园区基础设施建设项目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6C86E">
            <w:pPr>
              <w:jc w:val="center"/>
            </w:pPr>
            <w:r>
              <w:rPr>
                <w:rFonts w:ascii="宋体" w:hAnsi="宋体" w:eastAsia="宋体"/>
                <w:sz w:val="16"/>
              </w:rPr>
              <w:t>&lt;=80.43万元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020A0">
            <w:pPr>
              <w:jc w:val="center"/>
            </w:pPr>
            <w:r>
              <w:rPr>
                <w:rFonts w:ascii="宋体" w:hAnsi="宋体" w:eastAsia="宋体"/>
                <w:sz w:val="16"/>
              </w:rPr>
              <w:t>=80.43万元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23C0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FFCE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FB74D">
            <w:pPr>
              <w:jc w:val="center"/>
            </w:pPr>
          </w:p>
        </w:tc>
      </w:tr>
      <w:tr w14:paraId="42F0DC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57948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50FD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1EEF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B7DEE">
            <w:pPr>
              <w:jc w:val="center"/>
            </w:pPr>
            <w:r>
              <w:rPr>
                <w:rFonts w:ascii="宋体" w:hAnsi="宋体" w:eastAsia="宋体"/>
                <w:sz w:val="16"/>
              </w:rPr>
              <w:t>保障政府公信力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02539">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29716">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788CA">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C4DA3">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83B4A">
            <w:pPr>
              <w:jc w:val="center"/>
            </w:pPr>
          </w:p>
        </w:tc>
      </w:tr>
      <w:tr w14:paraId="3BF6FC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A0A46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E21C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7303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34530">
            <w:pPr>
              <w:jc w:val="center"/>
            </w:pPr>
            <w:r>
              <w:rPr>
                <w:rFonts w:ascii="宋体" w:hAnsi="宋体" w:eastAsia="宋体"/>
                <w:sz w:val="16"/>
              </w:rPr>
              <w:t>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CEA1D">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07E46">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BD77F">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7538E">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F89F4">
            <w:pPr>
              <w:jc w:val="center"/>
            </w:pPr>
          </w:p>
        </w:tc>
      </w:tr>
      <w:tr w14:paraId="3F2B183F">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2B8B5A">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AC260D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050E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327B7">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1637F3F"/>
        </w:tc>
      </w:tr>
    </w:tbl>
    <w:p w14:paraId="53EA5CE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84760F4">
        <w:tblPrEx>
          <w:tblCellMar>
            <w:top w:w="0" w:type="dxa"/>
            <w:left w:w="108" w:type="dxa"/>
            <w:bottom w:w="0" w:type="dxa"/>
            <w:right w:w="108" w:type="dxa"/>
          </w:tblCellMar>
        </w:tblPrEx>
        <w:tc>
          <w:tcPr>
            <w:tcW w:w="8847" w:type="dxa"/>
            <w:gridSpan w:val="9"/>
            <w:vAlign w:val="center"/>
          </w:tcPr>
          <w:p w14:paraId="2EF6AE16">
            <w:pPr>
              <w:jc w:val="center"/>
            </w:pPr>
            <w:r>
              <w:rPr>
                <w:rFonts w:ascii="宋体" w:hAnsi="宋体" w:eastAsia="宋体"/>
                <w:sz w:val="24"/>
              </w:rPr>
              <w:t>项目支出绩效自评表</w:t>
            </w:r>
          </w:p>
        </w:tc>
      </w:tr>
      <w:tr w14:paraId="3D8C18EF">
        <w:tblPrEx>
          <w:tblCellMar>
            <w:top w:w="0" w:type="dxa"/>
            <w:left w:w="108" w:type="dxa"/>
            <w:bottom w:w="0" w:type="dxa"/>
            <w:right w:w="108" w:type="dxa"/>
          </w:tblCellMar>
        </w:tblPrEx>
        <w:tc>
          <w:tcPr>
            <w:tcW w:w="8847" w:type="dxa"/>
            <w:gridSpan w:val="9"/>
            <w:vAlign w:val="center"/>
          </w:tcPr>
          <w:p w14:paraId="46D60994">
            <w:pPr>
              <w:jc w:val="center"/>
            </w:pPr>
            <w:r>
              <w:rPr>
                <w:rFonts w:ascii="宋体" w:hAnsi="宋体" w:eastAsia="宋体"/>
                <w:sz w:val="24"/>
              </w:rPr>
              <w:t>(2024年度)</w:t>
            </w:r>
          </w:p>
        </w:tc>
      </w:tr>
      <w:tr w14:paraId="3101973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FC4D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B9D2376">
            <w:pPr>
              <w:jc w:val="center"/>
            </w:pPr>
            <w:r>
              <w:rPr>
                <w:rFonts w:ascii="宋体" w:hAnsi="宋体" w:eastAsia="宋体"/>
                <w:sz w:val="16"/>
              </w:rPr>
              <w:t>洛浦县杭桂镇荣创家具加工厂家具款</w:t>
            </w:r>
          </w:p>
        </w:tc>
      </w:tr>
      <w:tr w14:paraId="41C55C8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36F8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D9455CF">
            <w:pPr>
              <w:jc w:val="center"/>
            </w:pPr>
            <w:r>
              <w:rPr>
                <w:rFonts w:ascii="宋体" w:hAnsi="宋体" w:eastAsia="宋体"/>
                <w:sz w:val="16"/>
              </w:rPr>
              <w:t>和田地区北京工业园区管理委员会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8BF5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CF1D152">
            <w:pPr>
              <w:jc w:val="center"/>
            </w:pPr>
            <w:r>
              <w:rPr>
                <w:rFonts w:ascii="宋体" w:hAnsi="宋体" w:eastAsia="宋体"/>
                <w:sz w:val="16"/>
              </w:rPr>
              <w:t>和田地区北京工业园区管理委员会</w:t>
            </w:r>
          </w:p>
        </w:tc>
      </w:tr>
      <w:tr w14:paraId="62F6364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97A93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877E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B974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4AEE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EC7E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7824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33C3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B07C3">
            <w:pPr>
              <w:jc w:val="center"/>
            </w:pPr>
            <w:r>
              <w:rPr>
                <w:rFonts w:ascii="宋体" w:hAnsi="宋体" w:eastAsia="宋体"/>
                <w:sz w:val="16"/>
              </w:rPr>
              <w:t>得分</w:t>
            </w:r>
          </w:p>
        </w:tc>
      </w:tr>
      <w:tr w14:paraId="00007B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E8D04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8D86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7697A">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28E30">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D8E8A">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A1ED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C91BE">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BF2FA">
            <w:pPr>
              <w:jc w:val="center"/>
            </w:pPr>
            <w:r>
              <w:rPr>
                <w:rFonts w:ascii="宋体" w:hAnsi="宋体" w:eastAsia="宋体"/>
                <w:sz w:val="16"/>
              </w:rPr>
              <w:t>10.00分</w:t>
            </w:r>
          </w:p>
        </w:tc>
      </w:tr>
      <w:tr w14:paraId="262105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2CD26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EC9EB">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B50A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5853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AF65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7316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9920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F282B">
            <w:pPr>
              <w:jc w:val="center"/>
            </w:pPr>
            <w:r>
              <w:rPr>
                <w:rFonts w:ascii="宋体" w:hAnsi="宋体" w:eastAsia="宋体"/>
                <w:sz w:val="16"/>
              </w:rPr>
              <w:t>—</w:t>
            </w:r>
          </w:p>
        </w:tc>
      </w:tr>
      <w:tr w14:paraId="471035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F8766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D396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825B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15EC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EAAD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FF5A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1959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889B1">
            <w:pPr>
              <w:jc w:val="center"/>
            </w:pPr>
            <w:r>
              <w:rPr>
                <w:rFonts w:ascii="宋体" w:hAnsi="宋体" w:eastAsia="宋体"/>
                <w:sz w:val="16"/>
              </w:rPr>
              <w:t>—</w:t>
            </w:r>
          </w:p>
        </w:tc>
      </w:tr>
      <w:tr w14:paraId="5D98765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01E4E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DCD3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95C76">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F4523">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3D677">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7A5F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6D50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B8DD1">
            <w:pPr>
              <w:jc w:val="center"/>
            </w:pPr>
            <w:r>
              <w:rPr>
                <w:rFonts w:ascii="宋体" w:hAnsi="宋体" w:eastAsia="宋体"/>
                <w:sz w:val="16"/>
              </w:rPr>
              <w:t>—</w:t>
            </w:r>
          </w:p>
        </w:tc>
      </w:tr>
      <w:tr w14:paraId="72F4981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421FF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657D16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090F54">
            <w:pPr>
              <w:jc w:val="center"/>
            </w:pPr>
            <w:r>
              <w:rPr>
                <w:rFonts w:ascii="宋体" w:hAnsi="宋体" w:eastAsia="宋体"/>
                <w:sz w:val="16"/>
              </w:rPr>
              <w:t>实际完成情况</w:t>
            </w:r>
          </w:p>
        </w:tc>
      </w:tr>
      <w:tr w14:paraId="7BEA31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C8DB1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ECF8F44">
            <w:pPr>
              <w:jc w:val="both"/>
            </w:pPr>
            <w:r>
              <w:rPr>
                <w:rFonts w:ascii="宋体" w:hAnsi="宋体" w:eastAsia="宋体"/>
                <w:sz w:val="16"/>
              </w:rPr>
              <w:t>根据洛财纪字</w:t>
            </w:r>
            <w:r>
              <w:rPr>
                <w:rFonts w:hint="eastAsia" w:ascii="宋体" w:hAnsi="宋体"/>
                <w:sz w:val="16"/>
                <w:lang w:eastAsia="zh-CN"/>
              </w:rPr>
              <w:t>〔2024〕6号</w:t>
            </w:r>
            <w:r>
              <w:rPr>
                <w:rFonts w:ascii="宋体" w:hAnsi="宋体" w:eastAsia="宋体"/>
                <w:sz w:val="16"/>
              </w:rPr>
              <w:t>，保障以前年度项目1个，保障政府公信力。该项目总投资：30万元；通过实施该项目确保工业园区就业员工生活保障，促进园区高质量发展，保障政府公信力，企业及群众满意度有效提升。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E139EE">
            <w:pPr>
              <w:jc w:val="both"/>
            </w:pPr>
            <w:r>
              <w:rPr>
                <w:rFonts w:ascii="宋体" w:hAnsi="宋体" w:eastAsia="宋体"/>
                <w:sz w:val="16"/>
              </w:rPr>
              <w:t>根据洛财纪字</w:t>
            </w:r>
            <w:r>
              <w:rPr>
                <w:rFonts w:hint="eastAsia" w:ascii="宋体" w:hAnsi="宋体"/>
                <w:sz w:val="16"/>
                <w:lang w:eastAsia="zh-CN"/>
              </w:rPr>
              <w:t>〔2024〕6号</w:t>
            </w:r>
            <w:r>
              <w:rPr>
                <w:rFonts w:ascii="宋体" w:hAnsi="宋体" w:eastAsia="宋体"/>
                <w:sz w:val="16"/>
              </w:rPr>
              <w:t>，保障以前年度项目1个，保障政府公信力。该项目总投资：30万元；通过实施该项目确保工业园区就业员工生活保障，促进园区高质量发展，保障政府公信力，企业及群众满意度有效提升。</w:t>
            </w:r>
          </w:p>
        </w:tc>
      </w:tr>
      <w:tr w14:paraId="2EC9B48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1F31DC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FC9CC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D8CB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0FEB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40A2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B581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E8D5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9F75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674A1">
            <w:pPr>
              <w:jc w:val="center"/>
            </w:pPr>
            <w:r>
              <w:rPr>
                <w:rFonts w:ascii="宋体" w:hAnsi="宋体" w:eastAsia="宋体"/>
                <w:sz w:val="16"/>
              </w:rPr>
              <w:t>偏差原因分析及改进措施</w:t>
            </w:r>
          </w:p>
        </w:tc>
      </w:tr>
      <w:tr w14:paraId="6539CD6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A4FA9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D9DB66">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DBC4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81450">
            <w:pPr>
              <w:jc w:val="center"/>
            </w:pPr>
            <w:r>
              <w:rPr>
                <w:rFonts w:ascii="宋体" w:hAnsi="宋体" w:eastAsia="宋体"/>
                <w:sz w:val="16"/>
              </w:rPr>
              <w:t>保障以前年度项目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F8966">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8B3EB">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4FF1C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DD99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0B53C">
            <w:pPr>
              <w:jc w:val="center"/>
            </w:pPr>
          </w:p>
        </w:tc>
      </w:tr>
      <w:tr w14:paraId="098C90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DF7D6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F3CC9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BF76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CF4B2">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A0DB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4219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A9D2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2EC0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33549">
            <w:pPr>
              <w:jc w:val="center"/>
            </w:pPr>
          </w:p>
        </w:tc>
      </w:tr>
      <w:tr w14:paraId="10AEB7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98D7F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14EBE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0EEEC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73EF1">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E553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CFD9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C7D9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50F5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A0328">
            <w:pPr>
              <w:jc w:val="center"/>
            </w:pPr>
          </w:p>
        </w:tc>
      </w:tr>
      <w:tr w14:paraId="51FBF6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1638E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98740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5D397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FA7DE">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156A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AE6EB">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5E80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CA66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18E64">
            <w:pPr>
              <w:jc w:val="center"/>
            </w:pPr>
          </w:p>
        </w:tc>
      </w:tr>
      <w:tr w14:paraId="3BB6E6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FA7CA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6A6BE">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C3E7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7820E">
            <w:pPr>
              <w:jc w:val="center"/>
            </w:pPr>
            <w:r>
              <w:rPr>
                <w:rFonts w:ascii="宋体" w:hAnsi="宋体" w:eastAsia="宋体"/>
                <w:sz w:val="16"/>
              </w:rPr>
              <w:t>洛浦县杭桂镇荣创家具加工厂家具款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FFDB1">
            <w:pPr>
              <w:jc w:val="center"/>
            </w:pPr>
            <w:r>
              <w:rPr>
                <w:rFonts w:ascii="宋体" w:hAnsi="宋体" w:eastAsia="宋体"/>
                <w:sz w:val="16"/>
              </w:rPr>
              <w:t>&lt;=30万元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1C194">
            <w:pPr>
              <w:jc w:val="center"/>
            </w:pPr>
            <w:r>
              <w:rPr>
                <w:rFonts w:ascii="宋体" w:hAnsi="宋体" w:eastAsia="宋体"/>
                <w:sz w:val="16"/>
              </w:rPr>
              <w:t>=30万元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ACD2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1C50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4DC93">
            <w:pPr>
              <w:jc w:val="center"/>
            </w:pPr>
          </w:p>
        </w:tc>
      </w:tr>
      <w:tr w14:paraId="2560FC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B6AA1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9C8F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9973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71FCB">
            <w:pPr>
              <w:jc w:val="center"/>
            </w:pPr>
            <w:r>
              <w:rPr>
                <w:rFonts w:ascii="宋体" w:hAnsi="宋体" w:eastAsia="宋体"/>
                <w:sz w:val="16"/>
              </w:rPr>
              <w:t>保障政府公信力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BA982">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90B650">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1212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B0B3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50D20">
            <w:pPr>
              <w:jc w:val="center"/>
            </w:pPr>
          </w:p>
        </w:tc>
      </w:tr>
      <w:tr w14:paraId="452295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0C9F7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3E16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81CE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1772B">
            <w:pPr>
              <w:jc w:val="center"/>
            </w:pPr>
            <w:r>
              <w:rPr>
                <w:rFonts w:ascii="宋体" w:hAnsi="宋体" w:eastAsia="宋体"/>
                <w:sz w:val="16"/>
              </w:rPr>
              <w:t>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83664">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8A85D">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0BDF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C52C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B28C2">
            <w:pPr>
              <w:jc w:val="center"/>
            </w:pPr>
          </w:p>
        </w:tc>
      </w:tr>
      <w:tr w14:paraId="38D5C9EB">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FDB7B6">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3F0BC4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0619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C6E72">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3605595"/>
        </w:tc>
      </w:tr>
    </w:tbl>
    <w:p w14:paraId="296C6B7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9A41C86">
        <w:tblPrEx>
          <w:tblCellMar>
            <w:top w:w="0" w:type="dxa"/>
            <w:left w:w="108" w:type="dxa"/>
            <w:bottom w:w="0" w:type="dxa"/>
            <w:right w:w="108" w:type="dxa"/>
          </w:tblCellMar>
        </w:tblPrEx>
        <w:tc>
          <w:tcPr>
            <w:tcW w:w="8847" w:type="dxa"/>
            <w:gridSpan w:val="9"/>
            <w:vAlign w:val="center"/>
          </w:tcPr>
          <w:p w14:paraId="62BD4CC5">
            <w:pPr>
              <w:jc w:val="center"/>
            </w:pPr>
            <w:r>
              <w:rPr>
                <w:rFonts w:ascii="宋体" w:hAnsi="宋体" w:eastAsia="宋体"/>
                <w:sz w:val="24"/>
              </w:rPr>
              <w:t>项目支出绩效自评表</w:t>
            </w:r>
          </w:p>
        </w:tc>
      </w:tr>
      <w:tr w14:paraId="34103535">
        <w:tblPrEx>
          <w:tblCellMar>
            <w:top w:w="0" w:type="dxa"/>
            <w:left w:w="108" w:type="dxa"/>
            <w:bottom w:w="0" w:type="dxa"/>
            <w:right w:w="108" w:type="dxa"/>
          </w:tblCellMar>
        </w:tblPrEx>
        <w:tc>
          <w:tcPr>
            <w:tcW w:w="8847" w:type="dxa"/>
            <w:gridSpan w:val="9"/>
            <w:vAlign w:val="center"/>
          </w:tcPr>
          <w:p w14:paraId="06C24089">
            <w:pPr>
              <w:jc w:val="center"/>
            </w:pPr>
            <w:r>
              <w:rPr>
                <w:rFonts w:ascii="宋体" w:hAnsi="宋体" w:eastAsia="宋体"/>
                <w:sz w:val="24"/>
              </w:rPr>
              <w:t>(2024年度)</w:t>
            </w:r>
          </w:p>
        </w:tc>
      </w:tr>
      <w:tr w14:paraId="0836EB2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051E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914C73A">
            <w:pPr>
              <w:jc w:val="center"/>
            </w:pPr>
            <w:r>
              <w:rPr>
                <w:rFonts w:hint="eastAsia" w:ascii="宋体" w:hAnsi="宋体"/>
                <w:sz w:val="16"/>
                <w:lang w:eastAsia="zh-CN"/>
              </w:rPr>
              <w:t>YQ</w:t>
            </w:r>
            <w:r>
              <w:rPr>
                <w:rFonts w:ascii="宋体" w:hAnsi="宋体" w:eastAsia="宋体"/>
                <w:sz w:val="16"/>
              </w:rPr>
              <w:t>期间供餐费项目</w:t>
            </w:r>
          </w:p>
        </w:tc>
      </w:tr>
      <w:tr w14:paraId="4CA512F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9F68E">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24040F0">
            <w:pPr>
              <w:jc w:val="center"/>
            </w:pPr>
            <w:r>
              <w:rPr>
                <w:rFonts w:ascii="宋体" w:hAnsi="宋体" w:eastAsia="宋体"/>
                <w:sz w:val="16"/>
              </w:rPr>
              <w:t>和田地区北京工业园区管理委员会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7541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9A3B377">
            <w:pPr>
              <w:jc w:val="center"/>
            </w:pPr>
            <w:r>
              <w:rPr>
                <w:rFonts w:ascii="宋体" w:hAnsi="宋体" w:eastAsia="宋体"/>
                <w:sz w:val="16"/>
              </w:rPr>
              <w:t>和田地区北京工业园区管理委员会</w:t>
            </w:r>
          </w:p>
        </w:tc>
      </w:tr>
      <w:tr w14:paraId="3DED28F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E4B8C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E1C6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3475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BBB6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3164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9D2C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C4F2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E0A4A">
            <w:pPr>
              <w:jc w:val="center"/>
            </w:pPr>
            <w:r>
              <w:rPr>
                <w:rFonts w:ascii="宋体" w:hAnsi="宋体" w:eastAsia="宋体"/>
                <w:sz w:val="16"/>
              </w:rPr>
              <w:t>得分</w:t>
            </w:r>
          </w:p>
        </w:tc>
      </w:tr>
      <w:tr w14:paraId="2B0D92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1E81B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B0C8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177C8">
            <w:pPr>
              <w:jc w:val="center"/>
            </w:pPr>
            <w:r>
              <w:rPr>
                <w:rFonts w:ascii="宋体" w:hAnsi="宋体" w:eastAsia="宋体"/>
                <w:sz w:val="16"/>
              </w:rPr>
              <w:t>56.58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34455">
            <w:pPr>
              <w:jc w:val="center"/>
            </w:pPr>
            <w:r>
              <w:rPr>
                <w:rFonts w:ascii="宋体" w:hAnsi="宋体" w:eastAsia="宋体"/>
                <w:sz w:val="16"/>
              </w:rPr>
              <w:t>56.58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A22C4">
            <w:pPr>
              <w:jc w:val="center"/>
            </w:pPr>
            <w:r>
              <w:rPr>
                <w:rFonts w:ascii="宋体" w:hAnsi="宋体" w:eastAsia="宋体"/>
                <w:sz w:val="16"/>
              </w:rPr>
              <w:t>56.58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B1B7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CB38C">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71BD4">
            <w:pPr>
              <w:jc w:val="center"/>
            </w:pPr>
            <w:r>
              <w:rPr>
                <w:rFonts w:ascii="宋体" w:hAnsi="宋体" w:eastAsia="宋体"/>
                <w:sz w:val="16"/>
              </w:rPr>
              <w:t>10.00分</w:t>
            </w:r>
          </w:p>
        </w:tc>
      </w:tr>
      <w:tr w14:paraId="32E6E4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CDC9F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63A0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B14C8">
            <w:pPr>
              <w:jc w:val="center"/>
            </w:pPr>
            <w:r>
              <w:rPr>
                <w:rFonts w:ascii="宋体" w:hAnsi="宋体" w:eastAsia="宋体"/>
                <w:sz w:val="16"/>
              </w:rPr>
              <w:t>56.58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899364">
            <w:pPr>
              <w:jc w:val="center"/>
            </w:pPr>
            <w:r>
              <w:rPr>
                <w:rFonts w:ascii="宋体" w:hAnsi="宋体" w:eastAsia="宋体"/>
                <w:sz w:val="16"/>
              </w:rPr>
              <w:t>56.58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EF65D">
            <w:pPr>
              <w:jc w:val="center"/>
            </w:pPr>
            <w:r>
              <w:rPr>
                <w:rFonts w:ascii="宋体" w:hAnsi="宋体" w:eastAsia="宋体"/>
                <w:sz w:val="16"/>
              </w:rPr>
              <w:t>56.58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EEF3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C6B7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CCF29">
            <w:pPr>
              <w:jc w:val="center"/>
            </w:pPr>
            <w:r>
              <w:rPr>
                <w:rFonts w:ascii="宋体" w:hAnsi="宋体" w:eastAsia="宋体"/>
                <w:sz w:val="16"/>
              </w:rPr>
              <w:t>—</w:t>
            </w:r>
          </w:p>
        </w:tc>
      </w:tr>
      <w:tr w14:paraId="42CA6F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02B29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283D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10C3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A9C9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BFC7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376A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6C92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76C93">
            <w:pPr>
              <w:jc w:val="center"/>
            </w:pPr>
            <w:r>
              <w:rPr>
                <w:rFonts w:ascii="宋体" w:hAnsi="宋体" w:eastAsia="宋体"/>
                <w:sz w:val="16"/>
              </w:rPr>
              <w:t>—</w:t>
            </w:r>
          </w:p>
        </w:tc>
      </w:tr>
      <w:tr w14:paraId="04FC86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67417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C7EA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0F4D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172D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4FAB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6DAD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1989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17C0B">
            <w:pPr>
              <w:jc w:val="center"/>
            </w:pPr>
            <w:r>
              <w:rPr>
                <w:rFonts w:ascii="宋体" w:hAnsi="宋体" w:eastAsia="宋体"/>
                <w:sz w:val="16"/>
              </w:rPr>
              <w:t>—</w:t>
            </w:r>
          </w:p>
        </w:tc>
      </w:tr>
      <w:tr w14:paraId="47CC05F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609DD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362F64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87B186">
            <w:pPr>
              <w:jc w:val="center"/>
            </w:pPr>
            <w:r>
              <w:rPr>
                <w:rFonts w:ascii="宋体" w:hAnsi="宋体" w:eastAsia="宋体"/>
                <w:sz w:val="16"/>
              </w:rPr>
              <w:t>实际完成情况</w:t>
            </w:r>
          </w:p>
        </w:tc>
      </w:tr>
      <w:tr w14:paraId="61E382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96028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EA8B422">
            <w:pPr>
              <w:jc w:val="both"/>
            </w:pPr>
            <w:r>
              <w:rPr>
                <w:rFonts w:ascii="宋体" w:hAnsi="宋体" w:eastAsia="宋体"/>
                <w:sz w:val="16"/>
              </w:rPr>
              <w:t>本项目主要实施内容为：根据洛财纪字</w:t>
            </w:r>
            <w:r>
              <w:rPr>
                <w:rFonts w:hint="eastAsia" w:ascii="宋体" w:hAnsi="宋体"/>
                <w:sz w:val="16"/>
                <w:lang w:eastAsia="zh-CN"/>
              </w:rPr>
              <w:t>〔2024〕6号</w:t>
            </w:r>
            <w:r>
              <w:rPr>
                <w:rFonts w:ascii="宋体" w:hAnsi="宋体" w:eastAsia="宋体"/>
                <w:sz w:val="16"/>
              </w:rPr>
              <w:t>实施此项目，保障以前年度项目2个，该项目总投资56.5824万元；通过实施该项目保障以前年度采购隔离点食材2次，保障政府公信力，提升工作人员满意度。</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E23FFB">
            <w:pPr>
              <w:jc w:val="both"/>
            </w:pPr>
            <w:r>
              <w:rPr>
                <w:rFonts w:ascii="宋体" w:hAnsi="宋体" w:eastAsia="宋体"/>
                <w:sz w:val="16"/>
              </w:rPr>
              <w:t>本项目主要实施内容为：根据洛财纪字</w:t>
            </w:r>
            <w:r>
              <w:rPr>
                <w:rFonts w:hint="eastAsia" w:ascii="宋体" w:hAnsi="宋体"/>
                <w:sz w:val="16"/>
                <w:lang w:eastAsia="zh-CN"/>
              </w:rPr>
              <w:t>〔2024〕6号</w:t>
            </w:r>
            <w:r>
              <w:rPr>
                <w:rFonts w:ascii="宋体" w:hAnsi="宋体" w:eastAsia="宋体"/>
                <w:sz w:val="16"/>
              </w:rPr>
              <w:t>实施此项目，保障以前年度项目2个，该项目总投资56.5824万元；通过实施该项目保障以前年度采购隔离点食材2次，保障政府公信力，提升工作人员满意度。</w:t>
            </w:r>
            <w:r>
              <w:rPr>
                <w:rFonts w:ascii="宋体" w:hAnsi="宋体" w:eastAsia="宋体"/>
                <w:sz w:val="16"/>
              </w:rPr>
              <w:br w:type="textWrapping"/>
            </w:r>
          </w:p>
        </w:tc>
      </w:tr>
      <w:tr w14:paraId="522D441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5B9664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A32C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2C6E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EBD2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B256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F4E2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A3DD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FF62B">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5E9ED">
            <w:pPr>
              <w:jc w:val="center"/>
            </w:pPr>
            <w:r>
              <w:rPr>
                <w:rFonts w:ascii="宋体" w:hAnsi="宋体" w:eastAsia="宋体"/>
                <w:sz w:val="16"/>
              </w:rPr>
              <w:t>偏差原因分析及改进措施</w:t>
            </w:r>
          </w:p>
        </w:tc>
      </w:tr>
      <w:tr w14:paraId="040B4AC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7CB7E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28CBEA">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8EA70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3DE7F">
            <w:pPr>
              <w:jc w:val="center"/>
            </w:pPr>
            <w:r>
              <w:rPr>
                <w:rFonts w:ascii="宋体" w:hAnsi="宋体" w:eastAsia="宋体"/>
                <w:sz w:val="16"/>
              </w:rPr>
              <w:t>采购食材次数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B2553">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B1DBF">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A207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D191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3F361">
            <w:pPr>
              <w:jc w:val="center"/>
            </w:pPr>
          </w:p>
        </w:tc>
      </w:tr>
      <w:tr w14:paraId="0DC846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D6EA8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20BEB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743B5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85FAC">
            <w:pPr>
              <w:jc w:val="center"/>
            </w:pPr>
            <w:r>
              <w:rPr>
                <w:rFonts w:ascii="宋体" w:hAnsi="宋体" w:eastAsia="宋体"/>
                <w:sz w:val="16"/>
              </w:rPr>
              <w:t>还欠款企业数量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CB60A">
            <w:pPr>
              <w:jc w:val="center"/>
            </w:pPr>
            <w:r>
              <w:rPr>
                <w:rFonts w:ascii="宋体" w:hAnsi="宋体" w:eastAsia="宋体"/>
                <w:sz w:val="16"/>
              </w:rPr>
              <w:t>=8个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D7563">
            <w:pPr>
              <w:jc w:val="center"/>
            </w:pPr>
            <w:r>
              <w:rPr>
                <w:rFonts w:ascii="宋体" w:hAnsi="宋体" w:eastAsia="宋体"/>
                <w:sz w:val="16"/>
              </w:rPr>
              <w:t>=8个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D9B7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2239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84BBF">
            <w:pPr>
              <w:jc w:val="center"/>
            </w:pPr>
          </w:p>
        </w:tc>
      </w:tr>
      <w:tr w14:paraId="0D0632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4240F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82AC8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4981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04178">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CE50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9584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0997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4669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FD373">
            <w:pPr>
              <w:jc w:val="center"/>
            </w:pPr>
          </w:p>
        </w:tc>
      </w:tr>
      <w:tr w14:paraId="1AA1DE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9948F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EE361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657F5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2C36A">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D2D76">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FD712">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B128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F53A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43CD4">
            <w:pPr>
              <w:jc w:val="center"/>
            </w:pPr>
          </w:p>
        </w:tc>
      </w:tr>
      <w:tr w14:paraId="1C17FB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D876D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7AC5F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9D610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D7652">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E9B5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279B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B6B7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AF01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E90D9">
            <w:pPr>
              <w:jc w:val="center"/>
            </w:pPr>
          </w:p>
        </w:tc>
      </w:tr>
      <w:tr w14:paraId="11E9EC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F7C07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F907A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95FA1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7FECC">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924B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0281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13D8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0056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05755">
            <w:pPr>
              <w:jc w:val="center"/>
            </w:pPr>
          </w:p>
        </w:tc>
      </w:tr>
      <w:tr w14:paraId="17F895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CB511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763AB5">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FFB57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A24A3">
            <w:pPr>
              <w:jc w:val="center"/>
            </w:pPr>
            <w:r>
              <w:rPr>
                <w:rFonts w:ascii="宋体" w:hAnsi="宋体" w:eastAsia="宋体"/>
                <w:sz w:val="16"/>
              </w:rPr>
              <w:t>工业园区隔离点位鸡</w:t>
            </w:r>
            <w:bookmarkStart w:id="0" w:name="_GoBack"/>
            <w:r>
              <w:rPr>
                <w:rFonts w:ascii="宋体" w:hAnsi="宋体" w:eastAsia="宋体"/>
                <w:sz w:val="16"/>
              </w:rPr>
              <w:t>肉款</w:t>
            </w:r>
            <w:bookmarkEnd w:id="0"/>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8EC634">
            <w:pPr>
              <w:jc w:val="center"/>
            </w:pPr>
            <w:r>
              <w:rPr>
                <w:rFonts w:ascii="宋体" w:hAnsi="宋体" w:eastAsia="宋体"/>
                <w:sz w:val="16"/>
              </w:rPr>
              <w:t>&lt;=1.08万元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BAC72">
            <w:pPr>
              <w:jc w:val="center"/>
            </w:pPr>
            <w:r>
              <w:rPr>
                <w:rFonts w:ascii="宋体" w:hAnsi="宋体" w:eastAsia="宋体"/>
                <w:sz w:val="16"/>
              </w:rPr>
              <w:t>=1.08万元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BE47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B39A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505BE">
            <w:pPr>
              <w:jc w:val="center"/>
            </w:pPr>
          </w:p>
        </w:tc>
      </w:tr>
      <w:tr w14:paraId="540E2B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80150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E9216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8EF72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8E6A5">
            <w:pPr>
              <w:jc w:val="center"/>
            </w:pPr>
            <w:r>
              <w:rPr>
                <w:rFonts w:hint="eastAsia" w:ascii="宋体" w:hAnsi="宋体"/>
                <w:sz w:val="16"/>
                <w:lang w:eastAsia="zh-CN"/>
              </w:rPr>
              <w:t>YQ</w:t>
            </w:r>
            <w:r>
              <w:rPr>
                <w:rFonts w:ascii="宋体" w:hAnsi="宋体" w:eastAsia="宋体"/>
                <w:sz w:val="16"/>
              </w:rPr>
              <w:t>期间供餐费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C1B71">
            <w:pPr>
              <w:jc w:val="center"/>
            </w:pPr>
            <w:r>
              <w:rPr>
                <w:rFonts w:ascii="宋体" w:hAnsi="宋体" w:eastAsia="宋体"/>
                <w:sz w:val="16"/>
              </w:rPr>
              <w:t>&lt;=55.50万元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163EF">
            <w:pPr>
              <w:jc w:val="center"/>
            </w:pPr>
            <w:r>
              <w:rPr>
                <w:rFonts w:ascii="宋体" w:hAnsi="宋体" w:eastAsia="宋体"/>
                <w:sz w:val="16"/>
              </w:rPr>
              <w:t>=55.5万元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0D01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0C06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A038D">
            <w:pPr>
              <w:jc w:val="center"/>
            </w:pPr>
          </w:p>
        </w:tc>
      </w:tr>
      <w:tr w14:paraId="57A460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0D97A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4351A">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C72B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FCA3FF">
            <w:pPr>
              <w:jc w:val="center"/>
            </w:pPr>
            <w:r>
              <w:rPr>
                <w:rFonts w:ascii="宋体" w:hAnsi="宋体" w:eastAsia="宋体"/>
                <w:sz w:val="16"/>
              </w:rPr>
              <w:t>保障政府公信力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C36B2">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4A292">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F4EF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7A10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1BE54">
            <w:pPr>
              <w:jc w:val="center"/>
            </w:pPr>
          </w:p>
        </w:tc>
      </w:tr>
      <w:tr w14:paraId="31F6CD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6FFD6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9105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3F69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D44C5">
            <w:pPr>
              <w:jc w:val="center"/>
            </w:pPr>
            <w:r>
              <w:rPr>
                <w:rFonts w:ascii="宋体" w:hAnsi="宋体" w:eastAsia="宋体"/>
                <w:sz w:val="16"/>
              </w:rPr>
              <w:t>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8B4F6">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8167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9070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B4B9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C0609">
            <w:pPr>
              <w:jc w:val="center"/>
            </w:pPr>
          </w:p>
        </w:tc>
      </w:tr>
      <w:tr w14:paraId="288BBF24">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759728">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406E76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1266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1CC8C">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88E6230"/>
        </w:tc>
      </w:tr>
    </w:tbl>
    <w:p w14:paraId="060535E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0B15DD9">
        <w:tblPrEx>
          <w:tblCellMar>
            <w:top w:w="0" w:type="dxa"/>
            <w:left w:w="108" w:type="dxa"/>
            <w:bottom w:w="0" w:type="dxa"/>
            <w:right w:w="108" w:type="dxa"/>
          </w:tblCellMar>
        </w:tblPrEx>
        <w:tc>
          <w:tcPr>
            <w:tcW w:w="8847" w:type="dxa"/>
            <w:gridSpan w:val="9"/>
            <w:vAlign w:val="center"/>
          </w:tcPr>
          <w:p w14:paraId="200F93C1">
            <w:pPr>
              <w:jc w:val="center"/>
            </w:pPr>
            <w:r>
              <w:rPr>
                <w:rFonts w:ascii="宋体" w:hAnsi="宋体" w:eastAsia="宋体"/>
                <w:sz w:val="24"/>
              </w:rPr>
              <w:t>项目支出绩效自评表</w:t>
            </w:r>
          </w:p>
        </w:tc>
      </w:tr>
      <w:tr w14:paraId="6FBEEF46">
        <w:tblPrEx>
          <w:tblCellMar>
            <w:top w:w="0" w:type="dxa"/>
            <w:left w:w="108" w:type="dxa"/>
            <w:bottom w:w="0" w:type="dxa"/>
            <w:right w:w="108" w:type="dxa"/>
          </w:tblCellMar>
        </w:tblPrEx>
        <w:tc>
          <w:tcPr>
            <w:tcW w:w="8847" w:type="dxa"/>
            <w:gridSpan w:val="9"/>
            <w:vAlign w:val="center"/>
          </w:tcPr>
          <w:p w14:paraId="6C6FB897">
            <w:pPr>
              <w:jc w:val="center"/>
            </w:pPr>
            <w:r>
              <w:rPr>
                <w:rFonts w:ascii="宋体" w:hAnsi="宋体" w:eastAsia="宋体"/>
                <w:sz w:val="24"/>
              </w:rPr>
              <w:t>(2024年度)</w:t>
            </w:r>
          </w:p>
        </w:tc>
      </w:tr>
      <w:tr w14:paraId="278FEC4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D972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AC58F74">
            <w:pPr>
              <w:jc w:val="center"/>
            </w:pPr>
            <w:r>
              <w:rPr>
                <w:rFonts w:ascii="宋体" w:hAnsi="宋体" w:eastAsia="宋体"/>
                <w:sz w:val="16"/>
              </w:rPr>
              <w:t>和田地区北京工业园区基础设施建设项目</w:t>
            </w:r>
            <w:r>
              <w:rPr>
                <w:rFonts w:hint="eastAsia" w:ascii="宋体" w:hAnsi="宋体"/>
                <w:sz w:val="16"/>
                <w:lang w:eastAsia="zh-CN"/>
              </w:rPr>
              <w:t>－</w:t>
            </w:r>
            <w:r>
              <w:rPr>
                <w:rFonts w:ascii="宋体" w:hAnsi="宋体" w:eastAsia="宋体"/>
                <w:sz w:val="16"/>
              </w:rPr>
              <w:t>监理费</w:t>
            </w:r>
          </w:p>
        </w:tc>
      </w:tr>
      <w:tr w14:paraId="658B650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05FE2">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7B600A1">
            <w:pPr>
              <w:jc w:val="center"/>
            </w:pPr>
            <w:r>
              <w:rPr>
                <w:rFonts w:ascii="宋体" w:hAnsi="宋体" w:eastAsia="宋体"/>
                <w:sz w:val="16"/>
              </w:rPr>
              <w:t>和田地区北京工业园区管理委员会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E4EC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1F9477F">
            <w:pPr>
              <w:jc w:val="center"/>
            </w:pPr>
            <w:r>
              <w:rPr>
                <w:rFonts w:ascii="宋体" w:hAnsi="宋体" w:eastAsia="宋体"/>
                <w:sz w:val="16"/>
              </w:rPr>
              <w:t>和田地区北京工业园区管理委员会</w:t>
            </w:r>
          </w:p>
        </w:tc>
      </w:tr>
      <w:tr w14:paraId="54797B0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7CDB4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61FD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7E47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1360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7D3A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9056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C9B9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A7BDB">
            <w:pPr>
              <w:jc w:val="center"/>
            </w:pPr>
            <w:r>
              <w:rPr>
                <w:rFonts w:ascii="宋体" w:hAnsi="宋体" w:eastAsia="宋体"/>
                <w:sz w:val="16"/>
              </w:rPr>
              <w:t>得分</w:t>
            </w:r>
          </w:p>
        </w:tc>
      </w:tr>
      <w:tr w14:paraId="286507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5FA66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A9AE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2B9C8">
            <w:pPr>
              <w:jc w:val="center"/>
            </w:pPr>
            <w:r>
              <w:rPr>
                <w:rFonts w:ascii="宋体" w:hAnsi="宋体" w:eastAsia="宋体"/>
                <w:sz w:val="16"/>
              </w:rPr>
              <w:t>141.60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868DB">
            <w:pPr>
              <w:jc w:val="center"/>
            </w:pPr>
            <w:r>
              <w:rPr>
                <w:rFonts w:ascii="宋体" w:hAnsi="宋体" w:eastAsia="宋体"/>
                <w:sz w:val="16"/>
              </w:rPr>
              <w:t>141.60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3C5BA">
            <w:pPr>
              <w:jc w:val="center"/>
            </w:pPr>
            <w:r>
              <w:rPr>
                <w:rFonts w:ascii="宋体" w:hAnsi="宋体" w:eastAsia="宋体"/>
                <w:sz w:val="16"/>
              </w:rPr>
              <w:t>141.60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6292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68E53">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16A41">
            <w:pPr>
              <w:jc w:val="center"/>
            </w:pPr>
            <w:r>
              <w:rPr>
                <w:rFonts w:ascii="宋体" w:hAnsi="宋体" w:eastAsia="宋体"/>
                <w:sz w:val="16"/>
              </w:rPr>
              <w:t>10.00分</w:t>
            </w:r>
          </w:p>
        </w:tc>
      </w:tr>
      <w:tr w14:paraId="01B07F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199FB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6D59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2368F">
            <w:pPr>
              <w:jc w:val="center"/>
            </w:pPr>
            <w:r>
              <w:rPr>
                <w:rFonts w:ascii="宋体" w:hAnsi="宋体" w:eastAsia="宋体"/>
                <w:sz w:val="16"/>
              </w:rPr>
              <w:t>141.60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70EAA">
            <w:pPr>
              <w:jc w:val="center"/>
            </w:pPr>
            <w:r>
              <w:rPr>
                <w:rFonts w:ascii="宋体" w:hAnsi="宋体" w:eastAsia="宋体"/>
                <w:sz w:val="16"/>
              </w:rPr>
              <w:t>141.60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04D99">
            <w:pPr>
              <w:jc w:val="center"/>
            </w:pPr>
            <w:r>
              <w:rPr>
                <w:rFonts w:ascii="宋体" w:hAnsi="宋体" w:eastAsia="宋体"/>
                <w:sz w:val="16"/>
              </w:rPr>
              <w:t>141.60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33E1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842B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07428">
            <w:pPr>
              <w:jc w:val="center"/>
            </w:pPr>
            <w:r>
              <w:rPr>
                <w:rFonts w:ascii="宋体" w:hAnsi="宋体" w:eastAsia="宋体"/>
                <w:sz w:val="16"/>
              </w:rPr>
              <w:t>—</w:t>
            </w:r>
          </w:p>
        </w:tc>
      </w:tr>
      <w:tr w14:paraId="1EA8DA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E6451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30145">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C2BE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C196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444F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1061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E12A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B489F">
            <w:pPr>
              <w:jc w:val="center"/>
            </w:pPr>
            <w:r>
              <w:rPr>
                <w:rFonts w:ascii="宋体" w:hAnsi="宋体" w:eastAsia="宋体"/>
                <w:sz w:val="16"/>
              </w:rPr>
              <w:t>—</w:t>
            </w:r>
          </w:p>
        </w:tc>
      </w:tr>
      <w:tr w14:paraId="224619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B88A2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59E7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9845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382E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6CC9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6C4D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42BF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D027F">
            <w:pPr>
              <w:jc w:val="center"/>
            </w:pPr>
            <w:r>
              <w:rPr>
                <w:rFonts w:ascii="宋体" w:hAnsi="宋体" w:eastAsia="宋体"/>
                <w:sz w:val="16"/>
              </w:rPr>
              <w:t>—</w:t>
            </w:r>
          </w:p>
        </w:tc>
      </w:tr>
      <w:tr w14:paraId="0D51211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3A9C8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0AA0AB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F51E46">
            <w:pPr>
              <w:jc w:val="center"/>
            </w:pPr>
            <w:r>
              <w:rPr>
                <w:rFonts w:ascii="宋体" w:hAnsi="宋体" w:eastAsia="宋体"/>
                <w:sz w:val="16"/>
              </w:rPr>
              <w:t>实际完成情况</w:t>
            </w:r>
          </w:p>
        </w:tc>
      </w:tr>
      <w:tr w14:paraId="4E6267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B747E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5C3B1D3">
            <w:pPr>
              <w:jc w:val="both"/>
            </w:pPr>
            <w:r>
              <w:rPr>
                <w:rFonts w:ascii="宋体" w:hAnsi="宋体" w:eastAsia="宋体"/>
                <w:sz w:val="16"/>
              </w:rPr>
              <w:t>本项目主要实施内容为：根据洛财预</w:t>
            </w:r>
            <w:r>
              <w:rPr>
                <w:rFonts w:hint="eastAsia" w:ascii="宋体" w:hAnsi="宋体"/>
                <w:sz w:val="16"/>
                <w:lang w:eastAsia="zh-CN"/>
              </w:rPr>
              <w:t>〔2024〕4号</w:t>
            </w:r>
            <w:r>
              <w:rPr>
                <w:rFonts w:ascii="宋体" w:hAnsi="宋体" w:eastAsia="宋体"/>
                <w:sz w:val="16"/>
              </w:rPr>
              <w:t>，保障以前年度项目2个，保障政府公信力。该项目总投资：141.6万元；通过实施该项目确保洛浦县</w:t>
            </w:r>
            <w:r>
              <w:rPr>
                <w:rFonts w:hint="eastAsia" w:ascii="宋体" w:hAnsi="宋体"/>
                <w:sz w:val="16"/>
                <w:lang w:eastAsia="zh-CN"/>
              </w:rPr>
              <w:t>YQ</w:t>
            </w:r>
            <w:r>
              <w:rPr>
                <w:rFonts w:ascii="宋体" w:hAnsi="宋体" w:eastAsia="宋体"/>
                <w:sz w:val="16"/>
              </w:rPr>
              <w:t>防控保障，促进园区高质量发展，保障政府公信力，施工企业及群众满意度有效提升。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8D9EDF">
            <w:pPr>
              <w:jc w:val="both"/>
            </w:pPr>
            <w:r>
              <w:rPr>
                <w:rFonts w:ascii="宋体" w:hAnsi="宋体" w:eastAsia="宋体"/>
                <w:sz w:val="16"/>
              </w:rPr>
              <w:t>本项目主要实施内容为：根据洛财预</w:t>
            </w:r>
            <w:r>
              <w:rPr>
                <w:rFonts w:hint="eastAsia" w:ascii="宋体" w:hAnsi="宋体"/>
                <w:sz w:val="16"/>
                <w:lang w:eastAsia="zh-CN"/>
              </w:rPr>
              <w:t>〔2024〕4号</w:t>
            </w:r>
            <w:r>
              <w:rPr>
                <w:rFonts w:ascii="宋体" w:hAnsi="宋体" w:eastAsia="宋体"/>
                <w:sz w:val="16"/>
              </w:rPr>
              <w:t>，保障以前年度项目2个，保障政府公信力。该项目总投资：141.6万元；通过实施该项目确保洛浦县</w:t>
            </w:r>
            <w:r>
              <w:rPr>
                <w:rFonts w:hint="eastAsia" w:ascii="宋体" w:hAnsi="宋体"/>
                <w:sz w:val="16"/>
                <w:lang w:eastAsia="zh-CN"/>
              </w:rPr>
              <w:t>YQ</w:t>
            </w:r>
            <w:r>
              <w:rPr>
                <w:rFonts w:ascii="宋体" w:hAnsi="宋体" w:eastAsia="宋体"/>
                <w:sz w:val="16"/>
              </w:rPr>
              <w:t>防控保障，促进园区高质量发展，保障政府公信力，施工企业及群众满意度有效提升。</w:t>
            </w:r>
          </w:p>
        </w:tc>
      </w:tr>
      <w:tr w14:paraId="3B1908B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59F3B5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1D61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BE1B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38D4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053C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DE6F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FEDD1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8CF1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A8A5D">
            <w:pPr>
              <w:jc w:val="center"/>
            </w:pPr>
            <w:r>
              <w:rPr>
                <w:rFonts w:ascii="宋体" w:hAnsi="宋体" w:eastAsia="宋体"/>
                <w:sz w:val="16"/>
              </w:rPr>
              <w:t>偏差原因分析及改进措施</w:t>
            </w:r>
          </w:p>
        </w:tc>
      </w:tr>
      <w:tr w14:paraId="5F4F5F0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F2616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97E188">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98AE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BEFF0">
            <w:pPr>
              <w:jc w:val="center"/>
            </w:pPr>
            <w:r>
              <w:rPr>
                <w:rFonts w:ascii="宋体" w:hAnsi="宋体" w:eastAsia="宋体"/>
                <w:sz w:val="16"/>
              </w:rPr>
              <w:t>保障以前年度项目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49FFE">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5E20D">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58E0B">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7C8B9">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BE41B">
            <w:pPr>
              <w:jc w:val="center"/>
            </w:pPr>
          </w:p>
        </w:tc>
      </w:tr>
      <w:tr w14:paraId="7FBE37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4383B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A5615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384F6">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AA849">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DA19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429F0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4CB64">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B2A0C">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E6528">
            <w:pPr>
              <w:jc w:val="center"/>
            </w:pPr>
          </w:p>
        </w:tc>
      </w:tr>
      <w:tr w14:paraId="4549CB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83FB1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DB953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1B61A2">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E2769">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B24E7">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9D833">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A5B69">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9B747">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6E0A9">
            <w:pPr>
              <w:jc w:val="center"/>
            </w:pPr>
          </w:p>
        </w:tc>
      </w:tr>
      <w:tr w14:paraId="12548B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5DE6E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E8648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83421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07ABD">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EF9E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CFAD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B7FEC">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3403B">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FF68B">
            <w:pPr>
              <w:jc w:val="center"/>
            </w:pPr>
          </w:p>
        </w:tc>
      </w:tr>
      <w:tr w14:paraId="558349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30729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626CF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E0BED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D5EA3">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5707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856A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1E747">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004BF">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7C676">
            <w:pPr>
              <w:jc w:val="center"/>
            </w:pPr>
          </w:p>
        </w:tc>
      </w:tr>
      <w:tr w14:paraId="4CC94C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95F7B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2B9D7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40E35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C9DA8">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0145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318F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F9296">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4AF20">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CC9BA">
            <w:pPr>
              <w:jc w:val="center"/>
            </w:pPr>
          </w:p>
        </w:tc>
      </w:tr>
      <w:tr w14:paraId="7D9201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E9DBD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9E4F18">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7903E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B40E5">
            <w:pPr>
              <w:jc w:val="center"/>
            </w:pPr>
            <w:r>
              <w:rPr>
                <w:rFonts w:ascii="宋体" w:hAnsi="宋体" w:eastAsia="宋体"/>
                <w:sz w:val="16"/>
              </w:rPr>
              <w:t>和田地区北京工业园区基础设施建设项目</w:t>
            </w:r>
            <w:r>
              <w:rPr>
                <w:rFonts w:hint="eastAsia" w:ascii="宋体" w:hAnsi="宋体"/>
                <w:sz w:val="16"/>
                <w:lang w:eastAsia="zh-CN"/>
              </w:rPr>
              <w:t>－</w:t>
            </w:r>
            <w:r>
              <w:rPr>
                <w:rFonts w:ascii="宋体" w:hAnsi="宋体" w:eastAsia="宋体"/>
                <w:sz w:val="16"/>
              </w:rPr>
              <w:t>监理费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0B25D">
            <w:pPr>
              <w:jc w:val="center"/>
            </w:pPr>
            <w:r>
              <w:rPr>
                <w:rFonts w:ascii="宋体" w:hAnsi="宋体" w:eastAsia="宋体"/>
                <w:sz w:val="16"/>
              </w:rPr>
              <w:t>&lt;=53.28万元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46F14">
            <w:pPr>
              <w:jc w:val="center"/>
            </w:pPr>
            <w:r>
              <w:rPr>
                <w:rFonts w:ascii="宋体" w:hAnsi="宋体" w:eastAsia="宋体"/>
                <w:sz w:val="16"/>
              </w:rPr>
              <w:t>=53.28万元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F77E1">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89085">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0D983">
            <w:pPr>
              <w:jc w:val="center"/>
            </w:pPr>
          </w:p>
        </w:tc>
      </w:tr>
      <w:tr w14:paraId="1CBAC1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560A0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D82D0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8DC74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72423">
            <w:pPr>
              <w:jc w:val="center"/>
            </w:pPr>
            <w:r>
              <w:rPr>
                <w:rFonts w:ascii="宋体" w:hAnsi="宋体" w:eastAsia="宋体"/>
                <w:sz w:val="16"/>
              </w:rPr>
              <w:t>和田地区北京工业园区基础设施建设项目</w:t>
            </w:r>
            <w:r>
              <w:rPr>
                <w:rFonts w:hint="eastAsia" w:ascii="宋体" w:hAnsi="宋体"/>
                <w:sz w:val="16"/>
                <w:lang w:eastAsia="zh-CN"/>
              </w:rPr>
              <w:t>－</w:t>
            </w:r>
            <w:r>
              <w:rPr>
                <w:rFonts w:ascii="宋体" w:hAnsi="宋体" w:eastAsia="宋体"/>
                <w:sz w:val="16"/>
              </w:rPr>
              <w:t>监理费（国金）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FCA40">
            <w:pPr>
              <w:jc w:val="center"/>
            </w:pPr>
            <w:r>
              <w:rPr>
                <w:rFonts w:ascii="宋体" w:hAnsi="宋体" w:eastAsia="宋体"/>
                <w:sz w:val="16"/>
              </w:rPr>
              <w:t>&lt;=88.32万元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2F660">
            <w:pPr>
              <w:jc w:val="center"/>
            </w:pPr>
            <w:r>
              <w:rPr>
                <w:rFonts w:ascii="宋体" w:hAnsi="宋体" w:eastAsia="宋体"/>
                <w:sz w:val="16"/>
              </w:rPr>
              <w:t>=88.32万元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F2BC2">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9ADA0">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D59CF">
            <w:pPr>
              <w:jc w:val="center"/>
            </w:pPr>
          </w:p>
        </w:tc>
      </w:tr>
      <w:tr w14:paraId="0F1DF7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B2AFA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89E4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F17C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4CCB3">
            <w:pPr>
              <w:jc w:val="center"/>
            </w:pPr>
            <w:r>
              <w:rPr>
                <w:rFonts w:ascii="宋体" w:hAnsi="宋体" w:eastAsia="宋体"/>
                <w:sz w:val="16"/>
              </w:rPr>
              <w:t>保障政府公信力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894E3">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69A29">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021D5">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FEFB7">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25C38">
            <w:pPr>
              <w:jc w:val="center"/>
            </w:pPr>
          </w:p>
        </w:tc>
      </w:tr>
      <w:tr w14:paraId="0A6DBB8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5D169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D3B7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D792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66673C">
            <w:pPr>
              <w:jc w:val="center"/>
            </w:pPr>
            <w:r>
              <w:rPr>
                <w:rFonts w:ascii="宋体" w:hAnsi="宋体" w:eastAsia="宋体"/>
                <w:sz w:val="16"/>
              </w:rPr>
              <w:t>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406D2D">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14A68">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35BA0">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1EE0A">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5DC19">
            <w:pPr>
              <w:jc w:val="center"/>
            </w:pPr>
          </w:p>
        </w:tc>
      </w:tr>
      <w:tr w14:paraId="786BCC55">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079D27">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54DA7A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6DF4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25DC1">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DC34C26"/>
        </w:tc>
      </w:tr>
    </w:tbl>
    <w:p w14:paraId="3F37EB5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02133A4">
        <w:tblPrEx>
          <w:tblCellMar>
            <w:top w:w="0" w:type="dxa"/>
            <w:left w:w="108" w:type="dxa"/>
            <w:bottom w:w="0" w:type="dxa"/>
            <w:right w:w="108" w:type="dxa"/>
          </w:tblCellMar>
        </w:tblPrEx>
        <w:tc>
          <w:tcPr>
            <w:tcW w:w="8847" w:type="dxa"/>
            <w:gridSpan w:val="9"/>
            <w:vAlign w:val="center"/>
          </w:tcPr>
          <w:p w14:paraId="6E3D09D3">
            <w:pPr>
              <w:jc w:val="center"/>
            </w:pPr>
            <w:r>
              <w:rPr>
                <w:rFonts w:ascii="宋体" w:hAnsi="宋体" w:eastAsia="宋体"/>
                <w:sz w:val="24"/>
              </w:rPr>
              <w:t>项目支出绩效自评表</w:t>
            </w:r>
          </w:p>
        </w:tc>
      </w:tr>
      <w:tr w14:paraId="013E85AE">
        <w:tblPrEx>
          <w:tblCellMar>
            <w:top w:w="0" w:type="dxa"/>
            <w:left w:w="108" w:type="dxa"/>
            <w:bottom w:w="0" w:type="dxa"/>
            <w:right w:w="108" w:type="dxa"/>
          </w:tblCellMar>
        </w:tblPrEx>
        <w:tc>
          <w:tcPr>
            <w:tcW w:w="8847" w:type="dxa"/>
            <w:gridSpan w:val="9"/>
            <w:vAlign w:val="center"/>
          </w:tcPr>
          <w:p w14:paraId="727A4695">
            <w:pPr>
              <w:jc w:val="center"/>
            </w:pPr>
            <w:r>
              <w:rPr>
                <w:rFonts w:ascii="宋体" w:hAnsi="宋体" w:eastAsia="宋体"/>
                <w:sz w:val="24"/>
              </w:rPr>
              <w:t>(2024年度)</w:t>
            </w:r>
          </w:p>
        </w:tc>
      </w:tr>
      <w:tr w14:paraId="2608AAB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F537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8853093">
            <w:pPr>
              <w:jc w:val="center"/>
            </w:pPr>
            <w:r>
              <w:rPr>
                <w:rFonts w:ascii="宋体" w:hAnsi="宋体" w:eastAsia="宋体"/>
                <w:sz w:val="16"/>
              </w:rPr>
              <w:t>工业园区2024年度水电、冬季取暖费</w:t>
            </w:r>
          </w:p>
        </w:tc>
      </w:tr>
      <w:tr w14:paraId="2DE1FEF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DDA1E">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DB98C6E">
            <w:pPr>
              <w:jc w:val="center"/>
            </w:pPr>
            <w:r>
              <w:rPr>
                <w:rFonts w:ascii="宋体" w:hAnsi="宋体" w:eastAsia="宋体"/>
                <w:sz w:val="16"/>
              </w:rPr>
              <w:t>和田地区北京工业园区管理委员会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CF68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9D6475C">
            <w:pPr>
              <w:jc w:val="center"/>
            </w:pPr>
            <w:r>
              <w:rPr>
                <w:rFonts w:ascii="宋体" w:hAnsi="宋体" w:eastAsia="宋体"/>
                <w:sz w:val="16"/>
              </w:rPr>
              <w:t>和田地区北京工业园区管理委员会</w:t>
            </w:r>
          </w:p>
        </w:tc>
      </w:tr>
      <w:tr w14:paraId="0396492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532B2B">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1AD1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3D53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D1F6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7451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3162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DCDE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6FBB4">
            <w:pPr>
              <w:jc w:val="center"/>
            </w:pPr>
            <w:r>
              <w:rPr>
                <w:rFonts w:ascii="宋体" w:hAnsi="宋体" w:eastAsia="宋体"/>
                <w:sz w:val="16"/>
              </w:rPr>
              <w:t>得分</w:t>
            </w:r>
          </w:p>
        </w:tc>
      </w:tr>
      <w:tr w14:paraId="35B279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149A2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A02F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F721B">
            <w:pPr>
              <w:jc w:val="center"/>
            </w:pPr>
            <w:r>
              <w:rPr>
                <w:rFonts w:ascii="宋体" w:hAnsi="宋体" w:eastAsia="宋体"/>
                <w:sz w:val="16"/>
              </w:rPr>
              <w:t>400.00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23674">
            <w:pPr>
              <w:jc w:val="center"/>
            </w:pPr>
            <w:r>
              <w:rPr>
                <w:rFonts w:ascii="宋体" w:hAnsi="宋体" w:eastAsia="宋体"/>
                <w:sz w:val="16"/>
              </w:rPr>
              <w:t>400.00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D6514">
            <w:pPr>
              <w:jc w:val="center"/>
            </w:pPr>
            <w:r>
              <w:rPr>
                <w:rFonts w:ascii="宋体" w:hAnsi="宋体" w:eastAsia="宋体"/>
                <w:sz w:val="16"/>
              </w:rPr>
              <w:t>318.75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2335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B1C3D">
            <w:pPr>
              <w:jc w:val="center"/>
            </w:pPr>
            <w:r>
              <w:rPr>
                <w:rFonts w:ascii="宋体" w:hAnsi="宋体" w:eastAsia="宋体"/>
                <w:sz w:val="16"/>
              </w:rPr>
              <w:t xml:space="preserve">79.69%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FFEF8">
            <w:pPr>
              <w:jc w:val="center"/>
            </w:pPr>
            <w:r>
              <w:rPr>
                <w:rFonts w:ascii="宋体" w:hAnsi="宋体" w:eastAsia="宋体"/>
                <w:sz w:val="16"/>
              </w:rPr>
              <w:t>4.92分</w:t>
            </w:r>
          </w:p>
        </w:tc>
      </w:tr>
      <w:tr w14:paraId="50654D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6A9AD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847D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AE17D">
            <w:pPr>
              <w:jc w:val="center"/>
            </w:pPr>
            <w:r>
              <w:rPr>
                <w:rFonts w:ascii="宋体" w:hAnsi="宋体" w:eastAsia="宋体"/>
                <w:sz w:val="16"/>
              </w:rPr>
              <w:t>400.00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BF712">
            <w:pPr>
              <w:jc w:val="center"/>
            </w:pPr>
            <w:r>
              <w:rPr>
                <w:rFonts w:ascii="宋体" w:hAnsi="宋体" w:eastAsia="宋体"/>
                <w:sz w:val="16"/>
              </w:rPr>
              <w:t>400.00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C7170">
            <w:pPr>
              <w:jc w:val="center"/>
            </w:pPr>
            <w:r>
              <w:rPr>
                <w:rFonts w:ascii="宋体" w:hAnsi="宋体" w:eastAsia="宋体"/>
                <w:sz w:val="16"/>
              </w:rPr>
              <w:t>318.75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5653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9903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3C5D2">
            <w:pPr>
              <w:jc w:val="center"/>
            </w:pPr>
            <w:r>
              <w:rPr>
                <w:rFonts w:ascii="宋体" w:hAnsi="宋体" w:eastAsia="宋体"/>
                <w:sz w:val="16"/>
              </w:rPr>
              <w:t>—</w:t>
            </w:r>
          </w:p>
        </w:tc>
      </w:tr>
      <w:tr w14:paraId="3B1197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D155C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4F96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F0E2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3ECD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873A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3BDE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A8ED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649B8">
            <w:pPr>
              <w:jc w:val="center"/>
            </w:pPr>
            <w:r>
              <w:rPr>
                <w:rFonts w:ascii="宋体" w:hAnsi="宋体" w:eastAsia="宋体"/>
                <w:sz w:val="16"/>
              </w:rPr>
              <w:t>—</w:t>
            </w:r>
          </w:p>
        </w:tc>
      </w:tr>
      <w:tr w14:paraId="26D74B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5AE40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CCCAE">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AE06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6AB4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85AE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AAA5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0834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52561">
            <w:pPr>
              <w:jc w:val="center"/>
            </w:pPr>
            <w:r>
              <w:rPr>
                <w:rFonts w:ascii="宋体" w:hAnsi="宋体" w:eastAsia="宋体"/>
                <w:sz w:val="16"/>
              </w:rPr>
              <w:t>—</w:t>
            </w:r>
          </w:p>
        </w:tc>
      </w:tr>
      <w:tr w14:paraId="38AFB37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F930D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6AFCEE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339F31">
            <w:pPr>
              <w:jc w:val="center"/>
            </w:pPr>
            <w:r>
              <w:rPr>
                <w:rFonts w:ascii="宋体" w:hAnsi="宋体" w:eastAsia="宋体"/>
                <w:sz w:val="16"/>
              </w:rPr>
              <w:t>实际完成情况</w:t>
            </w:r>
          </w:p>
        </w:tc>
      </w:tr>
      <w:tr w14:paraId="583D43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08B12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7C1E0F0">
            <w:pPr>
              <w:jc w:val="both"/>
            </w:pPr>
            <w:r>
              <w:rPr>
                <w:rFonts w:ascii="宋体" w:hAnsi="宋体" w:eastAsia="宋体"/>
                <w:sz w:val="16"/>
              </w:rPr>
              <w:t>工业园区2024年水电费、冬季取暖费项目，该项目总投资400万元；通过实施该项目保障园区各项工作正常运行，改善园区绿化，促进园区发展，有效提升工作人员满意度。</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77D6DC">
            <w:pPr>
              <w:jc w:val="both"/>
            </w:pPr>
            <w:r>
              <w:rPr>
                <w:rFonts w:ascii="宋体" w:hAnsi="宋体" w:eastAsia="宋体"/>
                <w:sz w:val="16"/>
              </w:rPr>
              <w:t>工业园区2024年水电费、冬季取暖费项目，该项目总投资318.75万元；通过实施该项目保障园区各项工作正常运行，改善园区绿化，促进园区发展，有效提升工作人员满意度。</w:t>
            </w:r>
          </w:p>
        </w:tc>
      </w:tr>
      <w:tr w14:paraId="0B4A51D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66EB39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7E6E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8A30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C5B6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0BB56">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E7E3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A5CE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842A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9C488">
            <w:pPr>
              <w:jc w:val="center"/>
            </w:pPr>
            <w:r>
              <w:rPr>
                <w:rFonts w:ascii="宋体" w:hAnsi="宋体" w:eastAsia="宋体"/>
                <w:sz w:val="16"/>
              </w:rPr>
              <w:t>偏差原因分析及改进措施</w:t>
            </w:r>
          </w:p>
        </w:tc>
      </w:tr>
      <w:tr w14:paraId="1D41FFB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65D29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F32FE8">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BF7C6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37D2E">
            <w:pPr>
              <w:jc w:val="center"/>
            </w:pPr>
            <w:r>
              <w:rPr>
                <w:rFonts w:ascii="宋体" w:hAnsi="宋体" w:eastAsia="宋体"/>
                <w:sz w:val="16"/>
              </w:rPr>
              <w:t>保障园区用水用电辖区分园数量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3E58C">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4C860">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39F0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200F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B6321">
            <w:pPr>
              <w:jc w:val="center"/>
            </w:pPr>
          </w:p>
        </w:tc>
      </w:tr>
      <w:tr w14:paraId="34716E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F3F72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EB518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CCF12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EC642">
            <w:pPr>
              <w:jc w:val="center"/>
            </w:pPr>
            <w:r>
              <w:rPr>
                <w:rFonts w:ascii="宋体" w:hAnsi="宋体" w:eastAsia="宋体"/>
                <w:sz w:val="16"/>
              </w:rPr>
              <w:t>保障园区冬季取暖辖区分园数量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1494B">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CB3FE">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9BDF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C2A1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1F4C5">
            <w:pPr>
              <w:jc w:val="center"/>
            </w:pPr>
          </w:p>
        </w:tc>
      </w:tr>
      <w:tr w14:paraId="130BC5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5A038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ADFDD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B8EE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F98AE">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31F6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36AD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E199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23A8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BDF07">
            <w:pPr>
              <w:jc w:val="center"/>
            </w:pPr>
          </w:p>
        </w:tc>
      </w:tr>
      <w:tr w14:paraId="7B2D62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972A0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E4012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D7ECB8">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17B63">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90BA5">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8DBD7">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CB82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9BF0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F5DB3">
            <w:pPr>
              <w:jc w:val="center"/>
            </w:pPr>
          </w:p>
        </w:tc>
      </w:tr>
      <w:tr w14:paraId="0D8AFA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2DA0A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0AF27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906B3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E2A35">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F410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F11F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FF43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8489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DAEE7">
            <w:pPr>
              <w:jc w:val="center"/>
            </w:pPr>
          </w:p>
        </w:tc>
      </w:tr>
      <w:tr w14:paraId="441DD5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2892A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CAA0B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CE0AC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5C591">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FB98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2882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FDB9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FC0D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ECBD0">
            <w:pPr>
              <w:jc w:val="center"/>
            </w:pPr>
          </w:p>
        </w:tc>
      </w:tr>
      <w:tr w14:paraId="52C7F1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AC5EA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C598C7">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8A141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B9A9E">
            <w:pPr>
              <w:jc w:val="center"/>
            </w:pPr>
            <w:r>
              <w:rPr>
                <w:rFonts w:ascii="宋体" w:hAnsi="宋体" w:eastAsia="宋体"/>
                <w:sz w:val="16"/>
              </w:rPr>
              <w:t>园区水费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A862D">
            <w:pPr>
              <w:jc w:val="center"/>
            </w:pPr>
            <w:r>
              <w:rPr>
                <w:rFonts w:ascii="宋体" w:hAnsi="宋体" w:eastAsia="宋体"/>
                <w:sz w:val="16"/>
              </w:rPr>
              <w:t>&lt;=170万元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F84C8">
            <w:pPr>
              <w:jc w:val="center"/>
            </w:pPr>
            <w:r>
              <w:rPr>
                <w:rFonts w:ascii="宋体" w:hAnsi="宋体" w:eastAsia="宋体"/>
                <w:sz w:val="16"/>
              </w:rPr>
              <w:t>=170万元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8629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3C34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A6405">
            <w:pPr>
              <w:jc w:val="center"/>
            </w:pPr>
          </w:p>
        </w:tc>
      </w:tr>
      <w:tr w14:paraId="4C3E93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03952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7E402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3FC53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3FC58">
            <w:pPr>
              <w:jc w:val="center"/>
            </w:pPr>
            <w:r>
              <w:rPr>
                <w:rFonts w:ascii="宋体" w:hAnsi="宋体" w:eastAsia="宋体"/>
                <w:sz w:val="16"/>
              </w:rPr>
              <w:t>园区电费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D4380">
            <w:pPr>
              <w:jc w:val="center"/>
            </w:pPr>
            <w:r>
              <w:rPr>
                <w:rFonts w:ascii="宋体" w:hAnsi="宋体" w:eastAsia="宋体"/>
                <w:sz w:val="16"/>
              </w:rPr>
              <w:t>&lt;=150万元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D4A92">
            <w:pPr>
              <w:jc w:val="center"/>
            </w:pPr>
            <w:r>
              <w:rPr>
                <w:rFonts w:ascii="宋体" w:hAnsi="宋体" w:eastAsia="宋体"/>
                <w:sz w:val="16"/>
              </w:rPr>
              <w:t>=108.75万元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E2C2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67129">
            <w:pPr>
              <w:jc w:val="center"/>
            </w:pPr>
            <w:r>
              <w:rPr>
                <w:rFonts w:ascii="宋体" w:hAnsi="宋体" w:eastAsia="宋体"/>
                <w:sz w:val="16"/>
              </w:rPr>
              <w:t>3.13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CD407">
            <w:pPr>
              <w:jc w:val="center"/>
            </w:pPr>
            <w:r>
              <w:rPr>
                <w:rFonts w:ascii="宋体" w:hAnsi="宋体" w:eastAsia="宋体"/>
                <w:sz w:val="16"/>
              </w:rPr>
              <w:t>偏差原因：剩余资金结转至2025年支付。改进措施：精准核算，做好预算编制工作。</w:t>
            </w:r>
          </w:p>
        </w:tc>
      </w:tr>
      <w:tr w14:paraId="29CFC7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8217C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2D2B4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F3DF0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C73D7">
            <w:pPr>
              <w:jc w:val="center"/>
            </w:pPr>
            <w:r>
              <w:rPr>
                <w:rFonts w:ascii="宋体" w:hAnsi="宋体" w:eastAsia="宋体"/>
                <w:sz w:val="16"/>
              </w:rPr>
              <w:t>园区冬季取暖费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4EC9A">
            <w:pPr>
              <w:jc w:val="center"/>
            </w:pPr>
            <w:r>
              <w:rPr>
                <w:rFonts w:ascii="宋体" w:hAnsi="宋体" w:eastAsia="宋体"/>
                <w:sz w:val="16"/>
              </w:rPr>
              <w:t>&lt;=80万元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1C778">
            <w:pPr>
              <w:jc w:val="center"/>
            </w:pPr>
            <w:r>
              <w:rPr>
                <w:rFonts w:ascii="宋体" w:hAnsi="宋体" w:eastAsia="宋体"/>
                <w:sz w:val="16"/>
              </w:rPr>
              <w:t>=40万元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0274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BF3D9">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793A2">
            <w:pPr>
              <w:jc w:val="center"/>
            </w:pPr>
            <w:r>
              <w:rPr>
                <w:rFonts w:ascii="宋体" w:hAnsi="宋体" w:eastAsia="宋体"/>
                <w:sz w:val="16"/>
              </w:rPr>
              <w:t>偏差原因：剩余资金结转至2025年支付。改进措施：精准核算，做好预算编制工作。</w:t>
            </w:r>
          </w:p>
        </w:tc>
      </w:tr>
      <w:tr w14:paraId="7095FB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21CF1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998F1">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1814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CC130">
            <w:pPr>
              <w:jc w:val="center"/>
            </w:pPr>
            <w:r>
              <w:rPr>
                <w:rFonts w:ascii="宋体" w:hAnsi="宋体" w:eastAsia="宋体"/>
                <w:sz w:val="16"/>
              </w:rPr>
              <w:t>保障园区各项工作正常运行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C3537">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B5EFB">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9C61D">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723E5">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67BE9">
            <w:pPr>
              <w:jc w:val="center"/>
            </w:pPr>
          </w:p>
        </w:tc>
      </w:tr>
      <w:tr w14:paraId="222637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6D787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A54B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4256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3D1B5">
            <w:pPr>
              <w:jc w:val="center"/>
            </w:pPr>
            <w:r>
              <w:rPr>
                <w:rFonts w:ascii="宋体" w:hAnsi="宋体" w:eastAsia="宋体"/>
                <w:sz w:val="16"/>
              </w:rPr>
              <w:t>工作人员满意度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B3FC7">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722CB">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1484F">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9FD2F">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53DCE">
            <w:pPr>
              <w:jc w:val="center"/>
            </w:pPr>
          </w:p>
        </w:tc>
      </w:tr>
      <w:tr w14:paraId="50F58B11">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363359">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EB3F61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EAE9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93A1D">
            <w:pPr>
              <w:jc w:val="center"/>
            </w:pPr>
            <w:r>
              <w:rPr>
                <w:rFonts w:ascii="宋体" w:hAnsi="宋体" w:eastAsia="宋体"/>
                <w:sz w:val="16"/>
              </w:rPr>
              <w:t>78.05分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F7D0027"/>
        </w:tc>
      </w:tr>
    </w:tbl>
    <w:p w14:paraId="02C0E6D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B17F7EB">
        <w:tblPrEx>
          <w:tblCellMar>
            <w:top w:w="0" w:type="dxa"/>
            <w:left w:w="108" w:type="dxa"/>
            <w:bottom w:w="0" w:type="dxa"/>
            <w:right w:w="108" w:type="dxa"/>
          </w:tblCellMar>
        </w:tblPrEx>
        <w:tc>
          <w:tcPr>
            <w:tcW w:w="8847" w:type="dxa"/>
            <w:gridSpan w:val="9"/>
            <w:vAlign w:val="center"/>
          </w:tcPr>
          <w:p w14:paraId="275D2B2E">
            <w:pPr>
              <w:jc w:val="center"/>
            </w:pPr>
            <w:r>
              <w:rPr>
                <w:rFonts w:ascii="宋体" w:hAnsi="宋体" w:eastAsia="宋体"/>
                <w:sz w:val="24"/>
              </w:rPr>
              <w:t>项目支出绩效自评表</w:t>
            </w:r>
          </w:p>
        </w:tc>
      </w:tr>
      <w:tr w14:paraId="1B7EE821">
        <w:tblPrEx>
          <w:tblCellMar>
            <w:top w:w="0" w:type="dxa"/>
            <w:left w:w="108" w:type="dxa"/>
            <w:bottom w:w="0" w:type="dxa"/>
            <w:right w:w="108" w:type="dxa"/>
          </w:tblCellMar>
        </w:tblPrEx>
        <w:tc>
          <w:tcPr>
            <w:tcW w:w="8847" w:type="dxa"/>
            <w:gridSpan w:val="9"/>
            <w:vAlign w:val="center"/>
          </w:tcPr>
          <w:p w14:paraId="7C3B752E">
            <w:pPr>
              <w:jc w:val="center"/>
            </w:pPr>
            <w:r>
              <w:rPr>
                <w:rFonts w:ascii="宋体" w:hAnsi="宋体" w:eastAsia="宋体"/>
                <w:sz w:val="24"/>
              </w:rPr>
              <w:t>(2024年度)</w:t>
            </w:r>
          </w:p>
        </w:tc>
      </w:tr>
      <w:tr w14:paraId="6BCACB7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262C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1B364ED">
            <w:pPr>
              <w:jc w:val="center"/>
            </w:pPr>
            <w:r>
              <w:rPr>
                <w:rFonts w:ascii="宋体" w:hAnsi="宋体" w:eastAsia="宋体"/>
                <w:sz w:val="16"/>
              </w:rPr>
              <w:t>洛浦县北京工业园区基础设施建设项目水土保持补偿费</w:t>
            </w:r>
          </w:p>
        </w:tc>
      </w:tr>
      <w:tr w14:paraId="1CCA57C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5DC1F">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EB84BA8">
            <w:pPr>
              <w:jc w:val="center"/>
            </w:pPr>
            <w:r>
              <w:rPr>
                <w:rFonts w:ascii="宋体" w:hAnsi="宋体" w:eastAsia="宋体"/>
                <w:sz w:val="16"/>
              </w:rPr>
              <w:t>和田地区北京工业园区管理委员会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8FDB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A4F6E2C">
            <w:pPr>
              <w:jc w:val="center"/>
            </w:pPr>
            <w:r>
              <w:rPr>
                <w:rFonts w:ascii="宋体" w:hAnsi="宋体" w:eastAsia="宋体"/>
                <w:sz w:val="16"/>
              </w:rPr>
              <w:t>和田地区北京工业园区管理委员会</w:t>
            </w:r>
          </w:p>
        </w:tc>
      </w:tr>
      <w:tr w14:paraId="0E4EA44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99B87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5DB6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6255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7200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888E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F87E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5833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75960">
            <w:pPr>
              <w:jc w:val="center"/>
            </w:pPr>
            <w:r>
              <w:rPr>
                <w:rFonts w:ascii="宋体" w:hAnsi="宋体" w:eastAsia="宋体"/>
                <w:sz w:val="16"/>
              </w:rPr>
              <w:t>得分</w:t>
            </w:r>
          </w:p>
        </w:tc>
      </w:tr>
      <w:tr w14:paraId="4613F1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9C218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75DF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8599B">
            <w:pPr>
              <w:jc w:val="center"/>
            </w:pPr>
            <w:r>
              <w:rPr>
                <w:rFonts w:ascii="宋体" w:hAnsi="宋体" w:eastAsia="宋体"/>
                <w:sz w:val="16"/>
              </w:rPr>
              <w:t>6.01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0420C">
            <w:pPr>
              <w:jc w:val="center"/>
            </w:pPr>
            <w:r>
              <w:rPr>
                <w:rFonts w:ascii="宋体" w:hAnsi="宋体" w:eastAsia="宋体"/>
                <w:sz w:val="16"/>
              </w:rPr>
              <w:t>6.01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2512C">
            <w:pPr>
              <w:jc w:val="center"/>
            </w:pPr>
            <w:r>
              <w:rPr>
                <w:rFonts w:ascii="宋体" w:hAnsi="宋体" w:eastAsia="宋体"/>
                <w:sz w:val="16"/>
              </w:rPr>
              <w:t>6.01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65CA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490FB">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F65A6">
            <w:pPr>
              <w:jc w:val="center"/>
            </w:pPr>
            <w:r>
              <w:rPr>
                <w:rFonts w:ascii="宋体" w:hAnsi="宋体" w:eastAsia="宋体"/>
                <w:sz w:val="16"/>
              </w:rPr>
              <w:t>10.00分</w:t>
            </w:r>
          </w:p>
        </w:tc>
      </w:tr>
      <w:tr w14:paraId="3757BF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0BB4A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8ADD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2C944B">
            <w:pPr>
              <w:jc w:val="center"/>
            </w:pPr>
            <w:r>
              <w:rPr>
                <w:rFonts w:ascii="宋体" w:hAnsi="宋体" w:eastAsia="宋体"/>
                <w:sz w:val="16"/>
              </w:rPr>
              <w:t>6.01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CDDD5">
            <w:pPr>
              <w:jc w:val="center"/>
            </w:pPr>
            <w:r>
              <w:rPr>
                <w:rFonts w:ascii="宋体" w:hAnsi="宋体" w:eastAsia="宋体"/>
                <w:sz w:val="16"/>
              </w:rPr>
              <w:t>6.01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A7197">
            <w:pPr>
              <w:jc w:val="center"/>
            </w:pPr>
            <w:r>
              <w:rPr>
                <w:rFonts w:ascii="宋体" w:hAnsi="宋体" w:eastAsia="宋体"/>
                <w:sz w:val="16"/>
              </w:rPr>
              <w:t>6.01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0D82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98C80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09D2E">
            <w:pPr>
              <w:jc w:val="center"/>
            </w:pPr>
            <w:r>
              <w:rPr>
                <w:rFonts w:ascii="宋体" w:hAnsi="宋体" w:eastAsia="宋体"/>
                <w:sz w:val="16"/>
              </w:rPr>
              <w:t>—</w:t>
            </w:r>
          </w:p>
        </w:tc>
      </w:tr>
      <w:tr w14:paraId="1D4B18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1E430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5CAF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DAB2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F294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5E60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107C6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0782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C009F6">
            <w:pPr>
              <w:jc w:val="center"/>
            </w:pPr>
            <w:r>
              <w:rPr>
                <w:rFonts w:ascii="宋体" w:hAnsi="宋体" w:eastAsia="宋体"/>
                <w:sz w:val="16"/>
              </w:rPr>
              <w:t>—</w:t>
            </w:r>
          </w:p>
        </w:tc>
      </w:tr>
      <w:tr w14:paraId="5ADF39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253CF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E65D1">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B7EA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02FA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61BD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371C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8FDF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F4EE4">
            <w:pPr>
              <w:jc w:val="center"/>
            </w:pPr>
            <w:r>
              <w:rPr>
                <w:rFonts w:ascii="宋体" w:hAnsi="宋体" w:eastAsia="宋体"/>
                <w:sz w:val="16"/>
              </w:rPr>
              <w:t>—</w:t>
            </w:r>
          </w:p>
        </w:tc>
      </w:tr>
      <w:tr w14:paraId="58F87BC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BDBA2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BB383C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402EE2">
            <w:pPr>
              <w:jc w:val="center"/>
            </w:pPr>
            <w:r>
              <w:rPr>
                <w:rFonts w:ascii="宋体" w:hAnsi="宋体" w:eastAsia="宋体"/>
                <w:sz w:val="16"/>
              </w:rPr>
              <w:t>实际完成情况</w:t>
            </w:r>
          </w:p>
        </w:tc>
      </w:tr>
      <w:tr w14:paraId="4EBEF1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A58BF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EC61815">
            <w:pPr>
              <w:jc w:val="both"/>
            </w:pPr>
            <w:r>
              <w:rPr>
                <w:rFonts w:ascii="宋体" w:hAnsi="宋体" w:eastAsia="宋体"/>
                <w:sz w:val="16"/>
              </w:rPr>
              <w:t>根据洛财纪字</w:t>
            </w:r>
            <w:r>
              <w:rPr>
                <w:rFonts w:hint="eastAsia" w:ascii="宋体" w:hAnsi="宋体"/>
                <w:sz w:val="16"/>
                <w:lang w:eastAsia="zh-CN"/>
              </w:rPr>
              <w:t>〔2024〕4号</w:t>
            </w:r>
            <w:r>
              <w:rPr>
                <w:rFonts w:ascii="宋体" w:hAnsi="宋体" w:eastAsia="宋体"/>
                <w:sz w:val="16"/>
              </w:rPr>
              <w:t>实施此项目，该项目总投资6.0122万元；通过实施该项目有效预防和治理水土流失，改善园区生态环境，促进园区绿色发展，有效提升工作人员满意度。</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7DB039">
            <w:pPr>
              <w:jc w:val="both"/>
            </w:pPr>
            <w:r>
              <w:rPr>
                <w:rFonts w:ascii="宋体" w:hAnsi="宋体" w:eastAsia="宋体"/>
                <w:sz w:val="16"/>
              </w:rPr>
              <w:t>根据洛财纪字</w:t>
            </w:r>
            <w:r>
              <w:rPr>
                <w:rFonts w:hint="eastAsia" w:ascii="宋体" w:hAnsi="宋体"/>
                <w:sz w:val="16"/>
                <w:lang w:eastAsia="zh-CN"/>
              </w:rPr>
              <w:t>〔2024〕4号</w:t>
            </w:r>
            <w:r>
              <w:rPr>
                <w:rFonts w:ascii="宋体" w:hAnsi="宋体" w:eastAsia="宋体"/>
                <w:sz w:val="16"/>
              </w:rPr>
              <w:t>实施此项目，该项目总投资6.0122万元；通过实施该项目有效预防和治理水土流失，改善园区生态环境，促进园区绿色发展，有效提升工作人员满意度。</w:t>
            </w:r>
          </w:p>
        </w:tc>
      </w:tr>
      <w:tr w14:paraId="27B26D9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C32B13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0AC9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FDF2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110C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CF6C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D66D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E56C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6A50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223BD">
            <w:pPr>
              <w:jc w:val="center"/>
            </w:pPr>
            <w:r>
              <w:rPr>
                <w:rFonts w:ascii="宋体" w:hAnsi="宋体" w:eastAsia="宋体"/>
                <w:sz w:val="16"/>
              </w:rPr>
              <w:t>偏差原因分析及改进措施</w:t>
            </w:r>
          </w:p>
        </w:tc>
      </w:tr>
      <w:tr w14:paraId="456AE2B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0B571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078F3D">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767A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108FF">
            <w:pPr>
              <w:jc w:val="center"/>
            </w:pPr>
            <w:r>
              <w:rPr>
                <w:rFonts w:ascii="宋体" w:hAnsi="宋体" w:eastAsia="宋体"/>
                <w:sz w:val="16"/>
              </w:rPr>
              <w:t>保障水土保持补偿费项目数量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29BE4">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82194">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6ECC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68F0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60999">
            <w:pPr>
              <w:jc w:val="center"/>
            </w:pPr>
          </w:p>
        </w:tc>
      </w:tr>
      <w:tr w14:paraId="4EF50A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D154F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9F368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94FE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F0F66">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C072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24C3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8BCD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FBEB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DB53F6">
            <w:pPr>
              <w:jc w:val="center"/>
            </w:pPr>
          </w:p>
        </w:tc>
      </w:tr>
      <w:tr w14:paraId="4429ED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4AEE8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FF204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90FD5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2D6D5">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4DD3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4AA76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A43C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B337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74288">
            <w:pPr>
              <w:jc w:val="center"/>
            </w:pPr>
          </w:p>
        </w:tc>
      </w:tr>
      <w:tr w14:paraId="3AD3CC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F5238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89FB0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3139C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2215A">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C4EC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E58E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72CA8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94C5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18FF8">
            <w:pPr>
              <w:jc w:val="center"/>
            </w:pPr>
          </w:p>
        </w:tc>
      </w:tr>
      <w:tr w14:paraId="07ADE5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70D15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B1A1E">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254D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9633A">
            <w:pPr>
              <w:jc w:val="center"/>
            </w:pPr>
            <w:r>
              <w:rPr>
                <w:rFonts w:ascii="宋体" w:hAnsi="宋体" w:eastAsia="宋体"/>
                <w:sz w:val="16"/>
              </w:rPr>
              <w:t>洛浦县北京工业园区基础设施建设项目水土保持补偿费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66B80">
            <w:pPr>
              <w:jc w:val="center"/>
            </w:pPr>
            <w:r>
              <w:rPr>
                <w:rFonts w:ascii="宋体" w:hAnsi="宋体" w:eastAsia="宋体"/>
                <w:sz w:val="16"/>
              </w:rPr>
              <w:t>&lt;=6.01万元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C5C97">
            <w:pPr>
              <w:jc w:val="center"/>
            </w:pPr>
            <w:r>
              <w:rPr>
                <w:rFonts w:ascii="宋体" w:hAnsi="宋体" w:eastAsia="宋体"/>
                <w:sz w:val="16"/>
              </w:rPr>
              <w:t>=6.01万元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118B3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F610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9CED1">
            <w:pPr>
              <w:jc w:val="center"/>
            </w:pPr>
          </w:p>
        </w:tc>
      </w:tr>
      <w:tr w14:paraId="42E506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08442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73B47">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4430E">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9FC3E">
            <w:pPr>
              <w:jc w:val="center"/>
            </w:pPr>
            <w:r>
              <w:rPr>
                <w:rFonts w:ascii="宋体" w:hAnsi="宋体" w:eastAsia="宋体"/>
                <w:sz w:val="16"/>
              </w:rPr>
              <w:t>保障园区各项工作正常运行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346D5">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D714E">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D4E0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4356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8DF0F">
            <w:pPr>
              <w:jc w:val="center"/>
            </w:pPr>
          </w:p>
        </w:tc>
      </w:tr>
      <w:tr w14:paraId="762386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99DCA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5330F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924F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AC9AA">
            <w:pPr>
              <w:jc w:val="center"/>
            </w:pPr>
            <w:r>
              <w:rPr>
                <w:rFonts w:ascii="宋体" w:hAnsi="宋体" w:eastAsia="宋体"/>
                <w:sz w:val="16"/>
              </w:rPr>
              <w:t>工作人员满意度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532A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B0177">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7D5D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565F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A326C">
            <w:pPr>
              <w:jc w:val="center"/>
            </w:pPr>
          </w:p>
        </w:tc>
      </w:tr>
      <w:tr w14:paraId="2DE20BB3">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FFDA82">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1AE2C8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75DA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6A7C3">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3EC1146"/>
        </w:tc>
      </w:tr>
    </w:tbl>
    <w:p w14:paraId="02EB3CF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306C76D">
        <w:tblPrEx>
          <w:tblCellMar>
            <w:top w:w="0" w:type="dxa"/>
            <w:left w:w="108" w:type="dxa"/>
            <w:bottom w:w="0" w:type="dxa"/>
            <w:right w:w="108" w:type="dxa"/>
          </w:tblCellMar>
        </w:tblPrEx>
        <w:tc>
          <w:tcPr>
            <w:tcW w:w="8847" w:type="dxa"/>
            <w:gridSpan w:val="9"/>
            <w:vAlign w:val="center"/>
          </w:tcPr>
          <w:p w14:paraId="03406073">
            <w:pPr>
              <w:jc w:val="center"/>
            </w:pPr>
            <w:r>
              <w:rPr>
                <w:rFonts w:ascii="宋体" w:hAnsi="宋体" w:eastAsia="宋体"/>
                <w:sz w:val="24"/>
              </w:rPr>
              <w:t>项目支出绩效自评表</w:t>
            </w:r>
          </w:p>
        </w:tc>
      </w:tr>
      <w:tr w14:paraId="6FB778FA">
        <w:tblPrEx>
          <w:tblCellMar>
            <w:top w:w="0" w:type="dxa"/>
            <w:left w:w="108" w:type="dxa"/>
            <w:bottom w:w="0" w:type="dxa"/>
            <w:right w:w="108" w:type="dxa"/>
          </w:tblCellMar>
        </w:tblPrEx>
        <w:tc>
          <w:tcPr>
            <w:tcW w:w="8847" w:type="dxa"/>
            <w:gridSpan w:val="9"/>
            <w:vAlign w:val="center"/>
          </w:tcPr>
          <w:p w14:paraId="279B58F7">
            <w:pPr>
              <w:jc w:val="center"/>
            </w:pPr>
            <w:r>
              <w:rPr>
                <w:rFonts w:ascii="宋体" w:hAnsi="宋体" w:eastAsia="宋体"/>
                <w:sz w:val="24"/>
              </w:rPr>
              <w:t>(2024年度)</w:t>
            </w:r>
          </w:p>
        </w:tc>
      </w:tr>
      <w:tr w14:paraId="587EA67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95ADE">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3B1E47A">
            <w:pPr>
              <w:jc w:val="center"/>
            </w:pPr>
            <w:r>
              <w:rPr>
                <w:rFonts w:ascii="宋体" w:hAnsi="宋体" w:eastAsia="宋体"/>
                <w:sz w:val="16"/>
              </w:rPr>
              <w:t>洛浦县绿色生态脱贫产业园造价咨询费</w:t>
            </w:r>
          </w:p>
        </w:tc>
      </w:tr>
      <w:tr w14:paraId="5102E10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801A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C3292C1">
            <w:pPr>
              <w:jc w:val="center"/>
            </w:pPr>
            <w:r>
              <w:rPr>
                <w:rFonts w:ascii="宋体" w:hAnsi="宋体" w:eastAsia="宋体"/>
                <w:sz w:val="16"/>
              </w:rPr>
              <w:t>和田地区北京工业园区管理委员会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4E35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14894F8">
            <w:pPr>
              <w:jc w:val="center"/>
            </w:pPr>
            <w:r>
              <w:rPr>
                <w:rFonts w:ascii="宋体" w:hAnsi="宋体" w:eastAsia="宋体"/>
                <w:sz w:val="16"/>
              </w:rPr>
              <w:t>和田地区北京工业园区管理委员会</w:t>
            </w:r>
          </w:p>
        </w:tc>
      </w:tr>
      <w:tr w14:paraId="0F0FF24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EFB01B">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0B90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45B8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46C7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5D1C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1F41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83D3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27A2C">
            <w:pPr>
              <w:jc w:val="center"/>
            </w:pPr>
            <w:r>
              <w:rPr>
                <w:rFonts w:ascii="宋体" w:hAnsi="宋体" w:eastAsia="宋体"/>
                <w:sz w:val="16"/>
              </w:rPr>
              <w:t>得分</w:t>
            </w:r>
          </w:p>
        </w:tc>
      </w:tr>
      <w:tr w14:paraId="20CB51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8AD24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30CD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83406">
            <w:pPr>
              <w:jc w:val="center"/>
            </w:pPr>
            <w:r>
              <w:rPr>
                <w:rFonts w:ascii="宋体" w:hAnsi="宋体" w:eastAsia="宋体"/>
                <w:sz w:val="16"/>
              </w:rPr>
              <w:t>60.00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C64EE">
            <w:pPr>
              <w:jc w:val="center"/>
            </w:pPr>
            <w:r>
              <w:rPr>
                <w:rFonts w:ascii="宋体" w:hAnsi="宋体" w:eastAsia="宋体"/>
                <w:sz w:val="16"/>
              </w:rPr>
              <w:t>60.00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5C465">
            <w:pPr>
              <w:jc w:val="center"/>
            </w:pPr>
            <w:r>
              <w:rPr>
                <w:rFonts w:ascii="宋体" w:hAnsi="宋体" w:eastAsia="宋体"/>
                <w:sz w:val="16"/>
              </w:rPr>
              <w:t>60.00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EAC8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87255">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EAFB4">
            <w:pPr>
              <w:jc w:val="center"/>
            </w:pPr>
            <w:r>
              <w:rPr>
                <w:rFonts w:ascii="宋体" w:hAnsi="宋体" w:eastAsia="宋体"/>
                <w:sz w:val="16"/>
              </w:rPr>
              <w:t>10.00分</w:t>
            </w:r>
          </w:p>
        </w:tc>
      </w:tr>
      <w:tr w14:paraId="03A4C0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1C886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F5C0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F1BC8">
            <w:pPr>
              <w:jc w:val="center"/>
            </w:pPr>
            <w:r>
              <w:rPr>
                <w:rFonts w:ascii="宋体" w:hAnsi="宋体" w:eastAsia="宋体"/>
                <w:sz w:val="16"/>
              </w:rPr>
              <w:t>60.00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8222B">
            <w:pPr>
              <w:jc w:val="center"/>
            </w:pPr>
            <w:r>
              <w:rPr>
                <w:rFonts w:ascii="宋体" w:hAnsi="宋体" w:eastAsia="宋体"/>
                <w:sz w:val="16"/>
              </w:rPr>
              <w:t>60.00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30852">
            <w:pPr>
              <w:jc w:val="center"/>
            </w:pPr>
            <w:r>
              <w:rPr>
                <w:rFonts w:ascii="宋体" w:hAnsi="宋体" w:eastAsia="宋体"/>
                <w:sz w:val="16"/>
              </w:rPr>
              <w:t>60.00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87CE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2A70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A864D">
            <w:pPr>
              <w:jc w:val="center"/>
            </w:pPr>
            <w:r>
              <w:rPr>
                <w:rFonts w:ascii="宋体" w:hAnsi="宋体" w:eastAsia="宋体"/>
                <w:sz w:val="16"/>
              </w:rPr>
              <w:t>—</w:t>
            </w:r>
          </w:p>
        </w:tc>
      </w:tr>
      <w:tr w14:paraId="09D017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706DE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FAC7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F2F7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8387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327C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4581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18C3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678A0">
            <w:pPr>
              <w:jc w:val="center"/>
            </w:pPr>
            <w:r>
              <w:rPr>
                <w:rFonts w:ascii="宋体" w:hAnsi="宋体" w:eastAsia="宋体"/>
                <w:sz w:val="16"/>
              </w:rPr>
              <w:t>—</w:t>
            </w:r>
          </w:p>
        </w:tc>
      </w:tr>
      <w:tr w14:paraId="05B0F5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AE178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747D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CF78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E66B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8DB0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227A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118C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AF859">
            <w:pPr>
              <w:jc w:val="center"/>
            </w:pPr>
            <w:r>
              <w:rPr>
                <w:rFonts w:ascii="宋体" w:hAnsi="宋体" w:eastAsia="宋体"/>
                <w:sz w:val="16"/>
              </w:rPr>
              <w:t>—</w:t>
            </w:r>
          </w:p>
        </w:tc>
      </w:tr>
      <w:tr w14:paraId="4934F84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9D662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CA3F42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035568">
            <w:pPr>
              <w:jc w:val="center"/>
            </w:pPr>
            <w:r>
              <w:rPr>
                <w:rFonts w:ascii="宋体" w:hAnsi="宋体" w:eastAsia="宋体"/>
                <w:sz w:val="16"/>
              </w:rPr>
              <w:t>实际完成情况</w:t>
            </w:r>
          </w:p>
        </w:tc>
      </w:tr>
      <w:tr w14:paraId="160720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599AC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7587977">
            <w:pPr>
              <w:jc w:val="both"/>
            </w:pPr>
            <w:r>
              <w:rPr>
                <w:rFonts w:ascii="宋体" w:hAnsi="宋体" w:eastAsia="宋体"/>
                <w:sz w:val="16"/>
              </w:rPr>
              <w:t>根据洛财预</w:t>
            </w:r>
            <w:r>
              <w:rPr>
                <w:rFonts w:hint="eastAsia" w:ascii="宋体" w:hAnsi="宋体"/>
                <w:sz w:val="16"/>
                <w:lang w:eastAsia="zh-CN"/>
              </w:rPr>
              <w:t>〔2024〕4号</w:t>
            </w:r>
            <w:r>
              <w:rPr>
                <w:rFonts w:ascii="宋体" w:hAnsi="宋体" w:eastAsia="宋体"/>
                <w:sz w:val="16"/>
              </w:rPr>
              <w:t>，保障以前年度项目1个，保障政府公信力。该项目总投资：60万元；通过实施该项目确保洛浦县</w:t>
            </w:r>
            <w:r>
              <w:rPr>
                <w:rFonts w:hint="eastAsia" w:ascii="宋体" w:hAnsi="宋体"/>
                <w:sz w:val="16"/>
                <w:lang w:eastAsia="zh-CN"/>
              </w:rPr>
              <w:t>YQ</w:t>
            </w:r>
            <w:r>
              <w:rPr>
                <w:rFonts w:ascii="宋体" w:hAnsi="宋体" w:eastAsia="宋体"/>
                <w:sz w:val="16"/>
              </w:rPr>
              <w:t>防控保障，促进园区高质量发展，保障政府公信力，施工企业及群众满意度有效提升。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7E568F">
            <w:pPr>
              <w:jc w:val="both"/>
            </w:pPr>
            <w:r>
              <w:rPr>
                <w:rFonts w:ascii="宋体" w:hAnsi="宋体" w:eastAsia="宋体"/>
                <w:sz w:val="16"/>
              </w:rPr>
              <w:t>根据洛财预</w:t>
            </w:r>
            <w:r>
              <w:rPr>
                <w:rFonts w:hint="eastAsia" w:ascii="宋体" w:hAnsi="宋体"/>
                <w:sz w:val="16"/>
                <w:lang w:eastAsia="zh-CN"/>
              </w:rPr>
              <w:t>〔2024〕4号</w:t>
            </w:r>
            <w:r>
              <w:rPr>
                <w:rFonts w:ascii="宋体" w:hAnsi="宋体" w:eastAsia="宋体"/>
                <w:sz w:val="16"/>
              </w:rPr>
              <w:t>，保障以前年度项目1个，保障政府公信力。该项目总投资：60万元；通过实施该项目确保洛浦县</w:t>
            </w:r>
            <w:r>
              <w:rPr>
                <w:rFonts w:hint="eastAsia" w:ascii="宋体" w:hAnsi="宋体"/>
                <w:sz w:val="16"/>
                <w:lang w:eastAsia="zh-CN"/>
              </w:rPr>
              <w:t>YQ</w:t>
            </w:r>
            <w:r>
              <w:rPr>
                <w:rFonts w:ascii="宋体" w:hAnsi="宋体" w:eastAsia="宋体"/>
                <w:sz w:val="16"/>
              </w:rPr>
              <w:t>防控保障，促进园区高质量发展，保障政府公信力，施工企业及群众满意度有效提升。</w:t>
            </w:r>
          </w:p>
        </w:tc>
      </w:tr>
      <w:tr w14:paraId="1E8CEFE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A0D51F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2719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473C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C616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D9FD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EFB1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DEEF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2F013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AA7B3">
            <w:pPr>
              <w:jc w:val="center"/>
            </w:pPr>
            <w:r>
              <w:rPr>
                <w:rFonts w:ascii="宋体" w:hAnsi="宋体" w:eastAsia="宋体"/>
                <w:sz w:val="16"/>
              </w:rPr>
              <w:t>偏差原因分析及改进措施</w:t>
            </w:r>
          </w:p>
        </w:tc>
      </w:tr>
      <w:tr w14:paraId="2EAEA99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97BB26">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8EF9FE">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9E7A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9B496">
            <w:pPr>
              <w:jc w:val="center"/>
            </w:pPr>
            <w:r>
              <w:rPr>
                <w:rFonts w:ascii="宋体" w:hAnsi="宋体" w:eastAsia="宋体"/>
                <w:sz w:val="16"/>
              </w:rPr>
              <w:t>保障以前年度项目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3ECCA">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8648B">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602B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9418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5BEA0">
            <w:pPr>
              <w:jc w:val="center"/>
            </w:pPr>
          </w:p>
        </w:tc>
      </w:tr>
      <w:tr w14:paraId="576748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7B9AA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3B0C5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99301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F6241">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FEDE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4C3A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5254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98F8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22314">
            <w:pPr>
              <w:jc w:val="center"/>
            </w:pPr>
          </w:p>
        </w:tc>
      </w:tr>
      <w:tr w14:paraId="20B1F1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46189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FBD88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F23C95">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30E82">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06ACC">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D924E">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B268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5FB0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3E4C3">
            <w:pPr>
              <w:jc w:val="center"/>
            </w:pPr>
          </w:p>
        </w:tc>
      </w:tr>
      <w:tr w14:paraId="46AE2D5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4C199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5520F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788B7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A7531">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0583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2E66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8C7A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9B90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9A119">
            <w:pPr>
              <w:jc w:val="center"/>
            </w:pPr>
          </w:p>
        </w:tc>
      </w:tr>
      <w:tr w14:paraId="560A84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EEFEF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1740E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04BEA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C934B">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D69A6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31D5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AEC5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BE87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F4C5A">
            <w:pPr>
              <w:jc w:val="center"/>
            </w:pPr>
          </w:p>
        </w:tc>
      </w:tr>
      <w:tr w14:paraId="14DCFE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5A449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14C9F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D5E03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C66AA">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D5D7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D0B4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4698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A28F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60F5A">
            <w:pPr>
              <w:jc w:val="center"/>
            </w:pPr>
          </w:p>
        </w:tc>
      </w:tr>
      <w:tr w14:paraId="01AE44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F522D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9D76A">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25C6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5571A">
            <w:pPr>
              <w:jc w:val="center"/>
            </w:pPr>
            <w:r>
              <w:rPr>
                <w:rFonts w:ascii="宋体" w:hAnsi="宋体" w:eastAsia="宋体"/>
                <w:sz w:val="16"/>
              </w:rPr>
              <w:t>洛浦县绿色生态脱贫产业园造价咨询费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E156B">
            <w:pPr>
              <w:jc w:val="center"/>
            </w:pPr>
            <w:r>
              <w:rPr>
                <w:rFonts w:ascii="宋体" w:hAnsi="宋体" w:eastAsia="宋体"/>
                <w:sz w:val="16"/>
              </w:rPr>
              <w:t>&lt;=60万元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64EB9">
            <w:pPr>
              <w:jc w:val="center"/>
            </w:pPr>
            <w:r>
              <w:rPr>
                <w:rFonts w:ascii="宋体" w:hAnsi="宋体" w:eastAsia="宋体"/>
                <w:sz w:val="16"/>
              </w:rPr>
              <w:t>=60万元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AEE2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F4E7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129BE">
            <w:pPr>
              <w:jc w:val="center"/>
            </w:pPr>
          </w:p>
        </w:tc>
      </w:tr>
      <w:tr w14:paraId="2031C6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FE518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C04A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8A40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A9B17">
            <w:pPr>
              <w:jc w:val="center"/>
            </w:pPr>
            <w:r>
              <w:rPr>
                <w:rFonts w:ascii="宋体" w:hAnsi="宋体" w:eastAsia="宋体"/>
                <w:sz w:val="16"/>
              </w:rPr>
              <w:t>保障政府公信力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E53F8">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E2094">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BF60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17E0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4D485">
            <w:pPr>
              <w:jc w:val="center"/>
            </w:pPr>
          </w:p>
        </w:tc>
      </w:tr>
      <w:tr w14:paraId="1E9515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EB91F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6EBD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E1A3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72FAF">
            <w:pPr>
              <w:jc w:val="center"/>
            </w:pPr>
            <w:r>
              <w:rPr>
                <w:rFonts w:ascii="宋体" w:hAnsi="宋体" w:eastAsia="宋体"/>
                <w:sz w:val="16"/>
              </w:rPr>
              <w:t>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2E80F">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28AFAE">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E825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E22A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87DBC">
            <w:pPr>
              <w:jc w:val="center"/>
            </w:pPr>
          </w:p>
        </w:tc>
      </w:tr>
      <w:tr w14:paraId="7A379E17">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136440">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8831E7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7A92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79E6B7">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2C68E2D"/>
        </w:tc>
      </w:tr>
    </w:tbl>
    <w:p w14:paraId="70B10F49">
      <w:r>
        <w:br w:type="page"/>
      </w:r>
    </w:p>
    <w:p w14:paraId="64FCF327">
      <w:pPr>
        <w:spacing w:line="640" w:lineRule="exact"/>
        <w:ind w:firstLine="640"/>
        <w:jc w:val="both"/>
        <w:outlineLvl w:val="2"/>
      </w:pPr>
      <w:r>
        <w:rPr>
          <w:rFonts w:ascii="黑体" w:hAnsi="黑体" w:eastAsia="黑体"/>
          <w:sz w:val="32"/>
        </w:rPr>
        <w:t>十二、其他需说明的事项</w:t>
      </w:r>
    </w:p>
    <w:p w14:paraId="630CA411">
      <w:pPr>
        <w:spacing w:line="580" w:lineRule="exact"/>
        <w:ind w:firstLine="640"/>
        <w:jc w:val="both"/>
      </w:pPr>
      <w:r>
        <w:rPr>
          <w:rFonts w:ascii="仿宋_GB2312" w:hAnsi="仿宋_GB2312" w:eastAsia="仿宋_GB2312"/>
          <w:b w:val="0"/>
          <w:sz w:val="32"/>
        </w:rPr>
        <w:t>本年本单位SM项目1个，全年预算数53.20万元，全年执行数12.91万元。</w:t>
      </w:r>
    </w:p>
    <w:p w14:paraId="22E66E9E">
      <w:r>
        <w:br w:type="page"/>
      </w:r>
    </w:p>
    <w:p w14:paraId="41C215E8">
      <w:pPr>
        <w:spacing w:line="240" w:lineRule="auto"/>
        <w:jc w:val="center"/>
        <w:outlineLvl w:val="1"/>
      </w:pPr>
      <w:r>
        <w:rPr>
          <w:rFonts w:ascii="黑体" w:hAnsi="黑体" w:eastAsia="黑体"/>
          <w:sz w:val="32"/>
        </w:rPr>
        <w:t>第三部分 专业名词解释</w:t>
      </w:r>
    </w:p>
    <w:p w14:paraId="014B46E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F7130C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AC4174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479ABC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02081B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949F8E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EA8DED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EF9D78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4EFC84E">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AA73C0E">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90754A8">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5C2268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A924A5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F01617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78DAF42">
      <w:r>
        <w:br w:type="page"/>
      </w:r>
    </w:p>
    <w:p w14:paraId="25C17D02">
      <w:pPr>
        <w:spacing w:line="240" w:lineRule="auto"/>
        <w:jc w:val="center"/>
        <w:outlineLvl w:val="1"/>
      </w:pPr>
      <w:r>
        <w:rPr>
          <w:rFonts w:ascii="黑体" w:hAnsi="黑体" w:eastAsia="黑体"/>
          <w:sz w:val="32"/>
        </w:rPr>
        <w:t>第四部分 部门决算报表（见附表）</w:t>
      </w:r>
    </w:p>
    <w:p w14:paraId="08E4EA01">
      <w:pPr>
        <w:spacing w:line="240" w:lineRule="auto"/>
        <w:ind w:firstLine="640"/>
        <w:jc w:val="both"/>
      </w:pPr>
      <w:r>
        <w:rPr>
          <w:rFonts w:ascii="仿宋_GB2312" w:hAnsi="仿宋_GB2312" w:eastAsia="仿宋_GB2312"/>
          <w:b w:val="0"/>
          <w:sz w:val="32"/>
        </w:rPr>
        <w:t>一、《收入支出决算总表》</w:t>
      </w:r>
    </w:p>
    <w:p w14:paraId="1A6BC423">
      <w:pPr>
        <w:spacing w:line="240" w:lineRule="auto"/>
        <w:ind w:firstLine="640"/>
        <w:jc w:val="both"/>
      </w:pPr>
      <w:r>
        <w:rPr>
          <w:rFonts w:ascii="仿宋_GB2312" w:hAnsi="仿宋_GB2312" w:eastAsia="仿宋_GB2312"/>
          <w:b w:val="0"/>
          <w:sz w:val="32"/>
        </w:rPr>
        <w:t>二、《收入决算表》</w:t>
      </w:r>
    </w:p>
    <w:p w14:paraId="4E523835">
      <w:pPr>
        <w:spacing w:line="240" w:lineRule="auto"/>
        <w:ind w:firstLine="640"/>
        <w:jc w:val="both"/>
      </w:pPr>
      <w:r>
        <w:rPr>
          <w:rFonts w:ascii="仿宋_GB2312" w:hAnsi="仿宋_GB2312" w:eastAsia="仿宋_GB2312"/>
          <w:b w:val="0"/>
          <w:sz w:val="32"/>
        </w:rPr>
        <w:t>三、《支出决算表》</w:t>
      </w:r>
    </w:p>
    <w:p w14:paraId="65ED79BA">
      <w:pPr>
        <w:spacing w:line="240" w:lineRule="auto"/>
        <w:ind w:firstLine="640"/>
        <w:jc w:val="both"/>
      </w:pPr>
      <w:r>
        <w:rPr>
          <w:rFonts w:ascii="仿宋_GB2312" w:hAnsi="仿宋_GB2312" w:eastAsia="仿宋_GB2312"/>
          <w:b w:val="0"/>
          <w:sz w:val="32"/>
        </w:rPr>
        <w:t>四、《财政拨款收入支出决算总表》</w:t>
      </w:r>
    </w:p>
    <w:p w14:paraId="4CC8F702">
      <w:pPr>
        <w:spacing w:line="240" w:lineRule="auto"/>
        <w:ind w:firstLine="640"/>
        <w:jc w:val="both"/>
      </w:pPr>
      <w:r>
        <w:rPr>
          <w:rFonts w:ascii="仿宋_GB2312" w:hAnsi="仿宋_GB2312" w:eastAsia="仿宋_GB2312"/>
          <w:b w:val="0"/>
          <w:sz w:val="32"/>
        </w:rPr>
        <w:t>五、《一般公共预算财政拨款支出决算表》</w:t>
      </w:r>
    </w:p>
    <w:p w14:paraId="23EE7459">
      <w:pPr>
        <w:spacing w:line="240" w:lineRule="auto"/>
        <w:ind w:firstLine="640"/>
        <w:jc w:val="both"/>
      </w:pPr>
      <w:r>
        <w:rPr>
          <w:rFonts w:ascii="仿宋_GB2312" w:hAnsi="仿宋_GB2312" w:eastAsia="仿宋_GB2312"/>
          <w:b w:val="0"/>
          <w:sz w:val="32"/>
        </w:rPr>
        <w:t>六、《一般公共预算财政拨款基本支出决算表》</w:t>
      </w:r>
    </w:p>
    <w:p w14:paraId="3C22BC82">
      <w:pPr>
        <w:spacing w:line="240" w:lineRule="auto"/>
        <w:ind w:firstLine="640"/>
        <w:jc w:val="both"/>
      </w:pPr>
      <w:r>
        <w:rPr>
          <w:rFonts w:ascii="仿宋_GB2312" w:hAnsi="仿宋_GB2312" w:eastAsia="仿宋_GB2312"/>
          <w:b w:val="0"/>
          <w:sz w:val="32"/>
        </w:rPr>
        <w:t>七、《政府性基金预算财政拨款收入支出决算表》</w:t>
      </w:r>
    </w:p>
    <w:p w14:paraId="382CB4CE">
      <w:pPr>
        <w:spacing w:line="240" w:lineRule="auto"/>
        <w:ind w:firstLine="640"/>
        <w:jc w:val="both"/>
      </w:pPr>
      <w:r>
        <w:rPr>
          <w:rFonts w:ascii="仿宋_GB2312" w:hAnsi="仿宋_GB2312" w:eastAsia="仿宋_GB2312"/>
          <w:b w:val="0"/>
          <w:sz w:val="32"/>
        </w:rPr>
        <w:t>八、《国有资本经营预算财政拨款收入支出决算表》</w:t>
      </w:r>
    </w:p>
    <w:p w14:paraId="61FDAFF7">
      <w:pPr>
        <w:spacing w:line="240" w:lineRule="auto"/>
        <w:ind w:firstLine="640"/>
        <w:jc w:val="both"/>
      </w:pPr>
      <w:r>
        <w:rPr>
          <w:rFonts w:ascii="仿宋_GB2312" w:hAnsi="仿宋_GB2312" w:eastAsia="仿宋_GB2312"/>
          <w:b w:val="0"/>
          <w:sz w:val="32"/>
        </w:rPr>
        <w:t>九、《财政拨款“三公”经费支出决算表》</w:t>
      </w:r>
    </w:p>
    <w:p w14:paraId="240B441C">
      <w:pPr>
        <w:spacing w:line="240" w:lineRule="auto"/>
        <w:ind w:firstLine="640"/>
        <w:jc w:val="both"/>
      </w:pPr>
    </w:p>
    <w:p w14:paraId="3EB26170">
      <w:pPr>
        <w:spacing w:line="240" w:lineRule="auto"/>
        <w:ind w:firstLine="640"/>
        <w:jc w:val="both"/>
      </w:pPr>
    </w:p>
    <w:p w14:paraId="478598FE">
      <w:pPr>
        <w:spacing w:line="240" w:lineRule="auto"/>
        <w:ind w:firstLine="640"/>
        <w:jc w:val="both"/>
      </w:pPr>
    </w:p>
    <w:p w14:paraId="06E1C6B3">
      <w:pPr>
        <w:spacing w:line="240" w:lineRule="auto"/>
        <w:ind w:firstLine="640"/>
        <w:jc w:val="both"/>
      </w:pPr>
    </w:p>
    <w:p w14:paraId="6546D82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05727F7"/>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EDF20C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53</Pages>
  <Words>7452</Words>
  <Characters>8741</Characters>
  <Lines>0</Lines>
  <Paragraphs>0</Paragraphs>
  <TotalTime>16</TotalTime>
  <ScaleCrop>false</ScaleCrop>
  <LinksUpToDate>false</LinksUpToDate>
  <CharactersWithSpaces>8760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2025-09-17T10:28:04Z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eyJoZGlkIjoiZTliZGUwNWM5NjQxODUyZjhjYWVlMWZjZWZmNTI5MzgiLCJ1c2VySWQiOiI0MzE2NzY3NzkifQ==</vt:lpwstr>
  </property>
</Properties>
</file>