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before="137" w:line="900" w:lineRule="exact"/>
        <w:ind w:left="294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洛浦县第一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小学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洛浦县第一小学单</w:t>
      </w:r>
      <w:r>
        <w:rPr>
          <w:rFonts w:ascii="黑体" w:hAnsi="黑体" w:eastAsia="黑体" w:cs="黑体"/>
          <w:position w:val="11"/>
          <w:sz w:val="34"/>
          <w:szCs w:val="34"/>
        </w:rPr>
        <w:t>位概况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于洛浦县第一小学2022年收支预算情况的总体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二、关于洛浦县第</w:t>
      </w:r>
      <w:r>
        <w:rPr>
          <w:rFonts w:ascii="仿宋" w:hAnsi="仿宋" w:eastAsia="仿宋" w:cs="仿宋"/>
          <w:spacing w:val="-1"/>
          <w:sz w:val="34"/>
          <w:szCs w:val="34"/>
        </w:rPr>
        <w:t>一小学2022年收入预算情况说明</w:t>
      </w:r>
    </w:p>
    <w:p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第一小学2022年支出预算情况说明</w:t>
      </w:r>
    </w:p>
    <w:p>
      <w:pPr>
        <w:spacing w:before="102" w:line="277" w:lineRule="auto"/>
        <w:ind w:left="2"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第一小学2022年财政拨款收支预算情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于洛浦县第一小学2022年一般公共预算当年拨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4" w:line="276" w:lineRule="auto"/>
        <w:ind w:left="35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、关于洛浦县第一小学2022年一般公共预算基本支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>
      <w:pPr>
        <w:spacing w:before="1" w:line="289" w:lineRule="auto"/>
        <w:ind w:left="35" w:right="95" w:firstLine="4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浦县第一小学2022年一般公共预算项目支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77" w:lineRule="auto"/>
        <w:ind w:left="14" w:right="9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八、关于洛浦县第一小学2022年一般公共预算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“三公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>
      <w:pPr>
        <w:spacing w:before="3" w:line="276" w:lineRule="auto"/>
        <w:ind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九、关于洛浦县第一小</w:t>
      </w:r>
      <w:r>
        <w:rPr>
          <w:rFonts w:ascii="仿宋" w:hAnsi="仿宋" w:eastAsia="仿宋" w:cs="仿宋"/>
          <w:spacing w:val="-1"/>
          <w:sz w:val="34"/>
          <w:szCs w:val="34"/>
        </w:rPr>
        <w:t>学2022年政府性基金预算拨款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line="710" w:lineRule="exact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50" w:header="0" w:footer="0" w:gutter="0"/>
          <w:cols w:space="720" w:num="1"/>
        </w:sectPr>
      </w:pPr>
    </w:p>
    <w:p>
      <w:pPr>
        <w:spacing w:before="84" w:line="221" w:lineRule="auto"/>
        <w:ind w:left="120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洛浦县第一小学单位概况</w:t>
      </w:r>
    </w:p>
    <w:p>
      <w:pPr>
        <w:spacing w:before="276" w:line="222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第一小学的主要职能认真贯彻党和国家的教育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方针、政策，正确执行上级主管部门的决议和指示，</w:t>
      </w:r>
      <w:r>
        <w:rPr>
          <w:rFonts w:ascii="仿宋" w:hAnsi="仿宋" w:eastAsia="仿宋" w:cs="仿宋"/>
          <w:sz w:val="34"/>
          <w:szCs w:val="34"/>
        </w:rPr>
        <w:t xml:space="preserve">根 </w:t>
      </w:r>
      <w:r>
        <w:rPr>
          <w:rFonts w:ascii="仿宋" w:hAnsi="仿宋" w:eastAsia="仿宋" w:cs="仿宋"/>
          <w:spacing w:val="-1"/>
          <w:sz w:val="34"/>
          <w:szCs w:val="34"/>
        </w:rPr>
        <w:t>据教育规律、社会要求的学校实际，组织制定学校发</w:t>
      </w:r>
      <w:r>
        <w:rPr>
          <w:rFonts w:ascii="仿宋" w:hAnsi="仿宋" w:eastAsia="仿宋" w:cs="仿宋"/>
          <w:sz w:val="34"/>
          <w:szCs w:val="34"/>
        </w:rPr>
        <w:t xml:space="preserve">展 </w:t>
      </w:r>
      <w:r>
        <w:rPr>
          <w:rFonts w:ascii="仿宋" w:hAnsi="仿宋" w:eastAsia="仿宋" w:cs="仿宋"/>
          <w:spacing w:val="-1"/>
          <w:sz w:val="34"/>
          <w:szCs w:val="34"/>
        </w:rPr>
        <w:t>的远景规划、近期目标、学期和学年各项工作计划及</w:t>
      </w:r>
      <w:r>
        <w:rPr>
          <w:rFonts w:ascii="仿宋" w:hAnsi="仿宋" w:eastAsia="仿宋" w:cs="仿宋"/>
          <w:sz w:val="34"/>
          <w:szCs w:val="34"/>
        </w:rPr>
        <w:t xml:space="preserve">各 </w:t>
      </w:r>
      <w:r>
        <w:rPr>
          <w:rFonts w:ascii="仿宋" w:hAnsi="仿宋" w:eastAsia="仿宋" w:cs="仿宋"/>
          <w:spacing w:val="-1"/>
          <w:sz w:val="34"/>
          <w:szCs w:val="34"/>
        </w:rPr>
        <w:t>项工作指标并组织实施。制定教师队伍建设规划，不</w:t>
      </w:r>
      <w:r>
        <w:rPr>
          <w:rFonts w:ascii="仿宋" w:hAnsi="仿宋" w:eastAsia="仿宋" w:cs="仿宋"/>
          <w:sz w:val="34"/>
          <w:szCs w:val="34"/>
        </w:rPr>
        <w:t xml:space="preserve">断 </w:t>
      </w:r>
      <w:r>
        <w:rPr>
          <w:rFonts w:ascii="仿宋" w:hAnsi="仿宋" w:eastAsia="仿宋" w:cs="仿宋"/>
          <w:spacing w:val="-1"/>
          <w:sz w:val="34"/>
          <w:szCs w:val="34"/>
        </w:rPr>
        <w:t>提高教师政治素养、文化业务水平等。全面实施素质</w:t>
      </w:r>
      <w:r>
        <w:rPr>
          <w:rFonts w:ascii="仿宋" w:hAnsi="仿宋" w:eastAsia="仿宋" w:cs="仿宋"/>
          <w:sz w:val="34"/>
          <w:szCs w:val="34"/>
        </w:rPr>
        <w:t xml:space="preserve">教 </w:t>
      </w:r>
      <w:r>
        <w:rPr>
          <w:rFonts w:ascii="仿宋" w:hAnsi="仿宋" w:eastAsia="仿宋" w:cs="仿宋"/>
          <w:spacing w:val="-1"/>
          <w:sz w:val="34"/>
          <w:szCs w:val="34"/>
        </w:rPr>
        <w:t>育，培养德、智、体、美、劳等全面发展的社会主义</w:t>
      </w:r>
      <w:r>
        <w:rPr>
          <w:rFonts w:ascii="仿宋" w:hAnsi="仿宋" w:eastAsia="仿宋" w:cs="仿宋"/>
          <w:sz w:val="34"/>
          <w:szCs w:val="34"/>
        </w:rPr>
        <w:t xml:space="preserve">事 </w:t>
      </w:r>
      <w:r>
        <w:rPr>
          <w:rFonts w:ascii="仿宋" w:hAnsi="仿宋" w:eastAsia="仿宋" w:cs="仿宋"/>
          <w:spacing w:val="-7"/>
          <w:sz w:val="34"/>
          <w:szCs w:val="34"/>
        </w:rPr>
        <w:t>业</w:t>
      </w:r>
      <w:r>
        <w:rPr>
          <w:rFonts w:ascii="仿宋" w:hAnsi="仿宋" w:eastAsia="仿宋" w:cs="仿宋"/>
          <w:spacing w:val="-6"/>
          <w:sz w:val="34"/>
          <w:szCs w:val="34"/>
        </w:rPr>
        <w:t>的建设者和接班人。</w:t>
      </w:r>
    </w:p>
    <w:p>
      <w:pPr>
        <w:spacing w:before="152" w:line="221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5" w:right="2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第一小学单位无下属预算单位，下设6个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1"/>
          <w:sz w:val="34"/>
          <w:szCs w:val="34"/>
        </w:rPr>
        <w:t>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，分别</w:t>
      </w:r>
      <w:r>
        <w:rPr>
          <w:rFonts w:ascii="仿宋" w:hAnsi="仿宋" w:eastAsia="仿宋" w:cs="仿宋"/>
          <w:spacing w:val="-5"/>
          <w:sz w:val="34"/>
          <w:szCs w:val="34"/>
        </w:rPr>
        <w:t>是</w:t>
      </w:r>
      <w:r>
        <w:rPr>
          <w:rFonts w:ascii="仿宋" w:hAnsi="仿宋" w:eastAsia="仿宋" w:cs="仿宋"/>
          <w:spacing w:val="-3"/>
          <w:sz w:val="34"/>
          <w:szCs w:val="34"/>
        </w:rPr>
        <w:t>：教务办、校办、德育办、总务办、党建办、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人</w:t>
      </w:r>
      <w:r>
        <w:rPr>
          <w:rFonts w:ascii="仿宋" w:hAnsi="仿宋" w:eastAsia="仿宋" w:cs="仿宋"/>
          <w:spacing w:val="-13"/>
          <w:sz w:val="34"/>
          <w:szCs w:val="34"/>
        </w:rPr>
        <w:t>事办。</w:t>
      </w:r>
    </w:p>
    <w:p>
      <w:pPr>
        <w:spacing w:before="2" w:line="284" w:lineRule="auto"/>
        <w:ind w:left="2" w:right="276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浦县第一小学单位编制数160人，实有人数115人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，其中：在职</w:t>
      </w:r>
      <w:r>
        <w:rPr>
          <w:rFonts w:ascii="仿宋" w:hAnsi="仿宋" w:eastAsia="仿宋" w:cs="仿宋"/>
          <w:spacing w:val="-3"/>
          <w:sz w:val="34"/>
          <w:szCs w:val="34"/>
        </w:rPr>
        <w:t>7</w:t>
      </w:r>
      <w:r>
        <w:rPr>
          <w:rFonts w:ascii="仿宋" w:hAnsi="仿宋" w:eastAsia="仿宋" w:cs="仿宋"/>
          <w:spacing w:val="-2"/>
          <w:sz w:val="34"/>
          <w:szCs w:val="34"/>
        </w:rPr>
        <w:t>2人，减少2人；退休43人，减少1人；离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休0人，增加0人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31" o:spid="_x0000_s1031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单位：洛浦县第一小学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</w:tr>
    </w:tbl>
    <w:p/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30" o:spid="_x0000_s1030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单位：洛浦县第一小学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9" o:spid="_x0000_s1029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单位：洛浦县第一小学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单位：洛浦县第一小学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8" o:spid="_x0000_s1028" o:spt="202" type="#_x0000_t202" style="position:absolute;left:0pt;margin-left:372.1pt;margin-top:2.3pt;height:14pt;width:46.1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单位：洛浦县第一小学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单位：洛浦县第一小学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1381.8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1381.8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332.23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332.23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6.82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6.82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36.43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68.21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68.21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02.32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02.32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.75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.75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7.18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6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7.18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6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87.8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87.8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9.88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9.88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1486.8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1469.6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6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7.18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单位：洛浦县第一小学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19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7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1" w:lineRule="auto"/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7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8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洛浦县第一小学2022年没有公共预算项目安排的支出，一般公共预算项目支出情况表为空</w:t>
      </w:r>
      <w:r>
        <w:rPr>
          <w:rFonts w:ascii="仿宋" w:hAnsi="仿宋" w:eastAsia="仿宋" w:cs="仿宋"/>
          <w:sz w:val="20"/>
          <w:szCs w:val="20"/>
        </w:rPr>
        <w:t>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单位：洛浦县第一小学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洛浦县第一小学2022年没有一</w:t>
      </w:r>
      <w:r>
        <w:rPr>
          <w:rFonts w:ascii="仿宋" w:hAnsi="仿宋" w:eastAsia="仿宋" w:cs="仿宋"/>
          <w:sz w:val="20"/>
          <w:szCs w:val="20"/>
        </w:rPr>
        <w:t xml:space="preserve">般公共预算“三公”经费支出，一般公共预算“三公”经费支出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单位：洛浦县第一小学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84" w:right="145" w:hanging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洛浦县第一小学2022年没有使</w:t>
      </w:r>
      <w:r>
        <w:rPr>
          <w:rFonts w:ascii="仿宋" w:hAnsi="仿宋" w:eastAsia="仿宋" w:cs="仿宋"/>
          <w:sz w:val="20"/>
          <w:szCs w:val="20"/>
        </w:rPr>
        <w:t xml:space="preserve">用政府性基金预算拨款安排的支出，政府性基金预算支出情况表 </w:t>
      </w:r>
      <w:r>
        <w:rPr>
          <w:rFonts w:ascii="仿宋" w:hAnsi="仿宋" w:eastAsia="仿宋" w:cs="仿宋"/>
          <w:spacing w:val="-9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一、关于洛浦县第一小学2022年收支预</w:t>
      </w:r>
      <w:r>
        <w:rPr>
          <w:rFonts w:ascii="黑体" w:hAnsi="黑体" w:eastAsia="黑体" w:cs="黑体"/>
          <w:sz w:val="34"/>
          <w:szCs w:val="34"/>
        </w:rPr>
        <w:t xml:space="preserve">算情况的总体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5" w:line="276" w:lineRule="auto"/>
        <w:ind w:left="21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按照全口径预算的原则，洛浦县第一小学2022年</w:t>
      </w:r>
      <w:r>
        <w:rPr>
          <w:rFonts w:ascii="仿宋" w:hAnsi="仿宋" w:eastAsia="仿宋" w:cs="仿宋"/>
          <w:sz w:val="34"/>
          <w:szCs w:val="34"/>
        </w:rPr>
        <w:t xml:space="preserve">所有 </w:t>
      </w:r>
      <w:r>
        <w:rPr>
          <w:rFonts w:ascii="仿宋" w:hAnsi="仿宋" w:eastAsia="仿宋" w:cs="仿宋"/>
          <w:spacing w:val="-18"/>
          <w:sz w:val="34"/>
          <w:szCs w:val="34"/>
        </w:rPr>
        <w:t>收</w:t>
      </w:r>
      <w:r>
        <w:rPr>
          <w:rFonts w:ascii="仿宋" w:hAnsi="仿宋" w:eastAsia="仿宋" w:cs="仿宋"/>
          <w:spacing w:val="-10"/>
          <w:sz w:val="34"/>
          <w:szCs w:val="34"/>
        </w:rPr>
        <w:t>入</w:t>
      </w:r>
      <w:r>
        <w:rPr>
          <w:rFonts w:ascii="仿宋" w:hAnsi="仿宋" w:eastAsia="仿宋" w:cs="仿宋"/>
          <w:spacing w:val="-9"/>
          <w:sz w:val="34"/>
          <w:szCs w:val="34"/>
        </w:rPr>
        <w:t>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4</w:t>
      </w:r>
      <w:r>
        <w:rPr>
          <w:rFonts w:ascii="仿宋" w:hAnsi="仿宋" w:eastAsia="仿宋" w:cs="仿宋"/>
          <w:spacing w:val="-6"/>
          <w:sz w:val="34"/>
          <w:szCs w:val="34"/>
        </w:rPr>
        <w:t>86.85万元。</w:t>
      </w:r>
    </w:p>
    <w:p>
      <w:pPr>
        <w:spacing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二、关于洛浦县第一小学2022年收入</w:t>
      </w:r>
      <w:r>
        <w:rPr>
          <w:rFonts w:ascii="黑体" w:hAnsi="黑体" w:eastAsia="黑体" w:cs="黑体"/>
          <w:sz w:val="34"/>
          <w:szCs w:val="34"/>
        </w:rPr>
        <w:t>预算情况说明</w:t>
      </w:r>
    </w:p>
    <w:p>
      <w:pPr>
        <w:spacing w:before="102" w:line="277" w:lineRule="auto"/>
        <w:ind w:left="2" w:right="2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洛浦县第一小学收入预算1486.85万元，其中：一般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公共预算1486.85万元，占100.00%，  比上年预算减</w:t>
      </w:r>
      <w:r>
        <w:rPr>
          <w:rFonts w:ascii="仿宋" w:hAnsi="仿宋" w:eastAsia="仿宋" w:cs="仿宋"/>
          <w:spacing w:val="-3"/>
          <w:sz w:val="34"/>
          <w:szCs w:val="34"/>
        </w:rPr>
        <w:t>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5.</w:t>
      </w:r>
      <w:r>
        <w:rPr>
          <w:rFonts w:ascii="仿宋" w:hAnsi="仿宋" w:eastAsia="仿宋" w:cs="仿宋"/>
          <w:spacing w:val="-2"/>
          <w:sz w:val="34"/>
          <w:szCs w:val="34"/>
        </w:rPr>
        <w:t>65万元，下降0.38%，主要原因是教师有部分减少。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三、关于洛浦县第一小学2022年支出预算</w:t>
      </w:r>
      <w:r>
        <w:rPr>
          <w:rFonts w:ascii="黑体" w:hAnsi="黑体" w:eastAsia="黑体" w:cs="黑体"/>
          <w:sz w:val="34"/>
          <w:szCs w:val="34"/>
        </w:rPr>
        <w:t>情况说明</w:t>
      </w:r>
    </w:p>
    <w:p>
      <w:pPr>
        <w:spacing w:before="103" w:line="277" w:lineRule="auto"/>
        <w:ind w:left="31" w:right="26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洛浦县第一小学2022年支出预算1486.85万元，</w:t>
      </w:r>
      <w:r>
        <w:rPr>
          <w:rFonts w:ascii="仿宋" w:hAnsi="仿宋" w:eastAsia="仿宋" w:cs="仿宋"/>
          <w:sz w:val="34"/>
          <w:szCs w:val="34"/>
        </w:rPr>
        <w:t>其中 ：</w:t>
      </w:r>
    </w:p>
    <w:p>
      <w:pPr>
        <w:spacing w:before="1" w:line="289" w:lineRule="auto"/>
        <w:ind w:left="6"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支出1486.85万元，占100.00%，  比上年预算减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少5.65万元，下降0.38%，主要原因是 教</w:t>
      </w:r>
      <w:r>
        <w:rPr>
          <w:rFonts w:ascii="仿宋" w:hAnsi="仿宋" w:eastAsia="仿宋" w:cs="仿宋"/>
          <w:sz w:val="34"/>
          <w:szCs w:val="34"/>
        </w:rPr>
        <w:t>师有部分减少</w:t>
      </w:r>
    </w:p>
    <w:p>
      <w:pPr>
        <w:spacing w:before="182" w:line="94" w:lineRule="exact"/>
        <w:ind w:left="31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7" w:line="290" w:lineRule="auto"/>
        <w:ind w:left="30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增长0%，主要原因是无项目支出。</w:t>
      </w:r>
    </w:p>
    <w:p>
      <w:pPr>
        <w:spacing w:before="153" w:line="277" w:lineRule="auto"/>
        <w:ind w:right="95" w:firstLine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四、关于洛浦县第一</w:t>
      </w:r>
      <w:r>
        <w:rPr>
          <w:rFonts w:ascii="黑体" w:hAnsi="黑体" w:eastAsia="黑体" w:cs="黑体"/>
          <w:spacing w:val="-1"/>
          <w:sz w:val="34"/>
          <w:szCs w:val="34"/>
        </w:rPr>
        <w:t>小学2022年财政拨款收支预算情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>
      <w:pPr>
        <w:spacing w:before="1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2022年财政拨款收支总预算1486.85万元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1" w:line="289" w:lineRule="auto"/>
        <w:ind w:left="5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入预算包括：一般公共预算1486.85万元。</w:t>
      </w:r>
    </w:p>
    <w:p>
      <w:pPr>
        <w:spacing w:before="99" w:line="286" w:lineRule="auto"/>
        <w:ind w:left="20" w:right="277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   教育支出1486.85万元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，主</w:t>
      </w:r>
      <w:r>
        <w:rPr>
          <w:rFonts w:ascii="仿宋" w:hAnsi="仿宋" w:eastAsia="仿宋" w:cs="仿宋"/>
          <w:spacing w:val="-3"/>
          <w:sz w:val="34"/>
          <w:szCs w:val="34"/>
        </w:rPr>
        <w:t>要用于教师工资，个人福利与家庭补助，公用经费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0"/>
          <w:sz w:val="34"/>
          <w:szCs w:val="34"/>
        </w:rPr>
        <w:t>等。</w:t>
      </w:r>
    </w:p>
    <w:p>
      <w:pPr>
        <w:spacing w:line="274" w:lineRule="auto"/>
      </w:pPr>
    </w:p>
    <w:p>
      <w:pPr>
        <w:spacing w:line="274" w:lineRule="auto"/>
      </w:pPr>
    </w:p>
    <w:p>
      <w:pPr>
        <w:spacing w:before="111" w:line="289" w:lineRule="auto"/>
        <w:ind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五、关于洛浦县第一小学2022年一般公共预算当</w:t>
      </w:r>
      <w:r>
        <w:rPr>
          <w:rFonts w:ascii="黑体" w:hAnsi="黑体" w:eastAsia="黑体" w:cs="黑体"/>
          <w:sz w:val="34"/>
          <w:szCs w:val="34"/>
        </w:rPr>
        <w:t xml:space="preserve">年拨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154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2" w:right="111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洛浦县第</w:t>
      </w:r>
      <w:r>
        <w:rPr>
          <w:rFonts w:ascii="仿宋" w:hAnsi="仿宋" w:eastAsia="仿宋" w:cs="仿宋"/>
          <w:spacing w:val="-1"/>
          <w:sz w:val="34"/>
          <w:szCs w:val="34"/>
        </w:rPr>
        <w:t>一小学2022年一般公共预算拨款合计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4</w:t>
      </w:r>
      <w:r>
        <w:rPr>
          <w:rFonts w:ascii="仿宋" w:hAnsi="仿宋" w:eastAsia="仿宋" w:cs="仿宋"/>
          <w:spacing w:val="-7"/>
          <w:sz w:val="34"/>
          <w:szCs w:val="34"/>
        </w:rPr>
        <w:t>86.85万元，其中：</w:t>
      </w:r>
    </w:p>
    <w:p>
      <w:pPr>
        <w:spacing w:before="3" w:line="276" w:lineRule="auto"/>
        <w:ind w:left="14" w:right="1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出1486.85万元，  比上年预算减少5.65万元，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下</w:t>
      </w:r>
      <w:r>
        <w:rPr>
          <w:rFonts w:ascii="仿宋" w:hAnsi="仿宋" w:eastAsia="仿宋" w:cs="仿宋"/>
          <w:spacing w:val="-5"/>
          <w:sz w:val="34"/>
          <w:szCs w:val="34"/>
        </w:rPr>
        <w:t>降</w:t>
      </w:r>
      <w:r>
        <w:rPr>
          <w:rFonts w:ascii="仿宋" w:hAnsi="仿宋" w:eastAsia="仿宋" w:cs="仿宋"/>
          <w:spacing w:val="-3"/>
          <w:sz w:val="34"/>
          <w:szCs w:val="34"/>
        </w:rPr>
        <w:t>0.38%。主要原因是：教师有部分减少。</w:t>
      </w:r>
    </w:p>
    <w:p>
      <w:pPr>
        <w:spacing w:before="3" w:line="289" w:lineRule="auto"/>
        <w:ind w:left="17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主要原因是：无项目支出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53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2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教育支出(类)1486.85万元，占100.00%。</w:t>
      </w:r>
    </w:p>
    <w:p>
      <w:pPr>
        <w:spacing w:before="301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4" w:line="285" w:lineRule="auto"/>
        <w:ind w:left="4" w:right="235" w:firstLine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1.教育支出(类)普通教育(款)小学教育(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):2022年预算数为1486.85万</w:t>
      </w:r>
      <w:r>
        <w:rPr>
          <w:rFonts w:ascii="仿宋" w:hAnsi="仿宋" w:eastAsia="仿宋" w:cs="仿宋"/>
          <w:sz w:val="34"/>
          <w:szCs w:val="34"/>
        </w:rPr>
        <w:t xml:space="preserve">元，  比上年预算数减少 </w:t>
      </w:r>
      <w:r>
        <w:rPr>
          <w:rFonts w:ascii="仿宋" w:hAnsi="仿宋" w:eastAsia="仿宋" w:cs="仿宋"/>
          <w:spacing w:val="-12"/>
          <w:sz w:val="34"/>
          <w:szCs w:val="34"/>
        </w:rPr>
        <w:t>5</w:t>
      </w:r>
      <w:r>
        <w:rPr>
          <w:rFonts w:ascii="仿宋" w:hAnsi="仿宋" w:eastAsia="仿宋" w:cs="仿宋"/>
          <w:spacing w:val="-9"/>
          <w:sz w:val="34"/>
          <w:szCs w:val="34"/>
        </w:rPr>
        <w:t>.</w:t>
      </w:r>
      <w:r>
        <w:rPr>
          <w:rFonts w:ascii="仿宋" w:hAnsi="仿宋" w:eastAsia="仿宋" w:cs="仿宋"/>
          <w:spacing w:val="-6"/>
          <w:sz w:val="34"/>
          <w:szCs w:val="34"/>
        </w:rPr>
        <w:t>65万元，  下降0.38%，主要原因是：教师有部分减少</w:t>
      </w:r>
    </w:p>
    <w:p>
      <w:pPr>
        <w:spacing w:before="182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</w:pPr>
    </w:p>
    <w:p>
      <w:pPr>
        <w:spacing w:before="110" w:line="277" w:lineRule="auto"/>
        <w:ind w:left="21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六、关于洛浦县第一小学2022年一般公共预算基本</w:t>
      </w:r>
      <w:r>
        <w:rPr>
          <w:rFonts w:ascii="黑体" w:hAnsi="黑体" w:eastAsia="黑体" w:cs="黑体"/>
          <w:sz w:val="34"/>
          <w:szCs w:val="34"/>
        </w:rPr>
        <w:t xml:space="preserve">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>
      <w:pPr>
        <w:spacing w:before="4" w:line="276" w:lineRule="auto"/>
        <w:ind w:left="22" w:right="111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洛浦县第</w:t>
      </w:r>
      <w:r>
        <w:rPr>
          <w:rFonts w:ascii="仿宋" w:hAnsi="仿宋" w:eastAsia="仿宋" w:cs="仿宋"/>
          <w:spacing w:val="-1"/>
          <w:sz w:val="34"/>
          <w:szCs w:val="34"/>
        </w:rPr>
        <w:t>一小学2022年一般公共预算基本支出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4</w:t>
      </w:r>
      <w:r>
        <w:rPr>
          <w:rFonts w:ascii="仿宋" w:hAnsi="仿宋" w:eastAsia="仿宋" w:cs="仿宋"/>
          <w:spacing w:val="-7"/>
          <w:sz w:val="34"/>
          <w:szCs w:val="34"/>
        </w:rPr>
        <w:t>86.85万元，其中：</w:t>
      </w:r>
    </w:p>
    <w:p>
      <w:pPr>
        <w:spacing w:before="2" w:line="288" w:lineRule="auto"/>
        <w:ind w:left="13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员经费1469.67万元，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补贴、</w:t>
      </w:r>
      <w:r>
        <w:rPr>
          <w:rFonts w:ascii="仿宋" w:hAnsi="仿宋" w:eastAsia="仿宋" w:cs="仿宋"/>
          <w:spacing w:val="-1"/>
          <w:sz w:val="34"/>
          <w:szCs w:val="34"/>
        </w:rPr>
        <w:t>奖金、绩效工资、机关事业单位基本养老保险缴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77" w:lineRule="auto"/>
        <w:ind w:left="9" w:right="235" w:firstLine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费、职业年金缴费、城</w:t>
      </w:r>
      <w:r>
        <w:rPr>
          <w:rFonts w:ascii="仿宋" w:hAnsi="仿宋" w:eastAsia="仿宋" w:cs="仿宋"/>
          <w:spacing w:val="-1"/>
          <w:sz w:val="34"/>
          <w:szCs w:val="34"/>
        </w:rPr>
        <w:t>镇职工基本医疗保险缴费、其他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公用经费17.18万元，  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7" w:line="277" w:lineRule="auto"/>
        <w:ind w:left="22" w:right="95" w:firstLine="45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七、关于洛浦县第一小学2</w:t>
      </w:r>
      <w:r>
        <w:rPr>
          <w:rFonts w:ascii="黑体" w:hAnsi="黑体" w:eastAsia="黑体" w:cs="黑体"/>
          <w:sz w:val="34"/>
          <w:szCs w:val="34"/>
        </w:rPr>
        <w:t xml:space="preserve">022年一般公共预算项目支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洛浦县第一小学2022年没有公共预算项目安排的支出</w:t>
      </w:r>
    </w:p>
    <w:p>
      <w:pPr>
        <w:spacing w:line="304" w:lineRule="auto"/>
      </w:pPr>
    </w:p>
    <w:p>
      <w:pPr>
        <w:spacing w:before="23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</w:pPr>
    </w:p>
    <w:p>
      <w:pPr>
        <w:spacing w:before="110" w:line="277" w:lineRule="auto"/>
        <w:ind w:left="14" w:right="9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八、关于洛浦县第一小学202</w:t>
      </w:r>
      <w:r>
        <w:rPr>
          <w:rFonts w:ascii="黑体" w:hAnsi="黑体" w:eastAsia="黑体" w:cs="黑体"/>
          <w:sz w:val="34"/>
          <w:szCs w:val="34"/>
        </w:rPr>
        <w:t xml:space="preserve">2年一般公共预算“三公 </w:t>
      </w: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>
      <w:pPr>
        <w:spacing w:before="5" w:line="276" w:lineRule="auto"/>
        <w:ind w:left="10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浦县第一小学2022年一般公共预算“三公”经费数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为</w:t>
      </w:r>
      <w:r>
        <w:rPr>
          <w:rFonts w:ascii="仿宋" w:hAnsi="仿宋" w:eastAsia="仿宋" w:cs="仿宋"/>
          <w:spacing w:val="16"/>
          <w:sz w:val="34"/>
          <w:szCs w:val="34"/>
        </w:rPr>
        <w:t>0</w:t>
      </w:r>
      <w:r>
        <w:rPr>
          <w:rFonts w:ascii="仿宋" w:hAnsi="仿宋" w:eastAsia="仿宋" w:cs="仿宋"/>
          <w:spacing w:val="12"/>
          <w:sz w:val="34"/>
          <w:szCs w:val="34"/>
        </w:rPr>
        <w:t>万元，其中：因公出国(境)费0万元，公务用车购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置费0万元，公</w:t>
      </w:r>
      <w:r>
        <w:rPr>
          <w:rFonts w:ascii="仿宋" w:hAnsi="仿宋" w:eastAsia="仿宋" w:cs="仿宋"/>
          <w:spacing w:val="-3"/>
          <w:sz w:val="34"/>
          <w:szCs w:val="34"/>
        </w:rPr>
        <w:t>务</w:t>
      </w:r>
      <w:r>
        <w:rPr>
          <w:rFonts w:ascii="仿宋" w:hAnsi="仿宋" w:eastAsia="仿宋" w:cs="仿宋"/>
          <w:spacing w:val="-2"/>
          <w:sz w:val="34"/>
          <w:szCs w:val="34"/>
        </w:rPr>
        <w:t>用车运行费0万元，公务接待费0万元。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13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0万元，增长0%，主要原因是无。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公务接待费增加0万元，增长0%，主要原因是无。</w:t>
      </w:r>
    </w:p>
    <w:p>
      <w:pPr>
        <w:spacing w:before="156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九、关于洛浦县第一小学2022年政府性基金预</w:t>
      </w:r>
      <w:r>
        <w:rPr>
          <w:rFonts w:ascii="黑体" w:hAnsi="黑体" w:eastAsia="黑体" w:cs="黑体"/>
          <w:sz w:val="34"/>
          <w:szCs w:val="34"/>
        </w:rPr>
        <w:t xml:space="preserve">算拨款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line="288" w:lineRule="auto"/>
        <w:ind w:left="1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浦县第一小学2022年没有使用政府性基金预算拨款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安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排的支出，政府性基金预算支出情况表为空表。</w:t>
      </w:r>
    </w:p>
    <w:p>
      <w:pPr>
        <w:spacing w:before="159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77" w:lineRule="auto"/>
        <w:ind w:left="482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2022年，洛浦县第一小学本级及</w:t>
      </w:r>
      <w:r>
        <w:rPr>
          <w:rFonts w:ascii="仿宋" w:hAnsi="仿宋" w:eastAsia="仿宋" w:cs="仿宋"/>
          <w:sz w:val="34"/>
          <w:szCs w:val="34"/>
        </w:rPr>
        <w:t>下属 0 家行政单位</w:t>
      </w:r>
    </w:p>
    <w:p>
      <w:pPr>
        <w:spacing w:before="1" w:line="220" w:lineRule="auto"/>
        <w:ind w:left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 xml:space="preserve">和 0 </w:t>
      </w:r>
      <w:r>
        <w:rPr>
          <w:rFonts w:ascii="仿宋" w:hAnsi="仿宋" w:eastAsia="仿宋" w:cs="仿宋"/>
          <w:sz w:val="34"/>
          <w:szCs w:val="34"/>
        </w:rPr>
        <w:t>家事业单位的机关运行经费财政拨款预算17.18万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70" w:line="289" w:lineRule="auto"/>
        <w:ind w:left="42" w:right="65" w:hanging="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元</w:t>
      </w:r>
      <w:r>
        <w:rPr>
          <w:rFonts w:ascii="仿宋" w:hAnsi="仿宋" w:eastAsia="仿宋" w:cs="仿宋"/>
          <w:spacing w:val="-6"/>
          <w:sz w:val="34"/>
          <w:szCs w:val="34"/>
        </w:rPr>
        <w:t>，  比上年预算增加17.18万元，增长100.00%。主要原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因</w:t>
      </w:r>
      <w:r>
        <w:rPr>
          <w:rFonts w:ascii="仿宋" w:hAnsi="仿宋" w:eastAsia="仿宋" w:cs="仿宋"/>
          <w:spacing w:val="-10"/>
          <w:sz w:val="34"/>
          <w:szCs w:val="34"/>
        </w:rPr>
        <w:t>是学生数有增加。</w:t>
      </w:r>
    </w:p>
    <w:p>
      <w:pPr>
        <w:spacing w:before="154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31" w:right="26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2022年，洛浦县第一小学政府采</w:t>
      </w:r>
      <w:r>
        <w:rPr>
          <w:rFonts w:ascii="仿宋" w:hAnsi="仿宋" w:eastAsia="仿宋" w:cs="仿宋"/>
          <w:sz w:val="34"/>
          <w:szCs w:val="34"/>
        </w:rPr>
        <w:t xml:space="preserve">购预算0万元，其中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6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7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截至2021年底，洛浦县第一小学及下属各预算单</w:t>
      </w:r>
      <w:r>
        <w:rPr>
          <w:rFonts w:ascii="仿宋" w:hAnsi="仿宋" w:eastAsia="仿宋" w:cs="仿宋"/>
          <w:sz w:val="34"/>
          <w:szCs w:val="34"/>
        </w:rPr>
        <w:t xml:space="preserve">位占 </w:t>
      </w:r>
      <w:r>
        <w:rPr>
          <w:rFonts w:ascii="仿宋" w:hAnsi="仿宋" w:eastAsia="仿宋" w:cs="仿宋"/>
          <w:spacing w:val="-2"/>
          <w:sz w:val="34"/>
          <w:szCs w:val="34"/>
        </w:rPr>
        <w:t>用使用国有资产总体</w:t>
      </w:r>
      <w:r>
        <w:rPr>
          <w:rFonts w:ascii="仿宋" w:hAnsi="仿宋" w:eastAsia="仿宋" w:cs="仿宋"/>
          <w:spacing w:val="-1"/>
          <w:sz w:val="34"/>
          <w:szCs w:val="34"/>
        </w:rPr>
        <w:t>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</w:t>
      </w:r>
      <w:r>
        <w:rPr>
          <w:rFonts w:ascii="仿宋" w:hAnsi="仿宋" w:eastAsia="仿宋" w:cs="仿宋"/>
          <w:spacing w:val="-2"/>
          <w:sz w:val="34"/>
          <w:szCs w:val="34"/>
        </w:rPr>
        <w:t>房屋13,158.76平方米，价值8,73.16万元。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23.04万元</w:t>
      </w:r>
      <w:r>
        <w:rPr>
          <w:rFonts w:ascii="仿宋" w:hAnsi="仿宋" w:eastAsia="仿宋" w:cs="仿宋"/>
          <w:spacing w:val="-1"/>
          <w:position w:val="12"/>
          <w:sz w:val="34"/>
          <w:szCs w:val="34"/>
        </w:rPr>
        <w:t>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.其他资产价值0万元。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77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</w:t>
      </w:r>
      <w:r>
        <w:rPr>
          <w:rFonts w:hint="eastAsia" w:ascii="仿宋" w:hAnsi="仿宋" w:cs="仿宋"/>
          <w:sz w:val="34"/>
          <w:szCs w:val="34"/>
        </w:rPr>
        <w:t>0</w:t>
      </w:r>
      <w:r>
        <w:rPr>
          <w:rFonts w:ascii="仿宋" w:hAnsi="仿宋" w:eastAsia="仿宋" w:cs="仿宋"/>
          <w:sz w:val="34"/>
          <w:szCs w:val="34"/>
        </w:rPr>
        <w:t>个</w:t>
      </w:r>
    </w:p>
    <w:p>
      <w:pPr>
        <w:spacing w:before="1" w:line="289" w:lineRule="auto"/>
        <w:ind w:left="66" w:right="235" w:hanging="35"/>
        <w:rPr>
          <w:rFonts w:ascii="仿宋" w:hAnsi="仿宋" w:eastAsia="仿宋" w:cs="仿宋"/>
          <w:spacing w:val="4"/>
          <w:sz w:val="34"/>
          <w:szCs w:val="34"/>
        </w:rPr>
      </w:pPr>
      <w:r>
        <w:rPr>
          <w:rFonts w:ascii="仿宋" w:hAnsi="仿宋" w:eastAsia="仿宋" w:cs="仿宋"/>
          <w:spacing w:val="8"/>
          <w:sz w:val="34"/>
          <w:szCs w:val="34"/>
        </w:rPr>
        <w:t>，涉</w:t>
      </w:r>
      <w:r>
        <w:rPr>
          <w:rFonts w:ascii="仿宋" w:hAnsi="仿宋" w:eastAsia="仿宋" w:cs="仿宋"/>
          <w:spacing w:val="7"/>
          <w:sz w:val="34"/>
          <w:szCs w:val="34"/>
        </w:rPr>
        <w:t>及</w:t>
      </w:r>
      <w:r>
        <w:rPr>
          <w:rFonts w:ascii="仿宋" w:hAnsi="仿宋" w:eastAsia="仿宋" w:cs="仿宋"/>
          <w:spacing w:val="4"/>
          <w:sz w:val="34"/>
          <w:szCs w:val="34"/>
        </w:rPr>
        <w:t xml:space="preserve">预算金额 </w:t>
      </w:r>
      <w:r>
        <w:rPr>
          <w:rFonts w:hint="eastAsia" w:ascii="仿宋" w:hAnsi="仿宋" w:cs="仿宋"/>
          <w:spacing w:val="4"/>
          <w:sz w:val="34"/>
          <w:szCs w:val="34"/>
        </w:rPr>
        <w:t>0</w:t>
      </w:r>
      <w:r>
        <w:rPr>
          <w:rFonts w:ascii="仿宋" w:hAnsi="仿宋" w:eastAsia="仿宋" w:cs="仿宋"/>
          <w:spacing w:val="4"/>
          <w:sz w:val="34"/>
          <w:szCs w:val="34"/>
        </w:rPr>
        <w:t>万元。</w:t>
      </w:r>
    </w:p>
    <w:p>
      <w:pPr>
        <w:spacing w:before="1" w:line="289" w:lineRule="auto"/>
        <w:ind w:left="66" w:right="235" w:hanging="35"/>
        <w:rPr>
          <w:rFonts w:ascii="仿宋" w:hAnsi="仿宋" w:eastAsia="仿宋" w:cs="仿宋"/>
          <w:spacing w:val="4"/>
          <w:sz w:val="34"/>
          <w:szCs w:val="34"/>
        </w:rPr>
      </w:pPr>
    </w:p>
    <w:p>
      <w:pPr>
        <w:spacing w:before="1" w:line="289" w:lineRule="auto"/>
        <w:ind w:left="66" w:right="235" w:hanging="35"/>
        <w:rPr>
          <w:rFonts w:ascii="仿宋" w:hAnsi="仿宋" w:eastAsia="仿宋" w:cs="仿宋"/>
          <w:spacing w:val="4"/>
          <w:sz w:val="34"/>
          <w:szCs w:val="34"/>
        </w:rPr>
      </w:pPr>
    </w:p>
    <w:p>
      <w:pPr>
        <w:spacing w:before="1" w:line="289" w:lineRule="auto"/>
        <w:ind w:left="66" w:right="235" w:hanging="35"/>
        <w:rPr>
          <w:rFonts w:ascii="仿宋" w:hAnsi="仿宋" w:eastAsia="仿宋" w:cs="仿宋"/>
          <w:spacing w:val="4"/>
          <w:sz w:val="34"/>
          <w:szCs w:val="34"/>
        </w:rPr>
      </w:pPr>
    </w:p>
    <w:p>
      <w:pPr>
        <w:spacing w:before="1" w:line="289" w:lineRule="auto"/>
        <w:ind w:left="66" w:right="235" w:hanging="35"/>
        <w:rPr>
          <w:rFonts w:ascii="仿宋" w:hAnsi="仿宋" w:eastAsia="仿宋" w:cs="仿宋"/>
          <w:spacing w:val="4"/>
          <w:sz w:val="34"/>
          <w:szCs w:val="34"/>
        </w:rPr>
      </w:pPr>
      <w:bookmarkStart w:id="0" w:name="_GoBack"/>
      <w:bookmarkEnd w:id="0"/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line="300" w:lineRule="auto"/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10" w:line="289" w:lineRule="auto"/>
        <w:ind w:left="6064" w:firstLine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5"/>
          <w:sz w:val="34"/>
          <w:szCs w:val="34"/>
        </w:rPr>
        <w:t>浦</w:t>
      </w:r>
      <w:r>
        <w:rPr>
          <w:rFonts w:ascii="仿宋" w:hAnsi="仿宋" w:eastAsia="仿宋" w:cs="仿宋"/>
          <w:spacing w:val="-3"/>
          <w:sz w:val="34"/>
          <w:szCs w:val="34"/>
        </w:rPr>
        <w:t>县第一小学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2"/>
  </w:compat>
  <w:rsids>
    <w:rsidRoot w:val="003C4E00"/>
    <w:rsid w:val="0012448B"/>
    <w:rsid w:val="003C4E00"/>
    <w:rsid w:val="005A6670"/>
    <w:rsid w:val="0E43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31"/>
    <customShpInfo spid="_x0000_s1030"/>
    <customShpInfo spid="_x0000_s1029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1092</Words>
  <Characters>6231</Characters>
  <Lines>51</Lines>
  <Paragraphs>14</Paragraphs>
  <TotalTime>1</TotalTime>
  <ScaleCrop>false</ScaleCrop>
  <LinksUpToDate>false</LinksUpToDate>
  <CharactersWithSpaces>7309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2022-07-15T13:43:00Z</dcterms:created>
  <dc:creator>Administrator.WRGHO-20210930D</dc:creator>
  <cp:lastModifiedBy>Administrator</cp:lastModifiedBy>
  <dcterms:modified xsi:type="dcterms:W3CDTF">2022-08-04T10:01:08Z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2022-07-31T12:07:36Z</vt:filetime>
  </property>
  <property fmtid="{D5CDD505-2E9C-101B-9397-08002B2CF9AE}" pid="4" name="KSOProductBuildVer">
    <vt:lpwstr>2052-11.1.0.11194</vt:lpwstr>
  </property>
  <property fmtid="{D5CDD505-2E9C-101B-9397-08002B2CF9AE}" pid="5" name="ICV">
    <vt:lpwstr>C28D4CF031914581825E9425114FA470</vt:lpwstr>
  </property>
</Properties>
</file>