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洛浦县</w:t>
      </w:r>
      <w:r>
        <w:rPr>
          <w:rFonts w:ascii="黑体" w:hAnsi="黑体" w:eastAsia="黑体" w:cs="黑体"/>
          <w:spacing w:val="-1"/>
          <w:sz w:val="42"/>
          <w:szCs w:val="42"/>
        </w:rPr>
        <w:t>中等职业技术学校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洛浦县中等职业技术</w:t>
      </w:r>
      <w:r>
        <w:rPr>
          <w:rFonts w:ascii="黑体" w:hAnsi="黑体" w:eastAsia="黑体" w:cs="黑体"/>
          <w:sz w:val="34"/>
          <w:szCs w:val="34"/>
        </w:rPr>
        <w:t xml:space="preserve">学校单位概况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于洛浦县中等职业技术学校2022年收支预算情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二、关于洛浦县中等</w:t>
      </w:r>
      <w:r>
        <w:rPr>
          <w:rFonts w:ascii="仿宋" w:hAnsi="仿宋" w:eastAsia="仿宋" w:cs="仿宋"/>
          <w:spacing w:val="-1"/>
          <w:sz w:val="34"/>
          <w:szCs w:val="34"/>
        </w:rPr>
        <w:t>职业技术学校2022年收入预算情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三、关于洛浦县</w:t>
      </w:r>
      <w:r>
        <w:rPr>
          <w:rFonts w:ascii="仿宋" w:hAnsi="仿宋" w:eastAsia="仿宋" w:cs="仿宋"/>
          <w:spacing w:val="-1"/>
          <w:sz w:val="34"/>
          <w:szCs w:val="34"/>
        </w:rPr>
        <w:t>中等职业技术学校2022年支出预算情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中等职业技术学校2022年财政拨款收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于洛浦县中等职业技术学校2022年一般公共预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、关于洛浦县中等职业技术学校2022年一般公共预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七、关于洛</w:t>
      </w:r>
      <w:r>
        <w:rPr>
          <w:rFonts w:ascii="仿宋" w:hAnsi="仿宋" w:eastAsia="仿宋" w:cs="仿宋"/>
          <w:spacing w:val="-1"/>
          <w:sz w:val="34"/>
          <w:szCs w:val="34"/>
        </w:rPr>
        <w:t>浦县中等职业技术学校2022年一般公共预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八、关于洛浦县中等职业技术学校2022年一般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九、关于洛浦县中等职</w:t>
      </w:r>
      <w:r>
        <w:rPr>
          <w:rFonts w:ascii="仿宋" w:hAnsi="仿宋" w:eastAsia="仿宋" w:cs="仿宋"/>
          <w:spacing w:val="-1"/>
          <w:sz w:val="34"/>
          <w:szCs w:val="34"/>
        </w:rPr>
        <w:t>业技术学校2022年政府性基金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6" w:line="290" w:lineRule="auto"/>
        <w:ind w:left="4023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洛浦县中等职业技术学校单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>
      <w:pPr>
        <w:spacing w:before="88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2" w:line="280" w:lineRule="auto"/>
        <w:ind w:left="6" w:right="235" w:firstLine="65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洛浦县中</w:t>
      </w:r>
      <w:r>
        <w:rPr>
          <w:rFonts w:ascii="仿宋" w:hAnsi="仿宋" w:eastAsia="仿宋" w:cs="仿宋"/>
          <w:spacing w:val="-1"/>
          <w:sz w:val="34"/>
          <w:szCs w:val="34"/>
        </w:rPr>
        <w:t>等职业技术学校的主要职能认真贯彻落实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党和国家的教育方针、政策，正确执行上级主管部门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决议和指示，根据教育规律、社会要求和学校实际，</w:t>
      </w:r>
      <w:r>
        <w:rPr>
          <w:rFonts w:ascii="仿宋" w:hAnsi="仿宋" w:eastAsia="仿宋" w:cs="仿宋"/>
          <w:sz w:val="34"/>
          <w:szCs w:val="34"/>
        </w:rPr>
        <w:t xml:space="preserve">组 </w:t>
      </w:r>
      <w:r>
        <w:rPr>
          <w:rFonts w:ascii="仿宋" w:hAnsi="仿宋" w:eastAsia="仿宋" w:cs="仿宋"/>
          <w:spacing w:val="-1"/>
          <w:sz w:val="34"/>
          <w:szCs w:val="34"/>
        </w:rPr>
        <w:t>织制定学校发展的远景规划、近期目标、学年和学期</w:t>
      </w:r>
      <w:r>
        <w:rPr>
          <w:rFonts w:ascii="仿宋" w:hAnsi="仿宋" w:eastAsia="仿宋" w:cs="仿宋"/>
          <w:sz w:val="34"/>
          <w:szCs w:val="34"/>
        </w:rPr>
        <w:t xml:space="preserve">各 </w:t>
      </w:r>
      <w:r>
        <w:rPr>
          <w:rFonts w:ascii="仿宋" w:hAnsi="仿宋" w:eastAsia="仿宋" w:cs="仿宋"/>
          <w:spacing w:val="-1"/>
          <w:sz w:val="34"/>
          <w:szCs w:val="34"/>
        </w:rPr>
        <w:t>项工作计划以及各项工作指标并组织实施。制定教师</w:t>
      </w:r>
      <w:r>
        <w:rPr>
          <w:rFonts w:ascii="仿宋" w:hAnsi="仿宋" w:eastAsia="仿宋" w:cs="仿宋"/>
          <w:sz w:val="34"/>
          <w:szCs w:val="34"/>
        </w:rPr>
        <w:t xml:space="preserve">队 </w:t>
      </w:r>
      <w:r>
        <w:rPr>
          <w:rFonts w:ascii="仿宋" w:hAnsi="仿宋" w:eastAsia="仿宋" w:cs="仿宋"/>
          <w:spacing w:val="-1"/>
          <w:sz w:val="34"/>
          <w:szCs w:val="34"/>
        </w:rPr>
        <w:t>伍建设规划，不断提高他们的政治素质、文化业务水</w:t>
      </w:r>
      <w:r>
        <w:rPr>
          <w:rFonts w:ascii="仿宋" w:hAnsi="仿宋" w:eastAsia="仿宋" w:cs="仿宋"/>
          <w:sz w:val="34"/>
          <w:szCs w:val="34"/>
        </w:rPr>
        <w:t xml:space="preserve">平 </w:t>
      </w:r>
      <w:r>
        <w:rPr>
          <w:rFonts w:ascii="仿宋" w:hAnsi="仿宋" w:eastAsia="仿宋" w:cs="仿宋"/>
          <w:spacing w:val="-1"/>
          <w:sz w:val="34"/>
          <w:szCs w:val="34"/>
        </w:rPr>
        <w:t>和科研水平。全面实施素质教育，培养德、智、体、</w:t>
      </w:r>
      <w:r>
        <w:rPr>
          <w:rFonts w:ascii="仿宋" w:hAnsi="仿宋" w:eastAsia="仿宋" w:cs="仿宋"/>
          <w:sz w:val="34"/>
          <w:szCs w:val="34"/>
        </w:rPr>
        <w:t xml:space="preserve">美 </w:t>
      </w:r>
      <w:r>
        <w:rPr>
          <w:rFonts w:ascii="仿宋" w:hAnsi="仿宋" w:eastAsia="仿宋" w:cs="仿宋"/>
          <w:spacing w:val="-3"/>
          <w:sz w:val="34"/>
          <w:szCs w:val="34"/>
        </w:rPr>
        <w:t>等方面全面发展的社会主义事业的建设者和接班</w:t>
      </w:r>
      <w:r>
        <w:rPr>
          <w:rFonts w:ascii="仿宋" w:hAnsi="仿宋" w:eastAsia="仿宋" w:cs="仿宋"/>
          <w:spacing w:val="-2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52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中等职业技术学校单位无下属预算单位，下设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20个处室，分别是：教务科，总务</w:t>
      </w:r>
      <w:r>
        <w:rPr>
          <w:rFonts w:ascii="仿宋" w:hAnsi="仿宋" w:eastAsia="仿宋" w:cs="仿宋"/>
          <w:sz w:val="34"/>
          <w:szCs w:val="34"/>
        </w:rPr>
        <w:t xml:space="preserve">科，校办办公室，人 </w:t>
      </w:r>
      <w:r>
        <w:rPr>
          <w:rFonts w:ascii="仿宋" w:hAnsi="仿宋" w:eastAsia="仿宋" w:cs="仿宋"/>
          <w:spacing w:val="-1"/>
          <w:sz w:val="34"/>
          <w:szCs w:val="34"/>
        </w:rPr>
        <w:t>事科，财务室，培训科，创业就业科</w:t>
      </w:r>
      <w:r>
        <w:rPr>
          <w:rFonts w:ascii="仿宋" w:hAnsi="仿宋" w:eastAsia="仿宋" w:cs="仿宋"/>
          <w:sz w:val="34"/>
          <w:szCs w:val="34"/>
        </w:rPr>
        <w:t xml:space="preserve">，团委，旅游服务 </w:t>
      </w:r>
      <w:r>
        <w:rPr>
          <w:rFonts w:ascii="仿宋" w:hAnsi="仿宋" w:eastAsia="仿宋" w:cs="仿宋"/>
          <w:spacing w:val="-1"/>
          <w:sz w:val="34"/>
          <w:szCs w:val="34"/>
        </w:rPr>
        <w:t>系，畜牧系，工程系，学生科，基础</w:t>
      </w:r>
      <w:r>
        <w:rPr>
          <w:rFonts w:ascii="仿宋" w:hAnsi="仿宋" w:eastAsia="仿宋" w:cs="仿宋"/>
          <w:sz w:val="34"/>
          <w:szCs w:val="34"/>
        </w:rPr>
        <w:t xml:space="preserve">部，计算机系，农 </w:t>
      </w:r>
      <w:r>
        <w:rPr>
          <w:rFonts w:ascii="仿宋" w:hAnsi="仿宋" w:eastAsia="仿宋" w:cs="仿宋"/>
          <w:spacing w:val="-4"/>
          <w:sz w:val="34"/>
          <w:szCs w:val="34"/>
        </w:rPr>
        <w:t>林系，德育办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督导室，体育部，保卫科，服装系。</w:t>
      </w:r>
    </w:p>
    <w:p>
      <w:pPr>
        <w:spacing w:before="2" w:line="284" w:lineRule="auto"/>
        <w:ind w:left="4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县中等职业技术学校单位编制数48人，实有人数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77人，其中：在职60人，增加0人；退休1</w:t>
      </w:r>
      <w:r>
        <w:rPr>
          <w:rFonts w:ascii="仿宋" w:hAnsi="仿宋" w:eastAsia="仿宋" w:cs="仿宋"/>
          <w:sz w:val="34"/>
          <w:szCs w:val="34"/>
        </w:rPr>
        <w:t xml:space="preserve">7人，增加0人 </w:t>
      </w:r>
      <w:r>
        <w:rPr>
          <w:rFonts w:ascii="仿宋" w:hAnsi="仿宋" w:eastAsia="仿宋" w:cs="仿宋"/>
          <w:spacing w:val="-9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2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94"/>
        <w:gridCol w:w="694"/>
        <w:gridCol w:w="760"/>
        <w:gridCol w:w="694"/>
        <w:gridCol w:w="693"/>
        <w:gridCol w:w="694"/>
        <w:gridCol w:w="694"/>
        <w:gridCol w:w="694"/>
        <w:gridCol w:w="693"/>
        <w:gridCol w:w="694"/>
        <w:gridCol w:w="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08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76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功能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分</w:t>
            </w:r>
          </w:p>
          <w:p>
            <w:pPr>
              <w:spacing w:line="194" w:lineRule="auto"/>
              <w:ind w:left="8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类科目</w:t>
            </w:r>
          </w:p>
          <w:p>
            <w:pPr>
              <w:spacing w:before="1" w:line="229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名称</w:t>
            </w:r>
          </w:p>
        </w:tc>
        <w:tc>
          <w:tcPr>
            <w:tcW w:w="6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>
            <w:pPr>
              <w:spacing w:line="184" w:lineRule="auto"/>
              <w:ind w:left="1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>
            <w:pPr>
              <w:spacing w:line="184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>
            <w:pPr>
              <w:spacing w:line="217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4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5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5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15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0" w:lineRule="auto"/>
              <w:ind w:left="25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>
            <w:pPr>
              <w:spacing w:line="184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line="217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>
            <w:pPr>
              <w:spacing w:before="1" w:line="20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218" w:lineRule="auto"/>
              <w:ind w:left="1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69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>
            <w:pPr>
              <w:spacing w:line="184" w:lineRule="auto"/>
              <w:ind w:left="15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>
            <w:pPr>
              <w:spacing w:before="1" w:line="218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6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89" w:lineRule="auto"/>
              <w:ind w:left="15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>
            <w:pPr>
              <w:spacing w:before="1" w:line="218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1" w:lineRule="auto"/>
              <w:ind w:left="2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3" w:lineRule="auto"/>
              <w:ind w:left="2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2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76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4" w:right="117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0" w:right="117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职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17" w:firstLine="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中等职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教育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181"/>
        <w:gridCol w:w="1180"/>
        <w:gridCol w:w="1308"/>
        <w:gridCol w:w="1180"/>
        <w:gridCol w:w="1181"/>
        <w:gridCol w:w="1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85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3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5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5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97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3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81" w:right="148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1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业教育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等职业教育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181"/>
        <w:gridCol w:w="1180"/>
        <w:gridCol w:w="1308"/>
        <w:gridCol w:w="1180"/>
        <w:gridCol w:w="1181"/>
        <w:gridCol w:w="1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85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3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5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97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5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97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30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81" w:right="148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1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0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业教育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等职业教育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1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2873.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2873.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669.1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1038.2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1038.2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55.</w:t>
            </w:r>
            <w:r>
              <w:rPr>
                <w:rFonts w:ascii="黑体" w:hAnsi="黑体" w:eastAsia="黑体" w:cs="黑体"/>
                <w:sz w:val="16"/>
                <w:szCs w:val="16"/>
              </w:rPr>
              <w:t>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8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14.56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66.9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211.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211.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6.82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6.82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3016.3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2950.</w:t>
            </w:r>
            <w:r>
              <w:rPr>
                <w:rFonts w:ascii="黑体" w:hAnsi="黑体" w:eastAsia="黑体" w:cs="黑体"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84" w:right="145" w:hanging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洛浦县中等职业技术学校2022</w:t>
      </w:r>
      <w:r>
        <w:rPr>
          <w:rFonts w:ascii="仿宋" w:hAnsi="仿宋" w:eastAsia="仿宋" w:cs="仿宋"/>
          <w:sz w:val="20"/>
          <w:szCs w:val="20"/>
        </w:rPr>
        <w:t xml:space="preserve">年没有公共预算项目安排的支出，一般公共预算项目支出情况表 </w:t>
      </w:r>
      <w:r>
        <w:rPr>
          <w:rFonts w:ascii="仿宋" w:hAnsi="仿宋" w:eastAsia="仿宋" w:cs="仿宋"/>
          <w:spacing w:val="-9"/>
          <w:sz w:val="20"/>
          <w:szCs w:val="20"/>
        </w:rPr>
        <w:t>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0" w:right="345" w:hanging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洛浦县中等职业技术学校2022</w:t>
      </w:r>
      <w:r>
        <w:rPr>
          <w:rFonts w:ascii="仿宋" w:hAnsi="仿宋" w:eastAsia="仿宋" w:cs="仿宋"/>
          <w:sz w:val="20"/>
          <w:szCs w:val="20"/>
        </w:rPr>
        <w:t xml:space="preserve">年没有一般公共预算“三公”经费支出，一般公共预算“三公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编制单位：洛浦县中等职业技术</w:t>
      </w:r>
      <w:r>
        <w:rPr>
          <w:rFonts w:ascii="仿宋" w:hAnsi="仿宋" w:eastAsia="仿宋" w:cs="仿宋"/>
          <w:sz w:val="20"/>
          <w:szCs w:val="20"/>
        </w:rPr>
        <w:t>学校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7" w:right="145" w:hanging="1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洛浦县中等职业技术学校2022</w:t>
      </w:r>
      <w:r>
        <w:rPr>
          <w:rFonts w:ascii="仿宋" w:hAnsi="仿宋" w:eastAsia="仿宋" w:cs="仿宋"/>
          <w:sz w:val="20"/>
          <w:szCs w:val="20"/>
        </w:rPr>
        <w:t xml:space="preserve">年没有使用政府性基金预算拨款安排的支出，政府性基金预算支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一、关于洛浦县中等职业技术学校2022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照全口径预算的原则，洛浦县中等职业技术学校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3016.32万元。</w:t>
      </w:r>
    </w:p>
    <w:p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>
      <w:pPr>
        <w:spacing w:before="30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二、关于洛浦县中等职业技术学校2022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6" w:line="276" w:lineRule="auto"/>
        <w:ind w:left="6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洛浦县中等职业技术学校收入预算3016.32万元，其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中：一般公共预算3016.32万元，占100.00%，比上年</w:t>
      </w:r>
      <w:r>
        <w:rPr>
          <w:rFonts w:ascii="仿宋" w:hAnsi="仿宋" w:eastAsia="仿宋" w:cs="仿宋"/>
          <w:spacing w:val="-1"/>
          <w:sz w:val="34"/>
          <w:szCs w:val="34"/>
        </w:rPr>
        <w:t>预算增加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1637</w:t>
      </w:r>
      <w:r>
        <w:rPr>
          <w:rFonts w:ascii="仿宋" w:hAnsi="仿宋" w:eastAsia="仿宋" w:cs="仿宋"/>
          <w:spacing w:val="-6"/>
          <w:sz w:val="34"/>
          <w:szCs w:val="34"/>
        </w:rPr>
        <w:t>.09</w:t>
      </w:r>
      <w:r>
        <w:rPr>
          <w:rFonts w:ascii="仿宋" w:hAnsi="仿宋" w:eastAsia="仿宋" w:cs="仿宋"/>
          <w:spacing w:val="-1"/>
          <w:sz w:val="34"/>
          <w:szCs w:val="34"/>
        </w:rPr>
        <w:t>万元，增长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118.70</w:t>
      </w:r>
      <w:r>
        <w:rPr>
          <w:rFonts w:ascii="仿宋" w:hAnsi="仿宋" w:eastAsia="仿宋" w:cs="仿宋"/>
          <w:spacing w:val="-1"/>
          <w:sz w:val="34"/>
          <w:szCs w:val="34"/>
        </w:rPr>
        <w:t>%，</w:t>
      </w:r>
      <w:r>
        <w:rPr>
          <w:rFonts w:ascii="仿宋" w:hAnsi="仿宋" w:eastAsia="仿宋" w:cs="仿宋"/>
          <w:sz w:val="34"/>
          <w:szCs w:val="34"/>
        </w:rPr>
        <w:t>主要原因是教职工</w:t>
      </w:r>
      <w:r>
        <w:rPr>
          <w:rFonts w:ascii="仿宋" w:hAnsi="仿宋" w:eastAsia="仿宋" w:cs="仿宋"/>
          <w:spacing w:val="-6"/>
          <w:sz w:val="34"/>
          <w:szCs w:val="34"/>
        </w:rPr>
        <w:t>工资</w:t>
      </w:r>
      <w:r>
        <w:rPr>
          <w:rFonts w:ascii="仿宋" w:hAnsi="仿宋" w:eastAsia="仿宋" w:cs="仿宋"/>
          <w:spacing w:val="-5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加，调整基数，今年新增加办公费。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三、关于洛浦县中等职业技术学校2022年支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>
      <w:pPr>
        <w:spacing w:before="3" w:line="276" w:lineRule="auto"/>
        <w:ind w:left="11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洛浦县中等职业技术学校2022年支出预算3016.3</w:t>
      </w:r>
      <w:r>
        <w:rPr>
          <w:rFonts w:ascii="仿宋" w:hAnsi="仿宋" w:eastAsia="仿宋" w:cs="仿宋"/>
          <w:sz w:val="34"/>
          <w:szCs w:val="34"/>
        </w:rPr>
        <w:t xml:space="preserve">2万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>
      <w:pPr>
        <w:spacing w:before="5" w:line="276" w:lineRule="auto"/>
        <w:ind w:left="5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支出3016.32万元，占100.00%，比上年预算增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加</w:t>
      </w:r>
      <w:r>
        <w:rPr>
          <w:rFonts w:ascii="仿宋" w:hAnsi="仿宋" w:eastAsia="仿宋" w:cs="仿宋"/>
          <w:spacing w:val="-6"/>
          <w:sz w:val="34"/>
          <w:szCs w:val="34"/>
        </w:rPr>
        <w:t>1767.09</w:t>
      </w:r>
      <w:r>
        <w:rPr>
          <w:rFonts w:ascii="仿宋" w:hAnsi="仿宋" w:eastAsia="仿宋" w:cs="仿宋"/>
          <w:spacing w:val="-1"/>
          <w:sz w:val="34"/>
          <w:szCs w:val="34"/>
        </w:rPr>
        <w:t>万元，增长</w:t>
      </w:r>
      <w:r>
        <w:rPr>
          <w:rFonts w:ascii="仿宋" w:hAnsi="仿宋" w:eastAsia="仿宋" w:cs="仿宋"/>
          <w:spacing w:val="-6"/>
          <w:sz w:val="34"/>
          <w:szCs w:val="34"/>
        </w:rPr>
        <w:t>141.45</w:t>
      </w:r>
      <w:r>
        <w:rPr>
          <w:rFonts w:ascii="仿宋" w:hAnsi="仿宋" w:eastAsia="仿宋" w:cs="仿宋"/>
          <w:spacing w:val="-1"/>
          <w:sz w:val="34"/>
          <w:szCs w:val="34"/>
        </w:rPr>
        <w:t>%，主</w:t>
      </w:r>
      <w:r>
        <w:rPr>
          <w:rFonts w:ascii="仿宋" w:hAnsi="仿宋" w:eastAsia="仿宋" w:cs="仿宋"/>
          <w:sz w:val="34"/>
          <w:szCs w:val="34"/>
        </w:rPr>
        <w:t>要原因是教职工工资</w:t>
      </w:r>
      <w:r>
        <w:rPr>
          <w:rFonts w:ascii="仿宋" w:hAnsi="仿宋" w:eastAsia="仿宋" w:cs="仿宋"/>
          <w:spacing w:val="-6"/>
          <w:sz w:val="34"/>
          <w:szCs w:val="34"/>
        </w:rPr>
        <w:t>增加，调</w:t>
      </w:r>
      <w:r>
        <w:rPr>
          <w:rFonts w:ascii="仿宋" w:hAnsi="仿宋" w:eastAsia="仿宋" w:cs="仿宋"/>
          <w:spacing w:val="-3"/>
          <w:sz w:val="34"/>
          <w:szCs w:val="34"/>
        </w:rPr>
        <w:t>整基数，今年新增加办公费。</w:t>
      </w:r>
    </w:p>
    <w:p>
      <w:pPr>
        <w:spacing w:before="2" w:line="289" w:lineRule="auto"/>
        <w:ind w:left="11" w:right="2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0万元，占0.00%，比上年预算增加0.00万元，增</w:t>
      </w:r>
      <w:r>
        <w:rPr>
          <w:rFonts w:ascii="仿宋" w:hAnsi="仿宋" w:eastAsia="仿宋" w:cs="仿宋"/>
          <w:spacing w:val="-3"/>
          <w:sz w:val="34"/>
          <w:szCs w:val="34"/>
        </w:rPr>
        <w:t>长0.00%，主要原因是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无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4" w:line="289" w:lineRule="auto"/>
        <w:ind w:left="7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四、关于洛浦县中等</w:t>
      </w:r>
      <w:r>
        <w:rPr>
          <w:rFonts w:ascii="黑体" w:hAnsi="黑体" w:eastAsia="黑体" w:cs="黑体"/>
          <w:spacing w:val="-1"/>
          <w:sz w:val="34"/>
          <w:szCs w:val="34"/>
        </w:rPr>
        <w:t>职业技术学校2022年财政拨款收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2022年财政拨款收支总预算3016.32万元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入预算包括：一般公共预算3016.32万元。</w:t>
      </w:r>
    </w:p>
    <w:p>
      <w:pPr>
        <w:spacing w:before="105" w:line="283" w:lineRule="auto"/>
        <w:ind w:left="15" w:right="23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一</w:t>
      </w:r>
      <w:r>
        <w:rPr>
          <w:rFonts w:ascii="仿宋" w:hAnsi="仿宋" w:eastAsia="仿宋" w:cs="仿宋"/>
          <w:spacing w:val="-9"/>
          <w:sz w:val="34"/>
          <w:szCs w:val="34"/>
        </w:rPr>
        <w:t>般</w:t>
      </w:r>
      <w:r>
        <w:rPr>
          <w:rFonts w:ascii="仿宋" w:hAnsi="仿宋" w:eastAsia="仿宋" w:cs="仿宋"/>
          <w:spacing w:val="-7"/>
          <w:sz w:val="34"/>
          <w:szCs w:val="34"/>
        </w:rPr>
        <w:t>公共预算支出包括：教育支出3016.32万元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，主要用于人员工资，社会保险交费(不包含机关事</w:t>
      </w:r>
      <w:r>
        <w:rPr>
          <w:rFonts w:ascii="仿宋" w:hAnsi="仿宋" w:eastAsia="仿宋" w:cs="仿宋"/>
          <w:spacing w:val="3"/>
          <w:sz w:val="34"/>
          <w:szCs w:val="34"/>
        </w:rPr>
        <w:t>业</w:t>
      </w:r>
      <w:r>
        <w:rPr>
          <w:rFonts w:ascii="仿宋" w:hAnsi="仿宋" w:eastAsia="仿宋" w:cs="仿宋"/>
          <w:spacing w:val="6"/>
          <w:sz w:val="34"/>
          <w:szCs w:val="34"/>
        </w:rPr>
        <w:t>单位养老保险和职业年金缴费)，住房公积金，公用</w:t>
      </w:r>
      <w:r>
        <w:rPr>
          <w:rFonts w:ascii="仿宋" w:hAnsi="仿宋" w:eastAsia="仿宋" w:cs="仿宋"/>
          <w:spacing w:val="2"/>
          <w:sz w:val="34"/>
          <w:szCs w:val="34"/>
        </w:rPr>
        <w:t>经</w:t>
      </w:r>
      <w:r>
        <w:rPr>
          <w:rFonts w:ascii="仿宋" w:hAnsi="仿宋" w:eastAsia="仿宋" w:cs="仿宋"/>
          <w:spacing w:val="-18"/>
          <w:sz w:val="34"/>
          <w:szCs w:val="34"/>
        </w:rPr>
        <w:t>费</w:t>
      </w:r>
      <w:r>
        <w:rPr>
          <w:rFonts w:ascii="仿宋" w:hAnsi="仿宋" w:eastAsia="仿宋" w:cs="仿宋"/>
          <w:spacing w:val="-16"/>
          <w:sz w:val="34"/>
          <w:szCs w:val="34"/>
        </w:rPr>
        <w:t>等。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111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五、关于洛浦县中等职业技术学校2022年一般公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9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浦县中等职业技术学校2022年一般公共预算拨款合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3016.32万元，其中：</w:t>
      </w:r>
    </w:p>
    <w:p>
      <w:pPr>
        <w:spacing w:before="5" w:line="276" w:lineRule="auto"/>
        <w:ind w:left="9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支出3016.32万元，比上年预算增加1767.09万</w:t>
      </w:r>
      <w:r>
        <w:rPr>
          <w:rFonts w:ascii="仿宋" w:hAnsi="仿宋" w:eastAsia="仿宋" w:cs="仿宋"/>
          <w:spacing w:val="-12"/>
          <w:sz w:val="34"/>
          <w:szCs w:val="34"/>
        </w:rPr>
        <w:t>元，</w:t>
      </w:r>
      <w:r>
        <w:rPr>
          <w:rFonts w:ascii="仿宋" w:hAnsi="仿宋" w:eastAsia="仿宋" w:cs="仿宋"/>
          <w:spacing w:val="-6"/>
          <w:sz w:val="34"/>
          <w:szCs w:val="34"/>
        </w:rPr>
        <w:t>增长141.45%。主要原因是：教职工工资增加，调</w:t>
      </w:r>
      <w:r>
        <w:rPr>
          <w:rFonts w:ascii="仿宋" w:hAnsi="仿宋" w:eastAsia="仿宋" w:cs="仿宋"/>
          <w:spacing w:val="-5"/>
          <w:sz w:val="34"/>
          <w:szCs w:val="34"/>
        </w:rPr>
        <w:t>整基数，今年新增加办公费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2" w:line="298" w:lineRule="auto"/>
        <w:ind w:left="1" w:right="2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项目支出0万元，比上年预算增加0.00万元，增长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00%。主要原因是：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无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20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4" w:line="22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1.</w:t>
      </w:r>
      <w:r>
        <w:rPr>
          <w:rFonts w:ascii="仿宋" w:hAnsi="仿宋" w:eastAsia="仿宋" w:cs="仿宋"/>
          <w:spacing w:val="11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9"/>
          <w:sz w:val="34"/>
          <w:szCs w:val="34"/>
        </w:rPr>
        <w:t>教育支出(类)3016.32万元，占100.00%。</w:t>
      </w:r>
    </w:p>
    <w:p>
      <w:pPr>
        <w:spacing w:before="300" w:line="260" w:lineRule="auto"/>
        <w:ind w:left="503" w:right="9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  </w:t>
      </w:r>
      <w:r>
        <w:rPr>
          <w:rFonts w:ascii="仿宋" w:hAnsi="仿宋" w:eastAsia="仿宋" w:cs="仿宋"/>
          <w:spacing w:val="34"/>
          <w:sz w:val="34"/>
          <w:szCs w:val="34"/>
        </w:rPr>
        <w:t>1.教育支出(类)职业教育(款)中等职业教育(</w:t>
      </w:r>
      <w:r>
        <w:rPr>
          <w:rFonts w:ascii="仿宋" w:hAnsi="仿宋" w:eastAsia="仿宋" w:cs="仿宋"/>
          <w:spacing w:val="30"/>
          <w:sz w:val="34"/>
          <w:szCs w:val="34"/>
        </w:rPr>
        <w:t>项</w:t>
      </w:r>
    </w:p>
    <w:p>
      <w:pPr>
        <w:spacing w:before="64" w:line="285" w:lineRule="auto"/>
        <w:ind w:left="9" w:right="65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):2022年预算数为3016.32万</w:t>
      </w:r>
      <w:r>
        <w:rPr>
          <w:rFonts w:ascii="仿宋" w:hAnsi="仿宋" w:eastAsia="仿宋" w:cs="仿宋"/>
          <w:spacing w:val="-1"/>
          <w:sz w:val="34"/>
          <w:szCs w:val="34"/>
        </w:rPr>
        <w:t>元，比上年预算数增加</w:t>
      </w:r>
      <w:r>
        <w:rPr>
          <w:rFonts w:ascii="仿宋" w:hAnsi="仿宋" w:eastAsia="仿宋" w:cs="仿宋"/>
          <w:spacing w:val="-6"/>
          <w:sz w:val="34"/>
          <w:szCs w:val="34"/>
        </w:rPr>
        <w:t>1813.02万元，增长150.67%，主要原因是：教职工工</w:t>
      </w:r>
      <w:r>
        <w:rPr>
          <w:rFonts w:ascii="仿宋" w:hAnsi="仿宋" w:eastAsia="仿宋" w:cs="仿宋"/>
          <w:spacing w:val="-1"/>
          <w:sz w:val="34"/>
          <w:szCs w:val="34"/>
        </w:rPr>
        <w:t>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增加，调</w:t>
      </w:r>
      <w:r>
        <w:rPr>
          <w:rFonts w:ascii="仿宋" w:hAnsi="仿宋" w:eastAsia="仿宋" w:cs="仿宋"/>
          <w:spacing w:val="-4"/>
          <w:sz w:val="34"/>
          <w:szCs w:val="34"/>
        </w:rPr>
        <w:t>整</w:t>
      </w:r>
      <w:r>
        <w:rPr>
          <w:rFonts w:ascii="仿宋" w:hAnsi="仿宋" w:eastAsia="仿宋" w:cs="仿宋"/>
          <w:spacing w:val="-3"/>
          <w:sz w:val="34"/>
          <w:szCs w:val="34"/>
        </w:rPr>
        <w:t>基数，今年新增加办公费。</w:t>
      </w:r>
    </w:p>
    <w:p>
      <w:pPr>
        <w:spacing w:before="154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六、关于洛浦县中等职业技术学校2022年一般公</w:t>
      </w:r>
      <w:r>
        <w:rPr>
          <w:rFonts w:ascii="黑体" w:hAnsi="黑体" w:eastAsia="黑体" w:cs="黑体"/>
          <w:sz w:val="34"/>
          <w:szCs w:val="34"/>
        </w:rPr>
        <w:t>共预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02" w:line="277" w:lineRule="auto"/>
        <w:ind w:left="43" w:right="95" w:firstLine="4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浦县中等职业技术学校2022年一般公共预算基本支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出</w:t>
      </w:r>
      <w:r>
        <w:rPr>
          <w:rFonts w:ascii="仿宋" w:hAnsi="仿宋" w:eastAsia="仿宋" w:cs="仿宋"/>
          <w:spacing w:val="-8"/>
          <w:sz w:val="34"/>
          <w:szCs w:val="34"/>
        </w:rPr>
        <w:t>3016.32万元，其中：</w:t>
      </w:r>
    </w:p>
    <w:p>
      <w:pPr>
        <w:spacing w:before="8" w:line="276" w:lineRule="auto"/>
        <w:ind w:left="9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员经费2950.32万元，主要包括：基本工资、津贴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</w:t>
      </w:r>
      <w:r>
        <w:rPr>
          <w:rFonts w:ascii="仿宋" w:hAnsi="仿宋" w:eastAsia="仿宋" w:cs="仿宋"/>
          <w:sz w:val="34"/>
          <w:szCs w:val="34"/>
        </w:rPr>
        <w:t xml:space="preserve">缴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"/>
          <w:sz w:val="34"/>
          <w:szCs w:val="34"/>
        </w:rPr>
        <w:t>社会保障缴费、住房公积金、其他工资福利支出、退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4"/>
          <w:sz w:val="34"/>
          <w:szCs w:val="34"/>
        </w:rPr>
        <w:t>用</w:t>
      </w:r>
      <w:r>
        <w:rPr>
          <w:rFonts w:ascii="仿宋" w:hAnsi="仿宋" w:eastAsia="仿宋" w:cs="仿宋"/>
          <w:spacing w:val="-9"/>
          <w:sz w:val="34"/>
          <w:szCs w:val="34"/>
        </w:rPr>
        <w:t>经费66万元，  主要包括：办公费、工会经费。</w:t>
      </w:r>
    </w:p>
    <w:p>
      <w:pPr>
        <w:spacing w:before="298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七、关于洛浦县中等职业技</w:t>
      </w:r>
      <w:r>
        <w:rPr>
          <w:rFonts w:ascii="黑体" w:hAnsi="黑体" w:eastAsia="黑体" w:cs="黑体"/>
          <w:sz w:val="34"/>
          <w:szCs w:val="34"/>
        </w:rPr>
        <w:t xml:space="preserve">术学校2022年一般公共预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>
      <w:pPr>
        <w:spacing w:before="1" w:line="289" w:lineRule="auto"/>
        <w:ind w:left="5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浦县中等职业技术学校2022年没有公共预算项目安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排</w:t>
      </w:r>
      <w:r>
        <w:rPr>
          <w:rFonts w:ascii="仿宋" w:hAnsi="仿宋" w:eastAsia="仿宋" w:cs="仿宋"/>
          <w:spacing w:val="-10"/>
          <w:sz w:val="34"/>
          <w:szCs w:val="34"/>
        </w:rPr>
        <w:t>的支出。</w:t>
      </w:r>
    </w:p>
    <w:p>
      <w:pPr>
        <w:spacing w:before="154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八、关于洛浦县中等职业技术学</w:t>
      </w:r>
      <w:r>
        <w:rPr>
          <w:rFonts w:ascii="黑体" w:hAnsi="黑体" w:eastAsia="黑体" w:cs="黑体"/>
          <w:sz w:val="34"/>
          <w:szCs w:val="34"/>
        </w:rPr>
        <w:t xml:space="preserve">校2022年一般公共预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>
      <w:pPr>
        <w:spacing w:before="7" w:line="276" w:lineRule="auto"/>
        <w:ind w:left="18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</w:t>
      </w:r>
      <w:r>
        <w:rPr>
          <w:rFonts w:ascii="仿宋" w:hAnsi="仿宋" w:eastAsia="仿宋" w:cs="仿宋"/>
          <w:spacing w:val="-1"/>
          <w:sz w:val="34"/>
          <w:szCs w:val="34"/>
        </w:rPr>
        <w:t>浦县中等职业技术学校2022年一般公共预算“三公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3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pacing w:before="156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九、关于洛浦县中等职业技术学校2022年政府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>
      <w:pPr>
        <w:spacing w:line="220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洛浦县中等职业技术学校2022年没有使用政府性基金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70" w:line="290" w:lineRule="auto"/>
        <w:ind w:left="1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2022年，洛浦县中等职业技术学</w:t>
      </w:r>
      <w:r>
        <w:rPr>
          <w:rFonts w:ascii="仿宋" w:hAnsi="仿宋" w:eastAsia="仿宋" w:cs="仿宋"/>
          <w:sz w:val="34"/>
          <w:szCs w:val="34"/>
        </w:rPr>
        <w:t>校本级及下属 0 家</w:t>
      </w:r>
    </w:p>
    <w:p>
      <w:pPr>
        <w:spacing w:before="102" w:line="283" w:lineRule="auto"/>
        <w:ind w:right="65" w:firstLine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行政单位和 0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66</w:t>
      </w:r>
      <w:r>
        <w:rPr>
          <w:rFonts w:ascii="仿宋" w:hAnsi="仿宋" w:eastAsia="仿宋" w:cs="仿宋"/>
          <w:spacing w:val="-6"/>
          <w:sz w:val="34"/>
          <w:szCs w:val="34"/>
        </w:rPr>
        <w:t>万元，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比上年预算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val="en-US" w:eastAsia="zh-CN"/>
        </w:rPr>
        <w:t>增加30.4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万元，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val="en-US" w:eastAsia="zh-CN"/>
        </w:rPr>
        <w:t>增长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highlight w:val="none"/>
          <w:lang w:val="en-US" w:eastAsia="zh-CN"/>
        </w:rPr>
        <w:t>85.39</w:t>
      </w:r>
      <w:r>
        <w:rPr>
          <w:rFonts w:ascii="仿宋" w:hAnsi="仿宋" w:eastAsia="仿宋" w:cs="仿宋"/>
          <w:color w:val="auto"/>
          <w:spacing w:val="-1"/>
          <w:sz w:val="34"/>
          <w:szCs w:val="34"/>
          <w:highlight w:val="none"/>
        </w:rPr>
        <w:t>%。</w:t>
      </w:r>
      <w:r>
        <w:rPr>
          <w:rFonts w:ascii="仿宋" w:hAnsi="仿宋" w:eastAsia="仿宋" w:cs="仿宋"/>
          <w:spacing w:val="-1"/>
          <w:sz w:val="34"/>
          <w:szCs w:val="34"/>
        </w:rPr>
        <w:t>主要原因</w:t>
      </w:r>
      <w:r>
        <w:rPr>
          <w:rFonts w:ascii="仿宋" w:hAnsi="仿宋" w:eastAsia="仿宋" w:cs="仿宋"/>
          <w:sz w:val="34"/>
          <w:szCs w:val="34"/>
        </w:rPr>
        <w:t>今年</w:t>
      </w:r>
      <w:r>
        <w:rPr>
          <w:rFonts w:ascii="仿宋" w:hAnsi="仿宋" w:eastAsia="仿宋" w:cs="仿宋"/>
          <w:spacing w:val="-7"/>
          <w:sz w:val="34"/>
          <w:szCs w:val="34"/>
        </w:rPr>
        <w:t>增加办公费。</w:t>
      </w:r>
    </w:p>
    <w:p>
      <w:pPr>
        <w:spacing w:before="154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2022年，洛浦县中等职业技术学</w:t>
      </w:r>
      <w:r>
        <w:rPr>
          <w:rFonts w:ascii="仿宋" w:hAnsi="仿宋" w:eastAsia="仿宋" w:cs="仿宋"/>
          <w:sz w:val="34"/>
          <w:szCs w:val="34"/>
        </w:rPr>
        <w:t xml:space="preserve">校政府采购预算0万 </w:t>
      </w:r>
      <w:r>
        <w:rPr>
          <w:rFonts w:ascii="仿宋" w:hAnsi="仿宋" w:eastAsia="仿宋" w:cs="仿宋"/>
          <w:spacing w:val="-1"/>
          <w:sz w:val="34"/>
          <w:szCs w:val="34"/>
        </w:rPr>
        <w:t>元，其中：政府采购货物预算0万</w:t>
      </w:r>
      <w:r>
        <w:rPr>
          <w:rFonts w:ascii="仿宋" w:hAnsi="仿宋" w:eastAsia="仿宋" w:cs="仿宋"/>
          <w:sz w:val="34"/>
          <w:szCs w:val="34"/>
        </w:rPr>
        <w:t xml:space="preserve">元，政府采购工程预算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截至2021年底，洛浦县中等职业技术学校及下属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</w:t>
      </w:r>
      <w:r>
        <w:rPr>
          <w:rFonts w:ascii="仿宋" w:hAnsi="仿宋" w:eastAsia="仿宋" w:cs="仿宋"/>
          <w:spacing w:val="-2"/>
          <w:sz w:val="34"/>
          <w:szCs w:val="34"/>
        </w:rPr>
        <w:t>屋22657.03平方米，价值3460.14万元。</w:t>
      </w:r>
    </w:p>
    <w:p>
      <w:pPr>
        <w:spacing w:before="63" w:line="277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办公家具价值 30万元。</w:t>
      </w:r>
    </w:p>
    <w:p>
      <w:pPr>
        <w:spacing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4.</w:t>
      </w:r>
      <w:r>
        <w:rPr>
          <w:rFonts w:ascii="仿宋" w:hAnsi="仿宋" w:eastAsia="仿宋" w:cs="仿宋"/>
          <w:spacing w:val="-5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他资产价值100万元。</w:t>
      </w:r>
    </w:p>
    <w:p>
      <w:pPr>
        <w:spacing w:before="62" w:line="289" w:lineRule="auto"/>
        <w:ind w:left="23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7" w:line="285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5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</w:p>
    <w:p>
      <w:pPr>
        <w:spacing w:before="104" w:line="285" w:lineRule="auto"/>
        <w:ind w:right="235"/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5"/>
          <w:sz w:val="34"/>
          <w:szCs w:val="34"/>
        </w:r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4" w:line="285" w:lineRule="auto"/>
        <w:ind w:left="10" w:right="235" w:firstLine="470"/>
        <w:rPr>
          <w:rFonts w:ascii="仿宋" w:hAnsi="仿宋" w:eastAsia="仿宋" w:cs="仿宋"/>
          <w:spacing w:val="5"/>
          <w:sz w:val="34"/>
          <w:szCs w:val="34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104" w:line="285" w:lineRule="auto"/>
        <w:ind w:right="235"/>
        <w:rPr>
          <w:rFonts w:ascii="仿宋" w:hAnsi="仿宋" w:eastAsia="仿宋" w:cs="仿宋"/>
          <w:spacing w:val="5"/>
          <w:sz w:val="34"/>
          <w:szCs w:val="34"/>
        </w:rPr>
      </w:pPr>
    </w:p>
    <w:p>
      <w:pPr>
        <w:numPr>
          <w:ilvl w:val="0"/>
          <w:numId w:val="1"/>
        </w:numPr>
        <w:spacing w:before="68" w:line="221" w:lineRule="auto"/>
        <w:rPr>
          <w:rFonts w:ascii="黑体" w:hAnsi="黑体" w:eastAsia="黑体" w:cs="黑体"/>
          <w:spacing w:val="25"/>
          <w:sz w:val="34"/>
          <w:szCs w:val="34"/>
        </w:rPr>
      </w:pPr>
      <w:r>
        <w:rPr>
          <w:rFonts w:ascii="黑体" w:hAnsi="黑体" w:eastAsia="黑体" w:cs="黑体"/>
          <w:spacing w:val="25"/>
          <w:sz w:val="34"/>
          <w:szCs w:val="34"/>
        </w:rPr>
        <w:t>其他需说明的事项</w:t>
      </w:r>
    </w:p>
    <w:p>
      <w:pPr>
        <w:spacing w:before="104" w:line="285" w:lineRule="auto"/>
        <w:ind w:left="6" w:right="235" w:firstLine="470"/>
        <w:rPr>
          <w:rFonts w:hint="default" w:ascii="仿宋" w:hAnsi="仿宋" w:eastAsia="仿宋" w:cs="仿宋"/>
          <w:spacing w:val="9"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spacing w:val="25"/>
          <w:sz w:val="34"/>
          <w:szCs w:val="3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9"/>
          <w:sz w:val="34"/>
          <w:szCs w:val="34"/>
          <w:lang w:val="en-US" w:eastAsia="zh-CN"/>
        </w:rPr>
        <w:t>无</w:t>
      </w:r>
    </w:p>
    <w:p>
      <w:pPr>
        <w:spacing w:before="104" w:line="285" w:lineRule="auto"/>
        <w:ind w:left="6" w:right="235" w:firstLine="470"/>
        <w:rPr>
          <w:rFonts w:ascii="仿宋" w:hAnsi="仿宋" w:eastAsia="仿宋" w:cs="仿宋"/>
          <w:spacing w:val="9"/>
          <w:sz w:val="34"/>
          <w:szCs w:val="34"/>
        </w:r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firstLine="2080" w:firstLineChars="50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13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</w:t>
      </w:r>
      <w:r>
        <w:rPr>
          <w:rFonts w:ascii="仿宋" w:hAnsi="仿宋" w:eastAsia="仿宋" w:cs="仿宋"/>
          <w:spacing w:val="-2"/>
          <w:sz w:val="34"/>
          <w:szCs w:val="34"/>
        </w:rPr>
        <w:t>县中等职业技术学校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27957"/>
    <w:multiLevelType w:val="singleLevel"/>
    <w:tmpl w:val="DAF27957"/>
    <w:lvl w:ilvl="0" w:tentative="0">
      <w:start w:val="5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25CE4573"/>
    <w:rsid w:val="31083564"/>
    <w:rsid w:val="33D81649"/>
    <w:rsid w:val="3F267F2C"/>
    <w:rsid w:val="417D4D41"/>
    <w:rsid w:val="420320AA"/>
    <w:rsid w:val="759D29BA"/>
    <w:rsid w:val="794607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5370</Words>
  <Characters>6284</Characters>
  <TotalTime>8</TotalTime>
  <ScaleCrop>false</ScaleCrop>
  <LinksUpToDate>false</LinksUpToDate>
  <CharactersWithSpaces>6627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lypzm</dc:creator>
  <cp:lastModifiedBy>Garrett·Leo</cp:lastModifiedBy>
  <dcterms:modified xsi:type="dcterms:W3CDTF">2022-08-16T10:49:55Z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2022-07-31T12:09:06Z</vt:filetime>
  </property>
  <property fmtid="{D5CDD505-2E9C-101B-9397-08002B2CF9AE}" pid="4" name="KSOProductBuildVer">
    <vt:lpwstr>2052-11.1.0.12302</vt:lpwstr>
  </property>
  <property fmtid="{D5CDD505-2E9C-101B-9397-08002B2CF9AE}" pid="5" name="ICV">
    <vt:lpwstr>A2A58BC569CE429080C96831068A9B56</vt:lpwstr>
  </property>
</Properties>
</file>