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507E9">
      <w:pPr>
        <w:spacing w:line="253" w:lineRule="auto"/>
        <w:rPr>
          <w:rFonts w:ascii="Arial"/>
          <w:sz w:val="21"/>
        </w:rPr>
      </w:pPr>
    </w:p>
    <w:p w14:paraId="2CE41408">
      <w:pPr>
        <w:spacing w:line="253" w:lineRule="auto"/>
        <w:rPr>
          <w:rFonts w:ascii="Arial"/>
          <w:sz w:val="21"/>
        </w:rPr>
      </w:pPr>
    </w:p>
    <w:p w14:paraId="28D47530">
      <w:pPr>
        <w:spacing w:line="253" w:lineRule="auto"/>
        <w:rPr>
          <w:rFonts w:ascii="Arial"/>
          <w:sz w:val="21"/>
        </w:rPr>
      </w:pPr>
    </w:p>
    <w:p w14:paraId="2229E827">
      <w:pPr>
        <w:spacing w:line="253" w:lineRule="auto"/>
        <w:rPr>
          <w:rFonts w:ascii="Arial"/>
          <w:sz w:val="21"/>
        </w:rPr>
      </w:pPr>
    </w:p>
    <w:p w14:paraId="6C41FE41">
      <w:pPr>
        <w:spacing w:line="253" w:lineRule="auto"/>
        <w:rPr>
          <w:rFonts w:ascii="Arial"/>
          <w:sz w:val="21"/>
        </w:rPr>
      </w:pPr>
    </w:p>
    <w:p w14:paraId="6DD1645E">
      <w:pPr>
        <w:spacing w:line="253" w:lineRule="auto"/>
        <w:rPr>
          <w:rFonts w:ascii="Arial"/>
          <w:sz w:val="21"/>
        </w:rPr>
      </w:pPr>
    </w:p>
    <w:p w14:paraId="76C6C7D1">
      <w:pPr>
        <w:spacing w:line="253" w:lineRule="auto"/>
        <w:rPr>
          <w:rFonts w:ascii="Arial"/>
          <w:sz w:val="21"/>
        </w:rPr>
      </w:pPr>
    </w:p>
    <w:p w14:paraId="65F049B1">
      <w:pPr>
        <w:spacing w:line="253" w:lineRule="auto"/>
        <w:rPr>
          <w:rFonts w:ascii="Arial"/>
          <w:sz w:val="21"/>
        </w:rPr>
      </w:pPr>
    </w:p>
    <w:p w14:paraId="74FAC89C">
      <w:pPr>
        <w:spacing w:line="253" w:lineRule="auto"/>
        <w:rPr>
          <w:rFonts w:ascii="Arial"/>
          <w:sz w:val="21"/>
        </w:rPr>
      </w:pPr>
    </w:p>
    <w:p w14:paraId="449000DA">
      <w:pPr>
        <w:spacing w:line="253" w:lineRule="auto"/>
        <w:rPr>
          <w:rFonts w:ascii="Arial"/>
          <w:sz w:val="21"/>
        </w:rPr>
      </w:pPr>
    </w:p>
    <w:p w14:paraId="63054953">
      <w:pPr>
        <w:spacing w:line="254" w:lineRule="auto"/>
        <w:rPr>
          <w:rFonts w:ascii="Arial"/>
          <w:sz w:val="21"/>
        </w:rPr>
      </w:pPr>
    </w:p>
    <w:p w14:paraId="56D96923">
      <w:pPr>
        <w:spacing w:line="254" w:lineRule="auto"/>
        <w:rPr>
          <w:rFonts w:ascii="Arial"/>
          <w:sz w:val="21"/>
        </w:rPr>
      </w:pPr>
    </w:p>
    <w:p w14:paraId="1D317A7C">
      <w:pPr>
        <w:spacing w:line="254" w:lineRule="auto"/>
        <w:rPr>
          <w:rFonts w:ascii="Arial"/>
          <w:sz w:val="21"/>
        </w:rPr>
      </w:pPr>
    </w:p>
    <w:p w14:paraId="2B6A6DBC">
      <w:pPr>
        <w:spacing w:before="136" w:line="402" w:lineRule="auto"/>
        <w:ind w:left="2528" w:right="1615" w:hanging="4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sz w:val="42"/>
          <w:szCs w:val="42"/>
        </w:rPr>
        <w:t>住房和城乡建设局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24CBBB55">
      <w:pPr>
        <w:sectPr>
          <w:pgSz w:w="11900" w:h="16840"/>
          <w:pgMar w:top="1984" w:right="1531" w:bottom="1814" w:left="1531" w:header="0" w:footer="0" w:gutter="0"/>
          <w:cols w:space="720" w:num="1"/>
        </w:sectPr>
      </w:pPr>
    </w:p>
    <w:p w14:paraId="4E36F708"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27AB1459">
      <w:pPr>
        <w:spacing w:before="274" w:line="277" w:lineRule="auto"/>
        <w:ind w:left="484" w:right="128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洛浦县住房和城乡建</w:t>
      </w:r>
      <w:r>
        <w:rPr>
          <w:rFonts w:ascii="黑体" w:hAnsi="黑体" w:eastAsia="黑体" w:cs="黑体"/>
          <w:sz w:val="34"/>
          <w:szCs w:val="34"/>
        </w:rPr>
        <w:t xml:space="preserve">设局单位概况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13BD5FBB"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5866B83B"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45EF5736"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6660032A"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7B84714D"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2035AB83"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07020A3A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1532FAE1"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0DA9CABB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18BDB733"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799E6F9A"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4C2B8E64"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50E9254B"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于洛浦县住房和城乡建设局2022年收支预算情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 w14:paraId="2735F82F"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二、关于洛浦县住房</w:t>
      </w:r>
      <w:r>
        <w:rPr>
          <w:rFonts w:ascii="仿宋" w:hAnsi="仿宋" w:eastAsia="仿宋" w:cs="仿宋"/>
          <w:spacing w:val="-1"/>
          <w:sz w:val="34"/>
          <w:szCs w:val="34"/>
        </w:rPr>
        <w:t>和城乡建设局2022年收入预算情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 w14:paraId="0A95F046"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住房和城乡建设局2022年支出预算情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 w14:paraId="667B0235"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住房和城乡建设局2022年财政拨款收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预算情况的总体说明</w:t>
      </w:r>
    </w:p>
    <w:p w14:paraId="0590D87D"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于洛浦县住房和城乡建设局2022年一般公共预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当年拨款情况说明</w:t>
      </w:r>
    </w:p>
    <w:p w14:paraId="443669DE">
      <w:pPr>
        <w:spacing w:before="4" w:line="288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、关于洛浦县住房和城乡建设局2022年一般公共预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基本支出情况说明</w:t>
      </w:r>
    </w:p>
    <w:p w14:paraId="41D625E6"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 w14:paraId="4AAECCA6">
      <w:pPr>
        <w:spacing w:before="69" w:line="277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浦县住房和城乡建设局2022年一般公共预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项目支出情况说明</w:t>
      </w:r>
    </w:p>
    <w:p w14:paraId="63BA7061">
      <w:pPr>
        <w:spacing w:before="3" w:line="276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八、关于洛浦县住房和城乡建设局2022年一般</w:t>
      </w:r>
      <w:r>
        <w:rPr>
          <w:rFonts w:ascii="仿宋" w:hAnsi="仿宋" w:eastAsia="仿宋" w:cs="仿宋"/>
          <w:sz w:val="34"/>
          <w:szCs w:val="34"/>
        </w:rPr>
        <w:t xml:space="preserve">公共预 </w:t>
      </w:r>
      <w:r>
        <w:rPr>
          <w:rFonts w:ascii="仿宋" w:hAnsi="仿宋" w:eastAsia="仿宋" w:cs="仿宋"/>
          <w:spacing w:val="-2"/>
          <w:sz w:val="34"/>
          <w:szCs w:val="34"/>
        </w:rPr>
        <w:t>算“三公”经费预</w:t>
      </w:r>
      <w:r>
        <w:rPr>
          <w:rFonts w:ascii="仿宋" w:hAnsi="仿宋" w:eastAsia="仿宋" w:cs="仿宋"/>
          <w:spacing w:val="-1"/>
          <w:sz w:val="34"/>
          <w:szCs w:val="34"/>
        </w:rPr>
        <w:t>算情况说明</w:t>
      </w:r>
    </w:p>
    <w:p w14:paraId="06B5FD63">
      <w:pPr>
        <w:spacing w:before="3" w:line="276" w:lineRule="auto"/>
        <w:ind w:left="2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九、关于洛浦县住房和</w:t>
      </w:r>
      <w:r>
        <w:rPr>
          <w:rFonts w:ascii="仿宋" w:hAnsi="仿宋" w:eastAsia="仿宋" w:cs="仿宋"/>
          <w:spacing w:val="-1"/>
          <w:sz w:val="34"/>
          <w:szCs w:val="34"/>
        </w:rPr>
        <w:t>城乡建设局2022年政府性基金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预算拨</w:t>
      </w:r>
      <w:r>
        <w:rPr>
          <w:rFonts w:ascii="仿宋" w:hAnsi="仿宋" w:eastAsia="仿宋" w:cs="仿宋"/>
          <w:spacing w:val="-3"/>
          <w:sz w:val="34"/>
          <w:szCs w:val="34"/>
        </w:rPr>
        <w:t>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 w14:paraId="5CA1D377"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6B5D4D70"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2F2512E1"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 w14:paraId="0B0E0951">
      <w:pPr>
        <w:spacing w:before="86" w:line="290" w:lineRule="auto"/>
        <w:ind w:left="4028" w:right="40" w:hanging="3438"/>
        <w:jc w:val="both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洛浦县住房和城乡建设局单</w:t>
      </w:r>
      <w:r>
        <w:rPr>
          <w:rFonts w:ascii="黑体" w:hAnsi="黑体" w:eastAsia="黑体" w:cs="黑体"/>
          <w:sz w:val="42"/>
          <w:szCs w:val="42"/>
        </w:rPr>
        <w:t>位概 况</w:t>
      </w:r>
    </w:p>
    <w:p w14:paraId="4B0678C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firstLine="664" w:firstLineChars="200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0865834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right="0" w:firstLine="672" w:firstLineChars="200"/>
        <w:textAlignment w:val="baseline"/>
        <w:rPr>
          <w:rFonts w:hint="eastAsia" w:ascii="仿宋" w:hAnsi="仿宋" w:eastAsia="仿宋" w:cs="仿宋"/>
          <w:sz w:val="7"/>
          <w:szCs w:val="7"/>
          <w:lang w:eastAsia="zh-CN"/>
        </w:rPr>
      </w:pPr>
      <w:r>
        <w:rPr>
          <w:rFonts w:ascii="仿宋" w:hAnsi="仿宋" w:eastAsia="仿宋" w:cs="仿宋"/>
          <w:spacing w:val="-2"/>
          <w:sz w:val="34"/>
          <w:szCs w:val="34"/>
        </w:rPr>
        <w:t>1、负责洛浦县保障性住房建</w:t>
      </w:r>
      <w:r>
        <w:rPr>
          <w:rFonts w:ascii="仿宋" w:hAnsi="仿宋" w:eastAsia="仿宋" w:cs="仿宋"/>
          <w:spacing w:val="-1"/>
          <w:sz w:val="34"/>
          <w:szCs w:val="34"/>
        </w:rPr>
        <w:t>设、审核、分配等工作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。</w:t>
      </w:r>
    </w:p>
    <w:p w14:paraId="08F97A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2、负责城市市容市貌整治、城市道</w:t>
      </w:r>
      <w:r>
        <w:rPr>
          <w:rFonts w:ascii="仿宋" w:hAnsi="仿宋" w:eastAsia="仿宋" w:cs="仿宋"/>
          <w:sz w:val="34"/>
          <w:szCs w:val="34"/>
        </w:rPr>
        <w:t xml:space="preserve">路绿化、园林绿化维 </w:t>
      </w:r>
      <w:r>
        <w:rPr>
          <w:rFonts w:ascii="仿宋" w:hAnsi="仿宋" w:eastAsia="仿宋" w:cs="仿宋"/>
          <w:spacing w:val="-6"/>
          <w:sz w:val="34"/>
          <w:szCs w:val="34"/>
        </w:rPr>
        <w:t>护和</w:t>
      </w:r>
      <w:r>
        <w:rPr>
          <w:rFonts w:ascii="仿宋" w:hAnsi="仿宋" w:eastAsia="仿宋" w:cs="仿宋"/>
          <w:spacing w:val="-4"/>
          <w:sz w:val="34"/>
          <w:szCs w:val="34"/>
        </w:rPr>
        <w:t>管</w:t>
      </w:r>
      <w:r>
        <w:rPr>
          <w:rFonts w:ascii="仿宋" w:hAnsi="仿宋" w:eastAsia="仿宋" w:cs="仿宋"/>
          <w:spacing w:val="-3"/>
          <w:sz w:val="34"/>
          <w:szCs w:val="34"/>
        </w:rPr>
        <w:t>理。城市道路亮化、美化管理工作。</w:t>
      </w:r>
    </w:p>
    <w:p w14:paraId="7C64F6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3、负责城市基础设施项目申报、建设、管</w:t>
      </w:r>
      <w:r>
        <w:rPr>
          <w:rFonts w:ascii="仿宋" w:hAnsi="仿宋" w:eastAsia="仿宋" w:cs="仿宋"/>
          <w:sz w:val="34"/>
          <w:szCs w:val="34"/>
        </w:rPr>
        <w:t xml:space="preserve">理。工程项目 </w:t>
      </w:r>
      <w:r>
        <w:rPr>
          <w:rFonts w:ascii="仿宋" w:hAnsi="仿宋" w:eastAsia="仿宋" w:cs="仿宋"/>
          <w:spacing w:val="-4"/>
          <w:sz w:val="34"/>
          <w:szCs w:val="34"/>
        </w:rPr>
        <w:t>招</w:t>
      </w:r>
      <w:r>
        <w:rPr>
          <w:rFonts w:ascii="仿宋" w:hAnsi="仿宋" w:eastAsia="仿宋" w:cs="仿宋"/>
          <w:spacing w:val="-3"/>
          <w:sz w:val="34"/>
          <w:szCs w:val="34"/>
        </w:rPr>
        <w:t>投标管理、城乡规划编制、用地审核等管理。</w:t>
      </w:r>
    </w:p>
    <w:p w14:paraId="03971E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right="0" w:firstLine="66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4、负责城市道</w:t>
      </w:r>
      <w:r>
        <w:rPr>
          <w:rFonts w:ascii="仿宋" w:hAnsi="仿宋" w:eastAsia="仿宋" w:cs="仿宋"/>
          <w:spacing w:val="-3"/>
          <w:sz w:val="34"/>
          <w:szCs w:val="34"/>
        </w:rPr>
        <w:t>路</w:t>
      </w:r>
      <w:r>
        <w:rPr>
          <w:rFonts w:ascii="仿宋" w:hAnsi="仿宋" w:eastAsia="仿宋" w:cs="仿宋"/>
          <w:spacing w:val="-2"/>
          <w:sz w:val="34"/>
          <w:szCs w:val="34"/>
        </w:rPr>
        <w:t>清扫、垃圾清运、建筑市场安全生产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6"/>
          <w:sz w:val="34"/>
          <w:szCs w:val="34"/>
        </w:rPr>
        <w:t>工程质</w:t>
      </w:r>
      <w:r>
        <w:rPr>
          <w:rFonts w:ascii="仿宋" w:hAnsi="仿宋" w:eastAsia="仿宋" w:cs="仿宋"/>
          <w:spacing w:val="-4"/>
          <w:sz w:val="34"/>
          <w:szCs w:val="34"/>
        </w:rPr>
        <w:t>量</w:t>
      </w:r>
      <w:r>
        <w:rPr>
          <w:rFonts w:ascii="仿宋" w:hAnsi="仿宋" w:eastAsia="仿宋" w:cs="仿宋"/>
          <w:spacing w:val="-3"/>
          <w:sz w:val="34"/>
          <w:szCs w:val="34"/>
        </w:rPr>
        <w:t>监督管理；物业管理，房屋拆迁管理。</w:t>
      </w:r>
    </w:p>
    <w:p w14:paraId="1B2EF5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5、负责房屋租赁证发放、房产证办理和房</w:t>
      </w:r>
      <w:r>
        <w:rPr>
          <w:rFonts w:ascii="仿宋" w:hAnsi="仿宋" w:eastAsia="仿宋" w:cs="仿宋"/>
          <w:sz w:val="34"/>
          <w:szCs w:val="34"/>
        </w:rPr>
        <w:t>改房审核等工</w:t>
      </w:r>
      <w:r>
        <w:rPr>
          <w:rFonts w:ascii="仿宋" w:hAnsi="仿宋" w:eastAsia="仿宋" w:cs="仿宋"/>
          <w:spacing w:val="-19"/>
          <w:sz w:val="34"/>
          <w:szCs w:val="34"/>
        </w:rPr>
        <w:t>作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 w14:paraId="0BAD73C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right="0" w:firstLine="65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6、</w:t>
      </w:r>
      <w:r>
        <w:rPr>
          <w:rFonts w:ascii="仿宋" w:hAnsi="仿宋" w:eastAsia="仿宋" w:cs="仿宋"/>
          <w:spacing w:val="-5"/>
          <w:sz w:val="34"/>
          <w:szCs w:val="34"/>
        </w:rPr>
        <w:t>负</w:t>
      </w:r>
      <w:r>
        <w:rPr>
          <w:rFonts w:ascii="仿宋" w:hAnsi="仿宋" w:eastAsia="仿宋" w:cs="仿宋"/>
          <w:spacing w:val="-3"/>
          <w:sz w:val="34"/>
          <w:szCs w:val="34"/>
        </w:rPr>
        <w:t>责城市天然气入户协调工作。</w:t>
      </w:r>
    </w:p>
    <w:p w14:paraId="137E48C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firstLine="672" w:firstLineChars="200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1B2499D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right="0" w:firstLine="672" w:firstLineChars="200"/>
        <w:textAlignment w:val="baseline"/>
        <w:rPr>
          <w:rFonts w:ascii="仿宋" w:hAnsi="仿宋" w:eastAsia="仿宋" w:cs="仿宋"/>
          <w:spacing w:val="-18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住房和城乡建设局单位无下属预算单位，下设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17个处室</w:t>
      </w:r>
      <w:r>
        <w:rPr>
          <w:rFonts w:ascii="仿宋" w:hAnsi="仿宋" w:eastAsia="仿宋" w:cs="仿宋"/>
          <w:spacing w:val="-1"/>
          <w:sz w:val="34"/>
          <w:szCs w:val="34"/>
        </w:rPr>
        <w:t>，分别是：办公室、财务室、工程质量监督站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4"/>
          <w:sz w:val="34"/>
          <w:szCs w:val="34"/>
        </w:rPr>
        <w:t>执法科、房</w:t>
      </w:r>
      <w:r>
        <w:rPr>
          <w:rFonts w:ascii="仿宋" w:hAnsi="仿宋" w:eastAsia="仿宋" w:cs="仿宋"/>
          <w:spacing w:val="-3"/>
          <w:sz w:val="34"/>
          <w:szCs w:val="34"/>
        </w:rPr>
        <w:t>产</w:t>
      </w:r>
      <w:r>
        <w:rPr>
          <w:rFonts w:ascii="仿宋" w:hAnsi="仿宋" w:eastAsia="仿宋" w:cs="仿宋"/>
          <w:spacing w:val="-2"/>
          <w:sz w:val="34"/>
          <w:szCs w:val="34"/>
        </w:rPr>
        <w:t>科、房改办、工程交易中心、绿化办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、城管</w:t>
      </w:r>
      <w:r>
        <w:rPr>
          <w:rFonts w:ascii="仿宋" w:hAnsi="仿宋" w:eastAsia="仿宋" w:cs="仿宋"/>
          <w:spacing w:val="-2"/>
          <w:sz w:val="34"/>
          <w:szCs w:val="34"/>
        </w:rPr>
        <w:t>监察大队、住房保障办、拆迁办、城市道路路灯维修管理队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1"/>
          <w:sz w:val="34"/>
          <w:szCs w:val="34"/>
        </w:rPr>
        <w:t>城市天然气入户协调办公室、城市清洁队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、园林</w:t>
      </w:r>
      <w:r>
        <w:rPr>
          <w:rFonts w:ascii="仿宋" w:hAnsi="仿宋" w:eastAsia="仿宋" w:cs="仿宋"/>
          <w:spacing w:val="-2"/>
          <w:sz w:val="34"/>
          <w:szCs w:val="34"/>
        </w:rPr>
        <w:t>办、物业管理办公室、出租房屋租赁证发放办公</w:t>
      </w:r>
      <w:r>
        <w:rPr>
          <w:rFonts w:ascii="仿宋" w:hAnsi="仿宋" w:eastAsia="仿宋" w:cs="仿宋"/>
          <w:spacing w:val="-20"/>
          <w:sz w:val="34"/>
          <w:szCs w:val="34"/>
        </w:rPr>
        <w:t>室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 w14:paraId="7771BA5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right="0" w:firstLine="672" w:firstLineChars="200"/>
        <w:textAlignment w:val="baseline"/>
        <w:sectPr>
          <w:pgSz w:w="11900" w:h="16840"/>
          <w:pgMar w:top="1984" w:right="1531" w:bottom="1814" w:left="1531" w:header="0" w:footer="0" w:gutter="0"/>
          <w:cols w:space="720" w:num="1"/>
        </w:sect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县住房和城乡建设局单位编制数30人，实有人数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37人，其中：在职27人，增加0人；退</w:t>
      </w:r>
      <w:r>
        <w:rPr>
          <w:rFonts w:ascii="仿宋" w:hAnsi="仿宋" w:eastAsia="仿宋" w:cs="仿宋"/>
          <w:sz w:val="34"/>
          <w:szCs w:val="34"/>
        </w:rPr>
        <w:t xml:space="preserve">休10人，增加2人 </w:t>
      </w:r>
      <w:r>
        <w:rPr>
          <w:rFonts w:ascii="仿宋" w:hAnsi="仿宋" w:eastAsia="仿宋" w:cs="仿宋"/>
          <w:spacing w:val="-8"/>
          <w:sz w:val="34"/>
          <w:szCs w:val="34"/>
        </w:rPr>
        <w:t>；</w:t>
      </w:r>
      <w:r>
        <w:rPr>
          <w:rFonts w:ascii="仿宋" w:hAnsi="仿宋" w:eastAsia="仿宋" w:cs="仿宋"/>
          <w:spacing w:val="-5"/>
          <w:sz w:val="34"/>
          <w:szCs w:val="34"/>
        </w:rPr>
        <w:t>离休0人，增加0人。</w:t>
      </w:r>
    </w:p>
    <w:p w14:paraId="3946B2E3">
      <w:pPr>
        <w:spacing w:before="84" w:line="222" w:lineRule="auto"/>
        <w:jc w:val="center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05C7E176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65D9BA8F">
      <w:pPr>
        <w:spacing w:line="335" w:lineRule="auto"/>
        <w:rPr>
          <w:rFonts w:ascii="Arial"/>
          <w:sz w:val="21"/>
        </w:rPr>
      </w:pPr>
    </w:p>
    <w:p w14:paraId="28826681"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2559342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 w14:paraId="2B856D77"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编制单位：洛浦县住房和城乡建</w:t>
      </w:r>
      <w:r>
        <w:rPr>
          <w:rFonts w:ascii="仿宋" w:hAnsi="仿宋" w:eastAsia="仿宋" w:cs="仿宋"/>
          <w:sz w:val="20"/>
          <w:szCs w:val="20"/>
        </w:rPr>
        <w:t>设局</w:t>
      </w:r>
    </w:p>
    <w:p w14:paraId="145C0013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07F55A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7C7D35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E72109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1896F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3EF0D1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056CEE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EA510C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AB844D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542E07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1F468A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1D95D1">
            <w:pPr>
              <w:spacing w:before="144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11866.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7F2553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2B639D">
            <w:pPr>
              <w:rPr>
                <w:rFonts w:ascii="Arial"/>
                <w:sz w:val="21"/>
              </w:rPr>
            </w:pPr>
          </w:p>
        </w:tc>
      </w:tr>
      <w:tr w14:paraId="1F872D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0075DF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BF09CE">
            <w:pPr>
              <w:spacing w:before="145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11866.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59D2C3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A24F7F">
            <w:pPr>
              <w:rPr>
                <w:rFonts w:ascii="Arial"/>
                <w:sz w:val="21"/>
              </w:rPr>
            </w:pPr>
          </w:p>
        </w:tc>
      </w:tr>
      <w:tr w14:paraId="018FF7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E2692D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DDF38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2DA111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2ABA23">
            <w:pPr>
              <w:rPr>
                <w:rFonts w:ascii="Arial"/>
                <w:sz w:val="21"/>
              </w:rPr>
            </w:pPr>
          </w:p>
        </w:tc>
      </w:tr>
      <w:tr w14:paraId="22EDB2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0BE8EF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B987A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487ADA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EA8811">
            <w:pPr>
              <w:rPr>
                <w:rFonts w:ascii="Arial"/>
                <w:sz w:val="21"/>
              </w:rPr>
            </w:pPr>
          </w:p>
        </w:tc>
      </w:tr>
      <w:tr w14:paraId="72B789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68015E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4597C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5D6157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11DB5C">
            <w:pPr>
              <w:rPr>
                <w:rFonts w:ascii="Arial"/>
                <w:sz w:val="21"/>
              </w:rPr>
            </w:pPr>
          </w:p>
        </w:tc>
      </w:tr>
      <w:tr w14:paraId="1AED6A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F1DBCB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36387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6668D5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907635">
            <w:pPr>
              <w:rPr>
                <w:rFonts w:ascii="Arial"/>
                <w:sz w:val="21"/>
              </w:rPr>
            </w:pPr>
          </w:p>
        </w:tc>
      </w:tr>
      <w:tr w14:paraId="2D7012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6DC295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C6005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17D2FD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00A230">
            <w:pPr>
              <w:rPr>
                <w:rFonts w:ascii="Arial"/>
                <w:sz w:val="21"/>
              </w:rPr>
            </w:pPr>
          </w:p>
        </w:tc>
      </w:tr>
      <w:tr w14:paraId="41FB96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50F2A0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D1039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CBD91F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876FDE">
            <w:pPr>
              <w:spacing w:before="146" w:line="186" w:lineRule="auto"/>
              <w:ind w:left="36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64.95</w:t>
            </w:r>
          </w:p>
        </w:tc>
      </w:tr>
      <w:tr w14:paraId="568900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5AC66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373F4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7AF414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845A0F">
            <w:pPr>
              <w:rPr>
                <w:rFonts w:ascii="Arial"/>
                <w:sz w:val="21"/>
              </w:rPr>
            </w:pPr>
          </w:p>
        </w:tc>
      </w:tr>
      <w:tr w14:paraId="7F3F2E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0EAAF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9AB93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990E99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B09973">
            <w:pPr>
              <w:rPr>
                <w:rFonts w:ascii="Arial"/>
                <w:sz w:val="21"/>
              </w:rPr>
            </w:pPr>
          </w:p>
        </w:tc>
      </w:tr>
      <w:tr w14:paraId="471678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6C79D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54958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41C69A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3D5304">
            <w:pPr>
              <w:rPr>
                <w:rFonts w:ascii="Arial"/>
                <w:sz w:val="21"/>
              </w:rPr>
            </w:pPr>
          </w:p>
        </w:tc>
      </w:tr>
      <w:tr w14:paraId="382581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85AC1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45B44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29F154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35866C">
            <w:pPr>
              <w:spacing w:before="146" w:line="185" w:lineRule="auto"/>
              <w:ind w:left="2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 w14:paraId="3A8B59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7AC7A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6FDA5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DE2557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6790D4">
            <w:pPr>
              <w:rPr>
                <w:rFonts w:ascii="Arial"/>
                <w:sz w:val="21"/>
              </w:rPr>
            </w:pPr>
          </w:p>
        </w:tc>
      </w:tr>
      <w:tr w14:paraId="04BFBA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E5CFA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0D470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800993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1FA591">
            <w:pPr>
              <w:rPr>
                <w:rFonts w:ascii="Arial"/>
                <w:sz w:val="21"/>
              </w:rPr>
            </w:pPr>
          </w:p>
        </w:tc>
      </w:tr>
      <w:tr w14:paraId="54690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7F5D1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B0B9F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0C5C62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1F9DDA">
            <w:pPr>
              <w:rPr>
                <w:rFonts w:ascii="Arial"/>
                <w:sz w:val="21"/>
              </w:rPr>
            </w:pPr>
          </w:p>
        </w:tc>
      </w:tr>
      <w:tr w14:paraId="4986A7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71AB6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FB135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5F616E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F15A4C">
            <w:pPr>
              <w:rPr>
                <w:rFonts w:ascii="Arial"/>
                <w:sz w:val="21"/>
              </w:rPr>
            </w:pPr>
          </w:p>
        </w:tc>
      </w:tr>
      <w:tr w14:paraId="0952F2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FBFD7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F879E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1AF986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151FAD">
            <w:pPr>
              <w:rPr>
                <w:rFonts w:ascii="Arial"/>
                <w:sz w:val="21"/>
              </w:rPr>
            </w:pPr>
          </w:p>
        </w:tc>
      </w:tr>
      <w:tr w14:paraId="5BF7A2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0B431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DB5B8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8491BE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0B7070">
            <w:pPr>
              <w:rPr>
                <w:rFonts w:ascii="Arial"/>
                <w:sz w:val="21"/>
              </w:rPr>
            </w:pPr>
          </w:p>
        </w:tc>
      </w:tr>
      <w:tr w14:paraId="43354A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8E013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46FCB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03921C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047713">
            <w:pPr>
              <w:rPr>
                <w:rFonts w:ascii="Arial"/>
                <w:sz w:val="21"/>
              </w:rPr>
            </w:pPr>
          </w:p>
        </w:tc>
      </w:tr>
      <w:tr w14:paraId="209057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8E71D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8C68C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AFA992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1D3371">
            <w:pPr>
              <w:spacing w:before="147" w:line="186" w:lineRule="auto"/>
              <w:ind w:left="45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</w:tr>
      <w:tr w14:paraId="504524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4EE5F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13B1F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25609F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7A5174">
            <w:pPr>
              <w:rPr>
                <w:rFonts w:ascii="Arial"/>
                <w:sz w:val="21"/>
              </w:rPr>
            </w:pPr>
          </w:p>
        </w:tc>
      </w:tr>
      <w:tr w14:paraId="1BD96D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A2035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6B404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759425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45C3E8">
            <w:pPr>
              <w:rPr>
                <w:rFonts w:ascii="Arial"/>
                <w:sz w:val="21"/>
              </w:rPr>
            </w:pPr>
          </w:p>
        </w:tc>
      </w:tr>
      <w:tr w14:paraId="4C4048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8F505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9278C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2CD047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B9B001">
            <w:pPr>
              <w:rPr>
                <w:rFonts w:ascii="Arial"/>
                <w:sz w:val="21"/>
              </w:rPr>
            </w:pPr>
          </w:p>
        </w:tc>
      </w:tr>
      <w:tr w14:paraId="6811B1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AD257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57DF2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083CDD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CA49E9">
            <w:pPr>
              <w:rPr>
                <w:rFonts w:ascii="Arial"/>
                <w:sz w:val="21"/>
              </w:rPr>
            </w:pPr>
          </w:p>
        </w:tc>
      </w:tr>
      <w:tr w14:paraId="4AD5E0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8DF7E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A3A2A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808DB8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E85F80">
            <w:pPr>
              <w:rPr>
                <w:rFonts w:ascii="Arial"/>
                <w:sz w:val="21"/>
              </w:rPr>
            </w:pPr>
          </w:p>
        </w:tc>
      </w:tr>
      <w:tr w14:paraId="65FC2F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CFB8B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827DF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CD4893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0F8D75">
            <w:pPr>
              <w:rPr>
                <w:rFonts w:ascii="Arial"/>
                <w:sz w:val="21"/>
              </w:rPr>
            </w:pPr>
          </w:p>
        </w:tc>
      </w:tr>
      <w:tr w14:paraId="1D8082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8744B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A28BB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B5E8DC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E7BDBB">
            <w:pPr>
              <w:rPr>
                <w:rFonts w:ascii="Arial"/>
                <w:sz w:val="21"/>
              </w:rPr>
            </w:pPr>
          </w:p>
        </w:tc>
      </w:tr>
      <w:tr w14:paraId="6C99E8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1D594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8E390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174126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E622E0">
            <w:pPr>
              <w:rPr>
                <w:rFonts w:ascii="Arial"/>
                <w:sz w:val="21"/>
              </w:rPr>
            </w:pPr>
          </w:p>
        </w:tc>
      </w:tr>
      <w:tr w14:paraId="60841B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188D7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2028D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8DFDE9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AB8337">
            <w:pPr>
              <w:rPr>
                <w:rFonts w:ascii="Arial"/>
                <w:sz w:val="21"/>
              </w:rPr>
            </w:pPr>
          </w:p>
        </w:tc>
      </w:tr>
      <w:tr w14:paraId="25ABB5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7B6DB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51E7D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89C060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48EE8">
            <w:pPr>
              <w:rPr>
                <w:rFonts w:ascii="Arial"/>
                <w:sz w:val="21"/>
              </w:rPr>
            </w:pPr>
          </w:p>
        </w:tc>
      </w:tr>
      <w:tr w14:paraId="0DF150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A40B7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81E4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8D4450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6E5878">
            <w:pPr>
              <w:rPr>
                <w:rFonts w:ascii="Arial"/>
                <w:sz w:val="21"/>
              </w:rPr>
            </w:pPr>
          </w:p>
        </w:tc>
      </w:tr>
      <w:tr w14:paraId="023DEF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3E0FA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E0F3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9C304A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9D9D26">
            <w:pPr>
              <w:rPr>
                <w:rFonts w:ascii="Arial"/>
                <w:sz w:val="21"/>
              </w:rPr>
            </w:pPr>
          </w:p>
        </w:tc>
      </w:tr>
      <w:tr w14:paraId="7113E5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BE5633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F7498B">
            <w:pPr>
              <w:spacing w:before="147" w:line="185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11866.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017F40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4EF6FC">
            <w:pPr>
              <w:spacing w:before="147" w:line="185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11866.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</w:tr>
    </w:tbl>
    <w:p w14:paraId="5E9117EF">
      <w:pPr>
        <w:rPr>
          <w:rFonts w:ascii="Arial"/>
          <w:sz w:val="21"/>
        </w:rPr>
      </w:pPr>
    </w:p>
    <w:p w14:paraId="61F6CBC4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21EFE0E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7B6A694A">
      <w:pPr>
        <w:spacing w:line="335" w:lineRule="auto"/>
        <w:rPr>
          <w:rFonts w:ascii="Arial"/>
          <w:sz w:val="21"/>
        </w:rPr>
      </w:pPr>
    </w:p>
    <w:p w14:paraId="1503D9C6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22F701A2"/>
    <w:p w14:paraId="21DFA6FD">
      <w:pPr>
        <w:spacing w:line="109" w:lineRule="exact"/>
      </w:pPr>
    </w:p>
    <w:p w14:paraId="68CB5905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A182CFA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编制单位：洛浦县住房和城乡建</w:t>
      </w:r>
      <w:r>
        <w:rPr>
          <w:rFonts w:ascii="仿宋" w:hAnsi="仿宋" w:eastAsia="仿宋" w:cs="仿宋"/>
          <w:sz w:val="20"/>
          <w:szCs w:val="20"/>
        </w:rPr>
        <w:t>设局</w:t>
      </w:r>
    </w:p>
    <w:p w14:paraId="08AD050B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0274983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02303BDD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9311B70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031CE0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622513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6403745">
            <w:pPr>
              <w:spacing w:line="420" w:lineRule="auto"/>
              <w:rPr>
                <w:rFonts w:ascii="Arial"/>
                <w:sz w:val="21"/>
              </w:rPr>
            </w:pPr>
          </w:p>
          <w:p w14:paraId="35C4D01D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8FAC507">
            <w:pPr>
              <w:spacing w:line="320" w:lineRule="auto"/>
              <w:rPr>
                <w:rFonts w:ascii="Arial"/>
                <w:sz w:val="21"/>
              </w:rPr>
            </w:pPr>
          </w:p>
          <w:p w14:paraId="32397B8E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6E82A927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9568658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378D920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3411B09D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3F717F0A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4EBDB196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249255DC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F1672DE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B19BD1C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BF8FCA3">
            <w:pPr>
              <w:spacing w:line="320" w:lineRule="auto"/>
              <w:rPr>
                <w:rFonts w:ascii="Arial"/>
                <w:sz w:val="21"/>
              </w:rPr>
            </w:pPr>
          </w:p>
          <w:p w14:paraId="13AD9848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03DAE61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23DC1A5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141C42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095A1D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834DB5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271D72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318D8B1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868591A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5B010C1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C3B2CE6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45B7A23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8FD3E4C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A208D1C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7971EE9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79A0B9C">
            <w:pPr>
              <w:rPr>
                <w:rFonts w:ascii="Arial"/>
                <w:sz w:val="21"/>
              </w:rPr>
            </w:pPr>
          </w:p>
        </w:tc>
      </w:tr>
      <w:tr w14:paraId="414495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06712B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6C94A5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BA5B48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CC404C"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362943">
            <w:pPr>
              <w:spacing w:before="143" w:line="186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AE3126">
            <w:pPr>
              <w:spacing w:before="143" w:line="186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AFFA06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A48F23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446DE4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1C8D9A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6BD1B9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8E591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EC194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9D07B6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1B25F8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2885D3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9B5A39"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5E74E0">
            <w:pPr>
              <w:spacing w:before="143" w:line="186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033CF7">
            <w:pPr>
              <w:spacing w:before="143" w:line="186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7D18E6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2A053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D77101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FFE39C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6C4855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DA1552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3B10E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2BE1F"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ECBB29"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82D68C"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84B68C"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1ED3A0">
            <w:pPr>
              <w:spacing w:before="203" w:line="187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D2CDFC">
            <w:pPr>
              <w:spacing w:before="203" w:line="187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6C0510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0C0534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67B35D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1875C5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25911D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122009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ACB3C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D58B9B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E1E530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4BCF21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108FD8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20E88B">
            <w:pPr>
              <w:spacing w:before="203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17BD73">
            <w:pPr>
              <w:spacing w:before="203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60F709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E97F2B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F270C5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71017A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1C51FD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1EB589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2BA16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9E3501">
            <w:pPr>
              <w:spacing w:before="16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6C4270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D9AF79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624D42">
            <w:pPr>
              <w:spacing w:before="127" w:line="223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城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社区支出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0DF771">
            <w:pPr>
              <w:spacing w:before="85" w:line="178" w:lineRule="auto"/>
              <w:ind w:left="441" w:right="34" w:hanging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960.4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B00C73">
            <w:pPr>
              <w:spacing w:before="85" w:line="178" w:lineRule="auto"/>
              <w:ind w:left="442" w:right="34" w:hanging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960.4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2A45A0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D97ED3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74C32F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B1E981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9D1960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1F2C54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4F063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71A1D4">
            <w:pPr>
              <w:spacing w:before="16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80D314">
            <w:pPr>
              <w:spacing w:before="16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671654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5AFC59">
            <w:pPr>
              <w:spacing w:before="128" w:line="223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城乡社区管理事务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61A200">
            <w:pPr>
              <w:spacing w:before="85" w:line="178" w:lineRule="auto"/>
              <w:ind w:left="441" w:right="34" w:hanging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960.4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FC8018">
            <w:pPr>
              <w:spacing w:before="85" w:line="178" w:lineRule="auto"/>
              <w:ind w:left="442" w:right="34" w:hanging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960.4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8389F4"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FA2BE"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C3B206"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4796B6"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F02507"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723C5C"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0D95C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93D076">
            <w:pPr>
              <w:spacing w:before="16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CCAD0D">
            <w:pPr>
              <w:spacing w:before="16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E6040C">
            <w:pPr>
              <w:spacing w:before="162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605A5D">
            <w:pPr>
              <w:spacing w:before="12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112B03">
            <w:pPr>
              <w:spacing w:before="86" w:line="178" w:lineRule="auto"/>
              <w:ind w:left="441" w:right="34" w:hanging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960.4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3CFCF7">
            <w:pPr>
              <w:spacing w:before="86" w:line="178" w:lineRule="auto"/>
              <w:ind w:left="442" w:right="34" w:hanging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960.4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DCA87F"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C33E0"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094339"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ABCFD9"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65C456"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49E2DB"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9E9AA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761D34"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BE0AC3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56460A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7B5687"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住房保障支出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980924">
            <w:pPr>
              <w:spacing w:before="148" w:line="186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84792D">
            <w:pPr>
              <w:spacing w:before="148" w:line="186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43E1F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8925A6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E0F64F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C0B067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414E0E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E0A3A9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D0919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7DDCAB"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52DD48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8CF376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489D9E">
            <w:pPr>
              <w:spacing w:before="109" w:line="22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保障性安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居工程支出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AD9C49">
            <w:pPr>
              <w:spacing w:before="148" w:line="186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BB6A56">
            <w:pPr>
              <w:spacing w:before="148" w:line="186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9C31EE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4FA299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BF8531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780793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C74FD1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F83EB6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94F63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866406"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F62F12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F1D79F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633D17"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户区改造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E83414">
            <w:pPr>
              <w:spacing w:before="148" w:line="186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E661A6">
            <w:pPr>
              <w:spacing w:before="148" w:line="186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4BAE20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807E72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1223E0"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B416D6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E6D4CA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0A53BC"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A5619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E548AE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A6E077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E1F10E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7B197E">
            <w:pPr>
              <w:spacing w:before="12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E17BD2">
            <w:pPr>
              <w:spacing w:before="88" w:line="179" w:lineRule="auto"/>
              <w:ind w:left="440" w:right="34" w:hanging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866.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A236BB">
            <w:pPr>
              <w:spacing w:before="88" w:line="179" w:lineRule="auto"/>
              <w:ind w:left="441" w:right="34" w:hanging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866.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999B34"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42FA35"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CCF2EC"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7113E0"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B3C0A0"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97EA6E"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57850232">
      <w:pPr>
        <w:spacing w:line="14" w:lineRule="auto"/>
        <w:rPr>
          <w:rFonts w:ascii="Arial"/>
          <w:sz w:val="2"/>
        </w:rPr>
      </w:pPr>
    </w:p>
    <w:p w14:paraId="7DBB0CD5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FCB1392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47BCAD72">
      <w:pPr>
        <w:spacing w:line="335" w:lineRule="auto"/>
        <w:rPr>
          <w:rFonts w:ascii="Arial"/>
          <w:sz w:val="21"/>
        </w:rPr>
      </w:pPr>
    </w:p>
    <w:p w14:paraId="415C9E4D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0C4C040F"/>
    <w:p w14:paraId="1C4D78AA">
      <w:pPr>
        <w:spacing w:line="109" w:lineRule="exact"/>
      </w:pPr>
    </w:p>
    <w:p w14:paraId="73140D8C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8DA6648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编制单位：洛浦县住房和城乡建</w:t>
      </w:r>
      <w:r>
        <w:rPr>
          <w:rFonts w:ascii="仿宋" w:hAnsi="仿宋" w:eastAsia="仿宋" w:cs="仿宋"/>
          <w:sz w:val="20"/>
          <w:szCs w:val="20"/>
        </w:rPr>
        <w:t>设局</w:t>
      </w:r>
    </w:p>
    <w:p w14:paraId="711F1AD1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FBE7BCB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62A88262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ECEFA7A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0DC4D1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B9FFC7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0B01F6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5DD90E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5ACEB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7274370">
            <w:pPr>
              <w:spacing w:line="257" w:lineRule="auto"/>
              <w:rPr>
                <w:rFonts w:ascii="Arial"/>
                <w:sz w:val="21"/>
              </w:rPr>
            </w:pPr>
          </w:p>
          <w:p w14:paraId="52F57375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607FD25">
            <w:pPr>
              <w:spacing w:line="257" w:lineRule="auto"/>
              <w:rPr>
                <w:rFonts w:ascii="Arial"/>
                <w:sz w:val="21"/>
              </w:rPr>
            </w:pPr>
          </w:p>
          <w:p w14:paraId="0826E878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12EB8B2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7E8730A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79198E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D4A157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5C891D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4756F3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C461032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ACFDDE4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2A03430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D0ED52C">
            <w:pPr>
              <w:rPr>
                <w:rFonts w:ascii="Arial"/>
                <w:sz w:val="21"/>
              </w:rPr>
            </w:pPr>
          </w:p>
        </w:tc>
      </w:tr>
      <w:tr w14:paraId="3F8BFD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078285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DEFE15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29388E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82C26A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AA42E4">
            <w:pPr>
              <w:spacing w:before="144" w:line="186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972D1A">
            <w:pPr>
              <w:spacing w:before="144" w:line="186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7C4BA5"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9FECE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C3C2F2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E5E1E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6D0574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071F08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36D97F">
            <w:pPr>
              <w:spacing w:before="145" w:line="186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F82EF5">
            <w:pPr>
              <w:spacing w:before="145" w:line="186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5C5690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24FF7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CA34F6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6650D2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E4A059"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33DE85"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0DB243"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F900CD"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F834AE"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DAF56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CE03D5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3C28FE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C9D04E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5CC0CC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E40326"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174519"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F3406D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AE10A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365298"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9DE105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DBB174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CA6916">
            <w:pPr>
              <w:spacing w:before="109" w:line="223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城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社区支出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86FFBB">
            <w:pPr>
              <w:spacing w:before="147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DB6D23"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5.27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78AA00">
            <w:pPr>
              <w:spacing w:before="146" w:line="187" w:lineRule="auto"/>
              <w:ind w:left="2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3545.1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 w14:paraId="7691D9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8D8A5"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A4C162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8AA18D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78A5B8">
            <w:pPr>
              <w:spacing w:before="109" w:line="223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城乡社区管理事务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FD6E4A">
            <w:pPr>
              <w:spacing w:before="147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9CC7AC"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5.27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86DA84">
            <w:pPr>
              <w:spacing w:before="146" w:line="187" w:lineRule="auto"/>
              <w:ind w:left="2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3545.1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 w14:paraId="1F769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AE29A2"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9A86FB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DF7803">
            <w:pPr>
              <w:spacing w:before="142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72A20F">
            <w:pPr>
              <w:spacing w:before="109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5B8646">
            <w:pPr>
              <w:spacing w:before="147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36B13B"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5.27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D5C864">
            <w:pPr>
              <w:spacing w:before="146" w:line="187" w:lineRule="auto"/>
              <w:ind w:left="2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3545.1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 w14:paraId="69739C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0531C4"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42C5DF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517F0E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510111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住房保障支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E81B7">
            <w:pPr>
              <w:spacing w:before="148" w:line="186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A489F6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3BA7C2">
            <w:pPr>
              <w:spacing w:before="148" w:line="186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</w:tr>
      <w:tr w14:paraId="50D637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F231A4"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019105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474732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04E11">
            <w:pPr>
              <w:spacing w:before="109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保障性安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居工程支出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BE57B2">
            <w:pPr>
              <w:spacing w:before="148" w:line="186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3AAFCE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B50466">
            <w:pPr>
              <w:spacing w:before="148" w:line="186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</w:tr>
      <w:tr w14:paraId="360AC9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F0E9F9"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F6BE9F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8457AE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7AD19F">
            <w:pPr>
              <w:spacing w:before="109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户区改造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F7D8EB">
            <w:pPr>
              <w:spacing w:before="148" w:line="186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924EE2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E41F93">
            <w:pPr>
              <w:spacing w:before="148" w:line="186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</w:tr>
      <w:tr w14:paraId="33E998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FC7DA8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146D32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8AB143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21D0E5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611A39">
            <w:pPr>
              <w:spacing w:before="148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11866.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60823C">
            <w:pPr>
              <w:spacing w:before="147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0.22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4C8B1B">
            <w:pPr>
              <w:spacing w:before="146" w:line="187" w:lineRule="auto"/>
              <w:ind w:left="1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11386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.18</w:t>
            </w:r>
          </w:p>
        </w:tc>
      </w:tr>
    </w:tbl>
    <w:p w14:paraId="00B70657">
      <w:pPr>
        <w:spacing w:line="14" w:lineRule="auto"/>
        <w:rPr>
          <w:rFonts w:ascii="Arial"/>
          <w:sz w:val="2"/>
        </w:rPr>
      </w:pPr>
    </w:p>
    <w:p w14:paraId="453C8AE2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139C565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7E3F6A8F">
      <w:pPr>
        <w:spacing w:line="334" w:lineRule="auto"/>
        <w:rPr>
          <w:rFonts w:ascii="Arial"/>
          <w:sz w:val="21"/>
        </w:rPr>
      </w:pPr>
    </w:p>
    <w:p w14:paraId="4ABBC016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065A637B"/>
    <w:p w14:paraId="5F6ED51E">
      <w:pPr>
        <w:spacing w:line="110" w:lineRule="exact"/>
      </w:pPr>
    </w:p>
    <w:p w14:paraId="73D366D4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F6F6F65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编制单位：洛浦县住房和城乡建</w:t>
      </w:r>
      <w:r>
        <w:rPr>
          <w:rFonts w:ascii="仿宋" w:hAnsi="仿宋" w:eastAsia="仿宋" w:cs="仿宋"/>
          <w:sz w:val="20"/>
          <w:szCs w:val="20"/>
        </w:rPr>
        <w:t>设局</w:t>
      </w:r>
    </w:p>
    <w:p w14:paraId="37971A56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1F41956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3C8343D6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67EB2519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4BEB0F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C9AE63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F27876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72903E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0DCF86">
            <w:pPr>
              <w:spacing w:line="316" w:lineRule="auto"/>
              <w:rPr>
                <w:rFonts w:ascii="Arial"/>
                <w:sz w:val="21"/>
              </w:rPr>
            </w:pPr>
          </w:p>
          <w:p w14:paraId="2AAD1912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C625B6">
            <w:pPr>
              <w:spacing w:line="316" w:lineRule="auto"/>
              <w:rPr>
                <w:rFonts w:ascii="Arial"/>
                <w:sz w:val="21"/>
              </w:rPr>
            </w:pPr>
          </w:p>
          <w:p w14:paraId="54593D6B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0A345A">
            <w:pPr>
              <w:spacing w:line="317" w:lineRule="auto"/>
              <w:rPr>
                <w:rFonts w:ascii="Arial"/>
                <w:sz w:val="21"/>
              </w:rPr>
            </w:pPr>
          </w:p>
          <w:p w14:paraId="09D10E71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111B3E">
            <w:pPr>
              <w:spacing w:line="316" w:lineRule="auto"/>
              <w:rPr>
                <w:rFonts w:ascii="Arial"/>
                <w:sz w:val="21"/>
              </w:rPr>
            </w:pPr>
          </w:p>
          <w:p w14:paraId="0A33D1E3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289ECA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03237A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036BA34F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5A764A54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046AD0A6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7C3DDD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3505A2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D167E8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6461CA">
            <w:pPr>
              <w:spacing w:before="144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11866.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457CA3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C158D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83795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37388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6D21B0">
            <w:pPr>
              <w:rPr>
                <w:rFonts w:ascii="Arial"/>
                <w:sz w:val="21"/>
              </w:rPr>
            </w:pPr>
          </w:p>
        </w:tc>
      </w:tr>
      <w:tr w14:paraId="4A7DEE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87F31A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763DE5">
            <w:pPr>
              <w:spacing w:before="145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11866.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04A571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ADCEE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9B0E3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CD3AD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DBC24E">
            <w:pPr>
              <w:rPr>
                <w:rFonts w:ascii="Arial"/>
                <w:sz w:val="21"/>
              </w:rPr>
            </w:pPr>
          </w:p>
        </w:tc>
      </w:tr>
      <w:tr w14:paraId="485805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3FFB7F"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DE6C2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DF4601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9A1B8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8216D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FABC2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E94B36">
            <w:pPr>
              <w:rPr>
                <w:rFonts w:ascii="Arial"/>
                <w:sz w:val="21"/>
              </w:rPr>
            </w:pPr>
          </w:p>
        </w:tc>
      </w:tr>
      <w:tr w14:paraId="25D757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C6F2E4"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17898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7C5366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570CE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E1C6D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B2FD5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943213">
            <w:pPr>
              <w:rPr>
                <w:rFonts w:ascii="Arial"/>
                <w:sz w:val="21"/>
              </w:rPr>
            </w:pPr>
          </w:p>
        </w:tc>
      </w:tr>
      <w:tr w14:paraId="606310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6133F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3C1D1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1AE819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B78F9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AAD31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9C9E8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93D1D4">
            <w:pPr>
              <w:rPr>
                <w:rFonts w:ascii="Arial"/>
                <w:sz w:val="21"/>
              </w:rPr>
            </w:pPr>
          </w:p>
        </w:tc>
      </w:tr>
      <w:tr w14:paraId="65B139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97D2E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5204F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1EEDB8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9AFE7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6CE21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2C43E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993B7A">
            <w:pPr>
              <w:rPr>
                <w:rFonts w:ascii="Arial"/>
                <w:sz w:val="21"/>
              </w:rPr>
            </w:pPr>
          </w:p>
        </w:tc>
      </w:tr>
      <w:tr w14:paraId="7EA165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70E5F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1793F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11E3D6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79249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CB7CD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DB1EE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8333F0">
            <w:pPr>
              <w:rPr>
                <w:rFonts w:ascii="Arial"/>
                <w:sz w:val="21"/>
              </w:rPr>
            </w:pPr>
          </w:p>
        </w:tc>
      </w:tr>
      <w:tr w14:paraId="5BDF80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FF52A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0DD17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C4FF76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832F6F">
            <w:pPr>
              <w:spacing w:before="145" w:line="186" w:lineRule="auto"/>
              <w:ind w:left="2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64.95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6EBCEC">
            <w:pPr>
              <w:spacing w:before="145" w:line="186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64.95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748B40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16393B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93D1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F5F64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F9A84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DEFB5F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5471B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F5B04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05C7E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2AA1BE">
            <w:pPr>
              <w:rPr>
                <w:rFonts w:ascii="Arial"/>
                <w:sz w:val="21"/>
              </w:rPr>
            </w:pPr>
          </w:p>
        </w:tc>
      </w:tr>
      <w:tr w14:paraId="130512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EEA24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70B47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022AA4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F2E53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CDF81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D1661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12BB67">
            <w:pPr>
              <w:rPr>
                <w:rFonts w:ascii="Arial"/>
                <w:sz w:val="21"/>
              </w:rPr>
            </w:pPr>
          </w:p>
        </w:tc>
      </w:tr>
      <w:tr w14:paraId="20864C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4C760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5F145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9FAFCE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3ACE4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B3146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00470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2E1B9B">
            <w:pPr>
              <w:rPr>
                <w:rFonts w:ascii="Arial"/>
                <w:sz w:val="21"/>
              </w:rPr>
            </w:pPr>
          </w:p>
        </w:tc>
      </w:tr>
      <w:tr w14:paraId="01A469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35F80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3AC78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5811AB"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BBEEC1">
            <w:pPr>
              <w:spacing w:before="145" w:line="185" w:lineRule="auto"/>
              <w:ind w:left="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34918D">
            <w:pPr>
              <w:spacing w:before="145" w:line="185" w:lineRule="auto"/>
              <w:ind w:left="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E0200B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616143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354B2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60576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F8AAB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6F9C7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78546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53CAE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D5A8E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DE6403">
            <w:pPr>
              <w:rPr>
                <w:rFonts w:ascii="Arial"/>
                <w:sz w:val="21"/>
              </w:rPr>
            </w:pPr>
          </w:p>
        </w:tc>
      </w:tr>
      <w:tr w14:paraId="2D7A9C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9630A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2C0F7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9A1CA2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9A0BF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3BAB1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CE276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C31AB2">
            <w:pPr>
              <w:rPr>
                <w:rFonts w:ascii="Arial"/>
                <w:sz w:val="21"/>
              </w:rPr>
            </w:pPr>
          </w:p>
        </w:tc>
      </w:tr>
      <w:tr w14:paraId="35F807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2660B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BB913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D915DF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E45EE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8F3EA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CA368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B8AF07">
            <w:pPr>
              <w:rPr>
                <w:rFonts w:ascii="Arial"/>
                <w:sz w:val="21"/>
              </w:rPr>
            </w:pPr>
          </w:p>
        </w:tc>
      </w:tr>
      <w:tr w14:paraId="2C794B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1A237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D3E30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683324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49792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471C3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F4672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3FBC73">
            <w:pPr>
              <w:rPr>
                <w:rFonts w:ascii="Arial"/>
                <w:sz w:val="21"/>
              </w:rPr>
            </w:pPr>
          </w:p>
        </w:tc>
      </w:tr>
      <w:tr w14:paraId="602A68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B5ACD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755D0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7BCA06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80152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9677B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10A24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94F52D">
            <w:pPr>
              <w:rPr>
                <w:rFonts w:ascii="Arial"/>
                <w:sz w:val="21"/>
              </w:rPr>
            </w:pPr>
          </w:p>
        </w:tc>
      </w:tr>
      <w:tr w14:paraId="2BB755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D9F26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6BDD3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140ED6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CC50B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C4D04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B43B6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7D2219">
            <w:pPr>
              <w:rPr>
                <w:rFonts w:ascii="Arial"/>
                <w:sz w:val="21"/>
              </w:rPr>
            </w:pPr>
          </w:p>
        </w:tc>
      </w:tr>
      <w:tr w14:paraId="69954B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790A8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D582E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D8E74B"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94B54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E3F72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81C22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BC6A43">
            <w:pPr>
              <w:rPr>
                <w:rFonts w:ascii="Arial"/>
                <w:sz w:val="21"/>
              </w:rPr>
            </w:pPr>
          </w:p>
        </w:tc>
      </w:tr>
      <w:tr w14:paraId="02A09A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8D1D5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7AB9F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8510D8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9594C9">
            <w:pPr>
              <w:spacing w:before="148" w:line="186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E12B0B">
            <w:pPr>
              <w:spacing w:before="148" w:line="186" w:lineRule="auto"/>
              <w:ind w:left="2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26211F">
            <w:pPr>
              <w:spacing w:before="147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F177D9">
            <w:pPr>
              <w:spacing w:before="147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EF2AA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146E2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EB3AE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7027DD"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A3A08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E8B60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BC696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F8D44C">
            <w:pPr>
              <w:rPr>
                <w:rFonts w:ascii="Arial"/>
                <w:sz w:val="21"/>
              </w:rPr>
            </w:pPr>
          </w:p>
        </w:tc>
      </w:tr>
      <w:tr w14:paraId="1DD6E5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D6328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6B954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99C69C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76DB5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1A8DA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2F98B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3283BB">
            <w:pPr>
              <w:rPr>
                <w:rFonts w:ascii="Arial"/>
                <w:sz w:val="21"/>
              </w:rPr>
            </w:pPr>
          </w:p>
        </w:tc>
      </w:tr>
      <w:tr w14:paraId="52B804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BCD44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6D7A2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B19B4E"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791C2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41282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674D6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685049">
            <w:pPr>
              <w:rPr>
                <w:rFonts w:ascii="Arial"/>
                <w:sz w:val="21"/>
              </w:rPr>
            </w:pPr>
          </w:p>
        </w:tc>
      </w:tr>
      <w:tr w14:paraId="0E5CF6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85A5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D2900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FA3326"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AA6F3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7740F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7C740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3B1194">
            <w:pPr>
              <w:rPr>
                <w:rFonts w:ascii="Arial"/>
                <w:sz w:val="21"/>
              </w:rPr>
            </w:pPr>
          </w:p>
        </w:tc>
      </w:tr>
      <w:tr w14:paraId="6C38C2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A99E7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FF7B9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FC270B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B724B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903F7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8464A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71B4A">
            <w:pPr>
              <w:rPr>
                <w:rFonts w:ascii="Arial"/>
                <w:sz w:val="21"/>
              </w:rPr>
            </w:pPr>
          </w:p>
        </w:tc>
      </w:tr>
      <w:tr w14:paraId="167319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CD82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3CC08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ADE370"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B36F7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FA6FF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7CBE6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F39884">
            <w:pPr>
              <w:rPr>
                <w:rFonts w:ascii="Arial"/>
                <w:sz w:val="21"/>
              </w:rPr>
            </w:pPr>
          </w:p>
        </w:tc>
      </w:tr>
      <w:tr w14:paraId="270419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C75F2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90E8A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1A3C5F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547D2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6FCBD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D1E31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5A0386">
            <w:pPr>
              <w:rPr>
                <w:rFonts w:ascii="Arial"/>
                <w:sz w:val="21"/>
              </w:rPr>
            </w:pPr>
          </w:p>
        </w:tc>
      </w:tr>
      <w:tr w14:paraId="4530D1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F95A2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18475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790A2C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C9133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E613F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80E19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DFAEA3">
            <w:pPr>
              <w:rPr>
                <w:rFonts w:ascii="Arial"/>
                <w:sz w:val="21"/>
              </w:rPr>
            </w:pPr>
          </w:p>
        </w:tc>
      </w:tr>
      <w:tr w14:paraId="25900F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C0DFE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58B76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EB6F6A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6E168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1396A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907B0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AA35FC">
            <w:pPr>
              <w:rPr>
                <w:rFonts w:ascii="Arial"/>
                <w:sz w:val="21"/>
              </w:rPr>
            </w:pPr>
          </w:p>
        </w:tc>
      </w:tr>
      <w:tr w14:paraId="324147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95728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88EE9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E03E46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EFCD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3B75A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D9D91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E83DE1">
            <w:pPr>
              <w:rPr>
                <w:rFonts w:ascii="Arial"/>
                <w:sz w:val="21"/>
              </w:rPr>
            </w:pPr>
          </w:p>
        </w:tc>
      </w:tr>
      <w:tr w14:paraId="28AF65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4699B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1600A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54AC9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47726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220CD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375F7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8C1E04">
            <w:pPr>
              <w:rPr>
                <w:rFonts w:ascii="Arial"/>
                <w:sz w:val="21"/>
              </w:rPr>
            </w:pPr>
          </w:p>
        </w:tc>
      </w:tr>
      <w:tr w14:paraId="5F9011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912CEF"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10B912">
            <w:pPr>
              <w:spacing w:before="148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11866.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13713E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565923">
            <w:pPr>
              <w:spacing w:before="148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11866.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A407EF">
            <w:pPr>
              <w:spacing w:before="148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11866.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5894F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ABB23A">
            <w:pPr>
              <w:rPr>
                <w:rFonts w:ascii="Arial"/>
                <w:sz w:val="21"/>
              </w:rPr>
            </w:pPr>
          </w:p>
        </w:tc>
      </w:tr>
    </w:tbl>
    <w:p w14:paraId="0BEF54D9">
      <w:pPr>
        <w:spacing w:line="14" w:lineRule="auto"/>
        <w:rPr>
          <w:rFonts w:ascii="Arial"/>
          <w:sz w:val="2"/>
        </w:rPr>
      </w:pPr>
    </w:p>
    <w:p w14:paraId="522D5E1D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39A385E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031FB18C">
      <w:pPr>
        <w:spacing w:line="334" w:lineRule="auto"/>
        <w:rPr>
          <w:rFonts w:ascii="Arial"/>
          <w:sz w:val="21"/>
        </w:rPr>
      </w:pPr>
    </w:p>
    <w:p w14:paraId="7E17D62F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33CD1261"/>
    <w:p w14:paraId="25BA6A03">
      <w:pPr>
        <w:spacing w:line="111" w:lineRule="exact"/>
      </w:pPr>
    </w:p>
    <w:p w14:paraId="3C22491B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0864A34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编制单位：洛浦县住房和城乡建</w:t>
      </w:r>
      <w:r>
        <w:rPr>
          <w:rFonts w:ascii="仿宋" w:hAnsi="仿宋" w:eastAsia="仿宋" w:cs="仿宋"/>
          <w:sz w:val="20"/>
          <w:szCs w:val="20"/>
        </w:rPr>
        <w:t>设局</w:t>
      </w:r>
    </w:p>
    <w:p w14:paraId="5769FEE4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6BBA36D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511643A1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5622C1AD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431DD1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547D88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38C504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73F6F8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F7774F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0068D32">
            <w:pPr>
              <w:spacing w:line="257" w:lineRule="auto"/>
              <w:rPr>
                <w:rFonts w:ascii="Arial"/>
                <w:sz w:val="21"/>
              </w:rPr>
            </w:pPr>
          </w:p>
          <w:p w14:paraId="1543F7EF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523E16B">
            <w:pPr>
              <w:spacing w:line="257" w:lineRule="auto"/>
              <w:rPr>
                <w:rFonts w:ascii="Arial"/>
                <w:sz w:val="21"/>
              </w:rPr>
            </w:pPr>
          </w:p>
          <w:p w14:paraId="1ABD333E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019271B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0198CF8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01BC8E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C70F8A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2F2FA9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54DDDB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5B446B5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869A0E9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F87A1FF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10FC6C5">
            <w:pPr>
              <w:rPr>
                <w:rFonts w:ascii="Arial"/>
                <w:sz w:val="21"/>
              </w:rPr>
            </w:pPr>
          </w:p>
        </w:tc>
      </w:tr>
      <w:tr w14:paraId="29730E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CFDED8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BEEA1C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98BBE4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C38DE9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866AE7">
            <w:pPr>
              <w:spacing w:before="144" w:line="186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F6F68">
            <w:pPr>
              <w:spacing w:before="144" w:line="186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2C94DC"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FC95B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449F9D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AB9A19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50A681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22201D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2DC198">
            <w:pPr>
              <w:spacing w:before="145" w:line="186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7B06EB">
            <w:pPr>
              <w:spacing w:before="145" w:line="186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64.95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38B7CB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9F55D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2F5417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4DE074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C68151"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FE4643"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E3FCF3"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847E38"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4C517F"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6086E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60E76F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E31A0F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5BC691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569A44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6C1169"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8D48B3"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D8B56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E9A0D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AADAC7"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139B9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DE4A41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E85FC5">
            <w:pPr>
              <w:spacing w:before="109" w:line="223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城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社区支出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35A9B2">
            <w:pPr>
              <w:spacing w:before="147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6F3108"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5.27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A8B757">
            <w:pPr>
              <w:spacing w:before="146" w:line="187" w:lineRule="auto"/>
              <w:ind w:left="2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3545.1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 w14:paraId="62F467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0F11AA"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3AC4DB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501FB5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87EBA1">
            <w:pPr>
              <w:spacing w:before="109" w:line="223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城乡社区管理事务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A956E6">
            <w:pPr>
              <w:spacing w:before="147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8C9A9F"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5.27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77B6EB">
            <w:pPr>
              <w:spacing w:before="146" w:line="187" w:lineRule="auto"/>
              <w:ind w:left="2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3545.1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 w14:paraId="6AFAC6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45FB7A"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A06ECE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3F29C9">
            <w:pPr>
              <w:spacing w:before="142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93EDF2">
            <w:pPr>
              <w:spacing w:before="109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52EC34">
            <w:pPr>
              <w:spacing w:before="147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3960.4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5A9FC3">
            <w:pPr>
              <w:spacing w:before="146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  <w:r>
              <w:rPr>
                <w:rFonts w:ascii="黑体" w:hAnsi="黑体" w:eastAsia="黑体" w:cs="黑体"/>
                <w:sz w:val="16"/>
                <w:szCs w:val="16"/>
              </w:rPr>
              <w:t>5.27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A79499">
            <w:pPr>
              <w:spacing w:before="146" w:line="187" w:lineRule="auto"/>
              <w:ind w:left="2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3545.1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 w14:paraId="294333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7B7142"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AD8B0F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AF0A12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06A1CB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住房保障支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B4E7E2">
            <w:pPr>
              <w:spacing w:before="148" w:line="186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4965E2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733FE">
            <w:pPr>
              <w:spacing w:before="148" w:line="186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</w:tr>
      <w:tr w14:paraId="6ABC2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B1D8C1"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CC4A7F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7E5B96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4485D6">
            <w:pPr>
              <w:spacing w:before="109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保障性安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居工程支出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649EE8">
            <w:pPr>
              <w:spacing w:before="148" w:line="186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7FD66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200618">
            <w:pPr>
              <w:spacing w:before="148" w:line="186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</w:tr>
      <w:tr w14:paraId="743D4B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FDB34E"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756656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97280F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3E5DB9">
            <w:pPr>
              <w:spacing w:before="109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户区改造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EFFAAD">
            <w:pPr>
              <w:spacing w:before="148" w:line="186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465F31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BC506D">
            <w:pPr>
              <w:spacing w:before="148" w:line="186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</w:tr>
      <w:tr w14:paraId="6E0699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A29343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59DAB4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5206E4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9A730A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6AFE8C">
            <w:pPr>
              <w:spacing w:before="148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11866.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B5C6C3">
            <w:pPr>
              <w:spacing w:before="147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0.22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1BA5E3">
            <w:pPr>
              <w:spacing w:before="146" w:line="187" w:lineRule="auto"/>
              <w:ind w:left="1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11386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.18</w:t>
            </w:r>
          </w:p>
        </w:tc>
      </w:tr>
    </w:tbl>
    <w:p w14:paraId="390AE714">
      <w:pPr>
        <w:spacing w:line="14" w:lineRule="auto"/>
        <w:rPr>
          <w:rFonts w:ascii="Arial"/>
          <w:sz w:val="2"/>
        </w:rPr>
      </w:pPr>
    </w:p>
    <w:p w14:paraId="155A399B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585F6BA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2E5F75CD">
      <w:pPr>
        <w:spacing w:line="334" w:lineRule="auto"/>
        <w:rPr>
          <w:rFonts w:ascii="Arial"/>
          <w:sz w:val="21"/>
        </w:rPr>
      </w:pPr>
    </w:p>
    <w:p w14:paraId="233BCBE7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61AA86F7"/>
    <w:p w14:paraId="39CBCA88">
      <w:pPr>
        <w:spacing w:line="111" w:lineRule="exact"/>
      </w:pPr>
    </w:p>
    <w:p w14:paraId="2AB454B5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084E047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编制单位：洛浦县住房和城乡建</w:t>
      </w:r>
      <w:r>
        <w:rPr>
          <w:rFonts w:ascii="仿宋" w:hAnsi="仿宋" w:eastAsia="仿宋" w:cs="仿宋"/>
          <w:sz w:val="20"/>
          <w:szCs w:val="20"/>
        </w:rPr>
        <w:t>设局</w:t>
      </w:r>
    </w:p>
    <w:p w14:paraId="4E8E7B1A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A680B1E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279D4060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62252EF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6CF75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159FE0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0FAAB7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640D1D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1E956A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B9AAF73">
            <w:pPr>
              <w:spacing w:line="257" w:lineRule="auto"/>
              <w:rPr>
                <w:rFonts w:ascii="Arial"/>
                <w:sz w:val="21"/>
              </w:rPr>
            </w:pPr>
          </w:p>
          <w:p w14:paraId="1690783F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1CAA043">
            <w:pPr>
              <w:spacing w:line="257" w:lineRule="auto"/>
              <w:rPr>
                <w:rFonts w:ascii="Arial"/>
                <w:sz w:val="21"/>
              </w:rPr>
            </w:pPr>
          </w:p>
          <w:p w14:paraId="62845B97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739337F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1B3B0AA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055094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0D5CE5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90EF38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91050D0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9C0DF8E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1F99866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9D314B0">
            <w:pPr>
              <w:rPr>
                <w:rFonts w:ascii="Arial"/>
                <w:sz w:val="21"/>
              </w:rPr>
            </w:pPr>
          </w:p>
        </w:tc>
      </w:tr>
      <w:tr w14:paraId="1959E7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ED026E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9A8064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0F5DAB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7CB96">
            <w:pPr>
              <w:spacing w:before="144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2.02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EBC83C">
            <w:pPr>
              <w:spacing w:before="144" w:line="185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2.02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3CFE61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DD143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F9BDD3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9C5E91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57A3F9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EFF1EC">
            <w:pPr>
              <w:spacing w:before="145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1DB9A7">
            <w:pPr>
              <w:spacing w:before="145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5EF2F7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D979D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819F05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E6DA27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E37720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626436"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73.93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8A277E"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73.93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1D783C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16461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39DC78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300A52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BE3208"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93DE9B">
            <w:pPr>
              <w:spacing w:before="147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32.09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DA8A4C">
            <w:pPr>
              <w:spacing w:before="147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32.09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C44EAF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E1FD4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CC10E4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029DE9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A8582E"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94A56B"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C00E34">
            <w:pPr>
              <w:spacing w:before="147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7BDC71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5E66C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E12715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ABF5B0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C19839"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A8FEC3"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C8779E"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21.6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A7A17E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4D09A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C87B2A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199D90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939D06"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2CB82F">
            <w:pPr>
              <w:spacing w:before="147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17CF00">
            <w:pPr>
              <w:spacing w:before="147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F04E86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30353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E1F6E2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9751CE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CD62CC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AF0F50">
            <w:pPr>
              <w:spacing w:before="148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F2FEB9">
            <w:pPr>
              <w:spacing w:before="148" w:line="185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E1BA4C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C3CE2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958983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E3B39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ED2A90"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F70259"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4EB775"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25.6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B0CE91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E8319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D042E1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30C586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150B3F"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45F666"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32.47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371E31"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32.47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78EAC0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77217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EE4034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D1A5BC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389A3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E18040"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3.54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9B085E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02D80B">
            <w:pPr>
              <w:spacing w:before="146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3.54</w:t>
            </w:r>
          </w:p>
        </w:tc>
      </w:tr>
      <w:tr w14:paraId="79330C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00610E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023EB0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2BD7A3"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76EDFD">
            <w:pPr>
              <w:spacing w:before="148" w:line="186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4DC780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37EC01">
            <w:pPr>
              <w:spacing w:before="148" w:line="186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</w:t>
            </w:r>
          </w:p>
        </w:tc>
      </w:tr>
      <w:tr w14:paraId="6C3C58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06C976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44D17A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F6D34F"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4BCC96">
            <w:pPr>
              <w:spacing w:before="148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44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EBABD4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F5FA77">
            <w:pPr>
              <w:spacing w:before="148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44</w:t>
            </w:r>
          </w:p>
        </w:tc>
      </w:tr>
      <w:tr w14:paraId="1E5020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B1B36F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1BC608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D7AAE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DAA23E"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4.66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B1049C">
            <w:pPr>
              <w:spacing w:before="148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4.66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3E12E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82A38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A300E8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41AED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9C52F"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0E42D2"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3.39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5B9BC1"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3.39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3A5E4B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E5DBF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F1BE21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80435F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DF0AEC"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C9B9D4"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1FC1AC"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A9D46C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A9490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DDC6CA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8D6038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30EA74"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64FB96"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F8B0DF"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AA4137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3A48B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2981AD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8559C3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0415DB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49960B">
            <w:pPr>
              <w:spacing w:before="147" w:line="185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0.22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101018">
            <w:pPr>
              <w:spacing w:before="148" w:line="185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6.68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EB02EF">
            <w:pPr>
              <w:spacing w:before="146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3.54</w:t>
            </w:r>
          </w:p>
        </w:tc>
      </w:tr>
    </w:tbl>
    <w:p w14:paraId="4C4728C4">
      <w:pPr>
        <w:spacing w:line="14" w:lineRule="auto"/>
        <w:rPr>
          <w:rFonts w:ascii="Arial"/>
          <w:sz w:val="2"/>
        </w:rPr>
      </w:pPr>
    </w:p>
    <w:p w14:paraId="31CBB7EF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E810B9E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7AB14A5E">
      <w:pPr>
        <w:spacing w:line="334" w:lineRule="auto"/>
        <w:rPr>
          <w:rFonts w:ascii="Arial"/>
          <w:sz w:val="21"/>
        </w:rPr>
      </w:pPr>
    </w:p>
    <w:p w14:paraId="165BC2BC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50F2D2D1"/>
    <w:p w14:paraId="60FEB149">
      <w:pPr>
        <w:spacing w:line="111" w:lineRule="exact"/>
      </w:pPr>
    </w:p>
    <w:p w14:paraId="58DAAAF8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1683A0F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编制单位：洛浦县住房和城乡建</w:t>
      </w:r>
      <w:r>
        <w:rPr>
          <w:rFonts w:ascii="仿宋" w:hAnsi="仿宋" w:eastAsia="仿宋" w:cs="仿宋"/>
          <w:sz w:val="20"/>
          <w:szCs w:val="20"/>
        </w:rPr>
        <w:t>设局</w:t>
      </w:r>
    </w:p>
    <w:p w14:paraId="0D7358E9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971F1DD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4C0A0FBD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AA98566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7"/>
        <w:gridCol w:w="442"/>
        <w:gridCol w:w="442"/>
        <w:gridCol w:w="620"/>
        <w:gridCol w:w="1581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7"/>
      </w:tblGrid>
      <w:tr w14:paraId="3AFF7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3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D7B097">
            <w:pPr>
              <w:spacing w:before="128" w:line="221" w:lineRule="auto"/>
              <w:ind w:left="26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6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71374DB">
            <w:pPr>
              <w:spacing w:line="254" w:lineRule="auto"/>
              <w:rPr>
                <w:rFonts w:ascii="Arial"/>
                <w:sz w:val="21"/>
              </w:rPr>
            </w:pPr>
          </w:p>
          <w:p w14:paraId="6DF19ABF">
            <w:pPr>
              <w:spacing w:line="254" w:lineRule="auto"/>
              <w:rPr>
                <w:rFonts w:ascii="Arial"/>
                <w:sz w:val="21"/>
              </w:rPr>
            </w:pPr>
          </w:p>
          <w:p w14:paraId="5D1FAD94">
            <w:pPr>
              <w:spacing w:line="254" w:lineRule="auto"/>
              <w:rPr>
                <w:rFonts w:ascii="Arial"/>
                <w:sz w:val="21"/>
              </w:rPr>
            </w:pPr>
          </w:p>
          <w:p w14:paraId="2C5919FB">
            <w:pPr>
              <w:spacing w:line="255" w:lineRule="auto"/>
              <w:rPr>
                <w:rFonts w:ascii="Arial"/>
                <w:sz w:val="21"/>
              </w:rPr>
            </w:pPr>
          </w:p>
          <w:p w14:paraId="138456B8">
            <w:pPr>
              <w:spacing w:before="65" w:line="222" w:lineRule="auto"/>
              <w:ind w:left="1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5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8EC9323">
            <w:pPr>
              <w:spacing w:line="254" w:lineRule="auto"/>
              <w:rPr>
                <w:rFonts w:ascii="Arial"/>
                <w:sz w:val="21"/>
              </w:rPr>
            </w:pPr>
          </w:p>
          <w:p w14:paraId="09E87089">
            <w:pPr>
              <w:spacing w:line="254" w:lineRule="auto"/>
              <w:rPr>
                <w:rFonts w:ascii="Arial"/>
                <w:sz w:val="21"/>
              </w:rPr>
            </w:pPr>
          </w:p>
          <w:p w14:paraId="4C14D94A">
            <w:pPr>
              <w:spacing w:line="254" w:lineRule="auto"/>
              <w:rPr>
                <w:rFonts w:ascii="Arial"/>
                <w:sz w:val="21"/>
              </w:rPr>
            </w:pPr>
          </w:p>
          <w:p w14:paraId="246A8823">
            <w:pPr>
              <w:spacing w:line="254" w:lineRule="auto"/>
              <w:rPr>
                <w:rFonts w:ascii="Arial"/>
                <w:sz w:val="21"/>
              </w:rPr>
            </w:pPr>
          </w:p>
          <w:p w14:paraId="37BADD30">
            <w:pPr>
              <w:spacing w:before="65" w:line="222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F7D38EC"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3BE9397">
            <w:pPr>
              <w:spacing w:before="11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0341371">
            <w:pPr>
              <w:spacing w:before="115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65B717FE">
            <w:pPr>
              <w:spacing w:before="114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5535A17">
            <w:pPr>
              <w:spacing w:before="114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CDC760F">
            <w:pPr>
              <w:spacing w:before="63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457FCC6">
            <w:pPr>
              <w:spacing w:before="112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7072129">
            <w:pPr>
              <w:spacing w:before="112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8CD2901">
            <w:pPr>
              <w:spacing w:before="111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9270602">
            <w:pPr>
              <w:spacing w:before="111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4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4143F6C">
            <w:pPr>
              <w:spacing w:before="115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17056E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9EA341">
            <w:pPr>
              <w:spacing w:line="271" w:lineRule="auto"/>
              <w:rPr>
                <w:rFonts w:ascii="Arial"/>
                <w:sz w:val="21"/>
              </w:rPr>
            </w:pPr>
          </w:p>
          <w:p w14:paraId="63C2CC9C">
            <w:pPr>
              <w:spacing w:line="271" w:lineRule="auto"/>
              <w:rPr>
                <w:rFonts w:ascii="Arial"/>
                <w:sz w:val="21"/>
              </w:rPr>
            </w:pPr>
          </w:p>
          <w:p w14:paraId="4E4E9570">
            <w:pPr>
              <w:spacing w:line="271" w:lineRule="auto"/>
              <w:rPr>
                <w:rFonts w:ascii="Arial"/>
                <w:sz w:val="21"/>
              </w:rPr>
            </w:pPr>
          </w:p>
          <w:p w14:paraId="27E26D83">
            <w:pPr>
              <w:spacing w:before="65" w:line="221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A3C82F">
            <w:pPr>
              <w:spacing w:line="271" w:lineRule="auto"/>
              <w:rPr>
                <w:rFonts w:ascii="Arial"/>
                <w:sz w:val="21"/>
              </w:rPr>
            </w:pPr>
          </w:p>
          <w:p w14:paraId="212C6C72">
            <w:pPr>
              <w:spacing w:line="271" w:lineRule="auto"/>
              <w:rPr>
                <w:rFonts w:ascii="Arial"/>
                <w:sz w:val="21"/>
              </w:rPr>
            </w:pPr>
          </w:p>
          <w:p w14:paraId="2BF6D186">
            <w:pPr>
              <w:spacing w:line="271" w:lineRule="auto"/>
              <w:rPr>
                <w:rFonts w:ascii="Arial"/>
                <w:sz w:val="21"/>
              </w:rPr>
            </w:pPr>
          </w:p>
          <w:p w14:paraId="4E65867A">
            <w:pPr>
              <w:spacing w:before="65" w:line="223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F2FF21">
            <w:pPr>
              <w:spacing w:line="270" w:lineRule="auto"/>
              <w:rPr>
                <w:rFonts w:ascii="Arial"/>
                <w:sz w:val="21"/>
              </w:rPr>
            </w:pPr>
          </w:p>
          <w:p w14:paraId="114BA5FF">
            <w:pPr>
              <w:spacing w:line="271" w:lineRule="auto"/>
              <w:rPr>
                <w:rFonts w:ascii="Arial"/>
                <w:sz w:val="21"/>
              </w:rPr>
            </w:pPr>
          </w:p>
          <w:p w14:paraId="204DAED4">
            <w:pPr>
              <w:spacing w:line="271" w:lineRule="auto"/>
              <w:rPr>
                <w:rFonts w:ascii="Arial"/>
                <w:sz w:val="21"/>
              </w:rPr>
            </w:pPr>
          </w:p>
          <w:p w14:paraId="0967A562">
            <w:pPr>
              <w:spacing w:before="65" w:line="222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5B24608">
            <w:pPr>
              <w:rPr>
                <w:rFonts w:ascii="Arial"/>
                <w:sz w:val="21"/>
              </w:rPr>
            </w:pPr>
          </w:p>
        </w:tc>
        <w:tc>
          <w:tcPr>
            <w:tcW w:w="15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35738D9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61C0AA3C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AB98DEC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D8338ED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1E714C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6213D4E8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DBD16D6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2755E3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B5835AC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A868947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A936BF5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C41407A">
            <w:pPr>
              <w:rPr>
                <w:rFonts w:ascii="Arial"/>
                <w:sz w:val="21"/>
              </w:rPr>
            </w:pPr>
          </w:p>
        </w:tc>
      </w:tr>
      <w:tr w14:paraId="1189A0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A085F0">
            <w:pPr>
              <w:spacing w:before="2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C4FD03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9106A7"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4C437D">
            <w:pPr>
              <w:spacing w:before="64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城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乡</w:t>
            </w:r>
          </w:p>
          <w:p w14:paraId="7BE6B42D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区</w:t>
            </w:r>
          </w:p>
          <w:p w14:paraId="1C532AE0">
            <w:pPr>
              <w:spacing w:line="187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D5A80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E5D2EE">
            <w:pPr>
              <w:spacing w:before="221" w:line="211" w:lineRule="auto"/>
              <w:ind w:left="169" w:right="35" w:hanging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7D6183">
            <w:pPr>
              <w:spacing w:line="249" w:lineRule="auto"/>
              <w:rPr>
                <w:rFonts w:ascii="Arial"/>
                <w:sz w:val="21"/>
              </w:rPr>
            </w:pPr>
          </w:p>
          <w:p w14:paraId="3E8AA257">
            <w:pPr>
              <w:spacing w:before="52" w:line="185" w:lineRule="auto"/>
              <w:ind w:left="1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8BAA71">
            <w:pPr>
              <w:spacing w:before="222" w:line="210" w:lineRule="auto"/>
              <w:ind w:left="169" w:right="34" w:hanging="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E17C30">
            <w:pPr>
              <w:spacing w:line="249" w:lineRule="auto"/>
              <w:rPr>
                <w:rFonts w:ascii="Arial"/>
                <w:sz w:val="21"/>
              </w:rPr>
            </w:pPr>
          </w:p>
          <w:p w14:paraId="3E773E03">
            <w:pPr>
              <w:spacing w:before="52" w:line="184" w:lineRule="auto"/>
              <w:ind w:left="3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C72D0A">
            <w:pPr>
              <w:spacing w:line="249" w:lineRule="auto"/>
              <w:rPr>
                <w:rFonts w:ascii="Arial"/>
                <w:sz w:val="21"/>
              </w:rPr>
            </w:pPr>
          </w:p>
          <w:p w14:paraId="4611FED0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B27960">
            <w:pPr>
              <w:spacing w:before="223" w:line="210" w:lineRule="auto"/>
              <w:ind w:left="322" w:right="32" w:hanging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9568A6">
            <w:pPr>
              <w:spacing w:line="249" w:lineRule="auto"/>
              <w:rPr>
                <w:rFonts w:ascii="Arial"/>
                <w:sz w:val="21"/>
              </w:rPr>
            </w:pPr>
          </w:p>
          <w:p w14:paraId="317491C2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7D8FBA">
            <w:pPr>
              <w:spacing w:line="249" w:lineRule="auto"/>
              <w:rPr>
                <w:rFonts w:ascii="Arial"/>
                <w:sz w:val="21"/>
              </w:rPr>
            </w:pPr>
          </w:p>
          <w:p w14:paraId="7A0ECB85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5B6A27">
            <w:pPr>
              <w:spacing w:line="249" w:lineRule="auto"/>
              <w:rPr>
                <w:rFonts w:ascii="Arial"/>
                <w:sz w:val="21"/>
              </w:rPr>
            </w:pPr>
          </w:p>
          <w:p w14:paraId="76AFFB96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053375">
            <w:pPr>
              <w:spacing w:line="249" w:lineRule="auto"/>
              <w:rPr>
                <w:rFonts w:ascii="Arial"/>
                <w:sz w:val="21"/>
              </w:rPr>
            </w:pPr>
          </w:p>
          <w:p w14:paraId="05CD030F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922C4E">
            <w:pPr>
              <w:spacing w:line="249" w:lineRule="auto"/>
              <w:rPr>
                <w:rFonts w:ascii="Arial"/>
                <w:sz w:val="21"/>
              </w:rPr>
            </w:pPr>
          </w:p>
          <w:p w14:paraId="52AA5478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1EF93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B08211">
            <w:pPr>
              <w:spacing w:line="331" w:lineRule="auto"/>
              <w:rPr>
                <w:rFonts w:ascii="Arial"/>
                <w:sz w:val="21"/>
              </w:rPr>
            </w:pPr>
          </w:p>
          <w:p w14:paraId="5E245206">
            <w:pPr>
              <w:spacing w:before="66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2D4D82">
            <w:pPr>
              <w:spacing w:line="331" w:lineRule="auto"/>
              <w:rPr>
                <w:rFonts w:ascii="Arial"/>
                <w:sz w:val="21"/>
              </w:rPr>
            </w:pPr>
          </w:p>
          <w:p w14:paraId="2F6FFD1D">
            <w:pPr>
              <w:spacing w:before="65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46047E"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2929A1">
            <w:pPr>
              <w:spacing w:before="65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城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乡</w:t>
            </w:r>
          </w:p>
          <w:p w14:paraId="6FB6CDED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区</w:t>
            </w:r>
          </w:p>
          <w:p w14:paraId="2416FC75">
            <w:pPr>
              <w:spacing w:line="184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管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理</w:t>
            </w:r>
          </w:p>
          <w:p w14:paraId="6DE7DFB3">
            <w:pPr>
              <w:spacing w:line="186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D65872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C50BEA">
            <w:pPr>
              <w:spacing w:line="268" w:lineRule="auto"/>
              <w:rPr>
                <w:rFonts w:ascii="Arial"/>
                <w:sz w:val="21"/>
              </w:rPr>
            </w:pPr>
          </w:p>
          <w:p w14:paraId="30A48A52">
            <w:pPr>
              <w:spacing w:before="52" w:line="211" w:lineRule="auto"/>
              <w:ind w:left="169" w:right="35" w:hanging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7718AC">
            <w:pPr>
              <w:spacing w:line="350" w:lineRule="auto"/>
              <w:rPr>
                <w:rFonts w:ascii="Arial"/>
                <w:sz w:val="21"/>
              </w:rPr>
            </w:pPr>
          </w:p>
          <w:p w14:paraId="515991F7">
            <w:pPr>
              <w:spacing w:before="52" w:line="185" w:lineRule="auto"/>
              <w:ind w:left="1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17A1E5">
            <w:pPr>
              <w:spacing w:line="269" w:lineRule="auto"/>
              <w:rPr>
                <w:rFonts w:ascii="Arial"/>
                <w:sz w:val="21"/>
              </w:rPr>
            </w:pPr>
          </w:p>
          <w:p w14:paraId="0F7651E1">
            <w:pPr>
              <w:spacing w:before="52" w:line="210" w:lineRule="auto"/>
              <w:ind w:left="169" w:right="34" w:hanging="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3DAD14">
            <w:pPr>
              <w:spacing w:line="349" w:lineRule="auto"/>
              <w:rPr>
                <w:rFonts w:ascii="Arial"/>
                <w:sz w:val="21"/>
              </w:rPr>
            </w:pPr>
          </w:p>
          <w:p w14:paraId="3F2AC741">
            <w:pPr>
              <w:spacing w:before="52" w:line="184" w:lineRule="auto"/>
              <w:ind w:left="3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EA143B">
            <w:pPr>
              <w:spacing w:line="349" w:lineRule="auto"/>
              <w:rPr>
                <w:rFonts w:ascii="Arial"/>
                <w:sz w:val="21"/>
              </w:rPr>
            </w:pPr>
          </w:p>
          <w:p w14:paraId="1517CDA7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F9E32A">
            <w:pPr>
              <w:spacing w:line="271" w:lineRule="auto"/>
              <w:rPr>
                <w:rFonts w:ascii="Arial"/>
                <w:sz w:val="21"/>
              </w:rPr>
            </w:pPr>
          </w:p>
          <w:p w14:paraId="08DAEE51">
            <w:pPr>
              <w:spacing w:before="52" w:line="210" w:lineRule="auto"/>
              <w:ind w:left="322" w:right="32" w:hanging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96ED2B">
            <w:pPr>
              <w:spacing w:line="349" w:lineRule="auto"/>
              <w:rPr>
                <w:rFonts w:ascii="Arial"/>
                <w:sz w:val="21"/>
              </w:rPr>
            </w:pPr>
          </w:p>
          <w:p w14:paraId="7E1019B6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428489">
            <w:pPr>
              <w:spacing w:line="349" w:lineRule="auto"/>
              <w:rPr>
                <w:rFonts w:ascii="Arial"/>
                <w:sz w:val="21"/>
              </w:rPr>
            </w:pPr>
          </w:p>
          <w:p w14:paraId="7D688EAB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4FC38B">
            <w:pPr>
              <w:spacing w:line="349" w:lineRule="auto"/>
              <w:rPr>
                <w:rFonts w:ascii="Arial"/>
                <w:sz w:val="21"/>
              </w:rPr>
            </w:pPr>
          </w:p>
          <w:p w14:paraId="689531D0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6C11EE">
            <w:pPr>
              <w:spacing w:line="349" w:lineRule="auto"/>
              <w:rPr>
                <w:rFonts w:ascii="Arial"/>
                <w:sz w:val="21"/>
              </w:rPr>
            </w:pPr>
          </w:p>
          <w:p w14:paraId="56B28A69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192638">
            <w:pPr>
              <w:spacing w:line="349" w:lineRule="auto"/>
              <w:rPr>
                <w:rFonts w:ascii="Arial"/>
                <w:sz w:val="21"/>
              </w:rPr>
            </w:pPr>
          </w:p>
          <w:p w14:paraId="1CA1F231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1D1E0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A21A5A"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E240BB">
            <w:pPr>
              <w:spacing w:before="1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EFA48">
            <w:pPr>
              <w:spacing w:before="1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6DEE82">
            <w:pPr>
              <w:spacing w:before="66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6E4AC9A4">
            <w:pPr>
              <w:spacing w:line="186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6DE9AB">
            <w:pPr>
              <w:spacing w:before="166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区域取暖费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B7109D">
            <w:pPr>
              <w:spacing w:before="204" w:line="184" w:lineRule="auto"/>
              <w:ind w:left="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E6EC21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56E180">
            <w:pPr>
              <w:spacing w:before="204" w:line="184" w:lineRule="auto"/>
              <w:ind w:left="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798432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2DFF63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B91746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8C9043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47BFF6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F9675C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5E36C3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14204C">
            <w:pPr>
              <w:rPr>
                <w:rFonts w:ascii="Arial"/>
                <w:sz w:val="21"/>
              </w:rPr>
            </w:pPr>
          </w:p>
        </w:tc>
      </w:tr>
      <w:tr w14:paraId="5BAC85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524FA"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978F12">
            <w:pPr>
              <w:spacing w:before="1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2EB493">
            <w:pPr>
              <w:spacing w:before="1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A7D319">
            <w:pPr>
              <w:spacing w:before="66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7CBCEE81">
            <w:pPr>
              <w:spacing w:line="186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77C7E8">
            <w:pPr>
              <w:spacing w:before="166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市运行维护费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C77525">
            <w:pPr>
              <w:spacing w:before="204" w:line="187" w:lineRule="auto"/>
              <w:ind w:left="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2218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E2F29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FCDC91">
            <w:pPr>
              <w:spacing w:before="204" w:line="187" w:lineRule="auto"/>
              <w:ind w:left="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2218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C0449B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58719A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30E370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7D1C7F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20E77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B2EDA9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01401E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49F01D">
            <w:pPr>
              <w:rPr>
                <w:rFonts w:ascii="Arial"/>
                <w:sz w:val="21"/>
              </w:rPr>
            </w:pPr>
          </w:p>
        </w:tc>
      </w:tr>
      <w:tr w14:paraId="4C42D5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A60115">
            <w:pPr>
              <w:spacing w:before="3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67EB0">
            <w:pPr>
              <w:spacing w:before="2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FAA72F">
            <w:pPr>
              <w:spacing w:before="2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59FE6E">
            <w:pPr>
              <w:spacing w:before="166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3EC995F9">
            <w:pPr>
              <w:spacing w:line="21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9838B9">
            <w:pPr>
              <w:spacing w:before="66" w:line="187" w:lineRule="auto"/>
              <w:ind w:left="49" w:right="13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城及工业园区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污水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处理厂运行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873C2A">
            <w:pPr>
              <w:spacing w:before="225" w:line="210" w:lineRule="auto"/>
              <w:ind w:left="319" w:right="35" w:hanging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53E2A8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82AA29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31999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6BBA32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7F3705">
            <w:pPr>
              <w:spacing w:before="225" w:line="210" w:lineRule="auto"/>
              <w:ind w:left="322" w:right="32" w:hanging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C3ED10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FB5F3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5FBD68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5FE1C1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4D8E9">
            <w:pPr>
              <w:rPr>
                <w:rFonts w:ascii="Arial"/>
                <w:sz w:val="21"/>
              </w:rPr>
            </w:pPr>
          </w:p>
        </w:tc>
      </w:tr>
      <w:tr w14:paraId="16CF57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1FACC6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20A3DB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C0BB21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47C436">
            <w:pPr>
              <w:spacing w:before="67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362C72AA">
            <w:pPr>
              <w:spacing w:line="185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A9B622">
            <w:pPr>
              <w:spacing w:before="67" w:line="188" w:lineRule="auto"/>
              <w:ind w:left="49" w:righ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公益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性特岗人员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工资及补助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9755F8">
            <w:pPr>
              <w:spacing w:before="205" w:line="184" w:lineRule="auto"/>
              <w:ind w:left="1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FB24F0">
            <w:pPr>
              <w:spacing w:before="205" w:line="184" w:lineRule="auto"/>
              <w:ind w:left="1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8A8EE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7321F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F28DF3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996FA6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095F22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1CE6AD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A912B6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B753EF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CBF858">
            <w:pPr>
              <w:rPr>
                <w:rFonts w:ascii="Arial"/>
                <w:sz w:val="21"/>
              </w:rPr>
            </w:pPr>
          </w:p>
        </w:tc>
      </w:tr>
      <w:tr w14:paraId="28AA5C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CCA7FF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A0F34E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0BFAD8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799095">
            <w:pPr>
              <w:spacing w:before="67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2A3E8D8D">
            <w:pPr>
              <w:spacing w:line="185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467758">
            <w:pPr>
              <w:spacing w:before="167" w:line="219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运行经费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8C14F0">
            <w:pPr>
              <w:spacing w:before="206" w:line="185" w:lineRule="auto"/>
              <w:ind w:left="1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BC54E1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04F1F2">
            <w:pPr>
              <w:spacing w:before="206" w:line="185" w:lineRule="auto"/>
              <w:ind w:left="1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806998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9C54A0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BE977C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646671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3E3C75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28C653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5E1F0A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D59408">
            <w:pPr>
              <w:rPr>
                <w:rFonts w:ascii="Arial"/>
                <w:sz w:val="21"/>
              </w:rPr>
            </w:pPr>
          </w:p>
        </w:tc>
      </w:tr>
      <w:tr w14:paraId="0CF42F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E6D437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FC836E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5935C0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912247">
            <w:pPr>
              <w:spacing w:before="67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4FCA69B6">
            <w:pPr>
              <w:spacing w:line="185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0CB4C3">
            <w:pPr>
              <w:spacing w:before="167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会保险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9D5C09">
            <w:pPr>
              <w:spacing w:before="206" w:line="185" w:lineRule="auto"/>
              <w:ind w:left="2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45687B">
            <w:pPr>
              <w:spacing w:before="206" w:line="185" w:lineRule="auto"/>
              <w:ind w:left="2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4F3749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B95822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6A3A19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B1C653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1010B1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6F4378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39D601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9BA60F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C939E0">
            <w:pPr>
              <w:rPr>
                <w:rFonts w:ascii="Arial"/>
                <w:sz w:val="21"/>
              </w:rPr>
            </w:pPr>
          </w:p>
        </w:tc>
      </w:tr>
      <w:tr w14:paraId="68E5BE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44E5B2">
            <w:pPr>
              <w:spacing w:before="3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6B6EB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43D959"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F2C9C">
            <w:pPr>
              <w:spacing w:before="67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房</w:t>
            </w:r>
          </w:p>
          <w:p w14:paraId="04F34CFE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障</w:t>
            </w:r>
          </w:p>
          <w:p w14:paraId="6DADDAE0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653622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7B281A">
            <w:pPr>
              <w:spacing w:line="252" w:lineRule="auto"/>
              <w:rPr>
                <w:rFonts w:ascii="Arial"/>
                <w:sz w:val="21"/>
              </w:rPr>
            </w:pPr>
          </w:p>
          <w:p w14:paraId="39C67165">
            <w:pPr>
              <w:spacing w:before="52" w:line="186" w:lineRule="auto"/>
              <w:ind w:left="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5FD487">
            <w:pPr>
              <w:spacing w:line="252" w:lineRule="auto"/>
              <w:rPr>
                <w:rFonts w:ascii="Arial"/>
                <w:sz w:val="21"/>
              </w:rPr>
            </w:pPr>
          </w:p>
          <w:p w14:paraId="21A4CF62">
            <w:pPr>
              <w:spacing w:before="52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CF7B44">
            <w:pPr>
              <w:spacing w:line="252" w:lineRule="auto"/>
              <w:rPr>
                <w:rFonts w:ascii="Arial"/>
                <w:sz w:val="21"/>
              </w:rPr>
            </w:pPr>
          </w:p>
          <w:p w14:paraId="37C2C88D">
            <w:pPr>
              <w:spacing w:before="52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065765">
            <w:pPr>
              <w:spacing w:line="252" w:lineRule="auto"/>
              <w:rPr>
                <w:rFonts w:ascii="Arial"/>
                <w:sz w:val="21"/>
              </w:rPr>
            </w:pPr>
          </w:p>
          <w:p w14:paraId="6F79CD8C">
            <w:pPr>
              <w:spacing w:before="52" w:line="184" w:lineRule="auto"/>
              <w:ind w:left="3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2E06ED">
            <w:pPr>
              <w:spacing w:line="252" w:lineRule="auto"/>
              <w:rPr>
                <w:rFonts w:ascii="Arial"/>
                <w:sz w:val="21"/>
              </w:rPr>
            </w:pPr>
          </w:p>
          <w:p w14:paraId="7382CD6A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0CE4F4">
            <w:pPr>
              <w:spacing w:line="252" w:lineRule="auto"/>
              <w:rPr>
                <w:rFonts w:ascii="Arial"/>
                <w:sz w:val="21"/>
              </w:rPr>
            </w:pPr>
          </w:p>
          <w:p w14:paraId="2423D0C6">
            <w:pPr>
              <w:spacing w:before="52" w:line="186" w:lineRule="auto"/>
              <w:ind w:left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82AC39">
            <w:pPr>
              <w:spacing w:line="252" w:lineRule="auto"/>
              <w:rPr>
                <w:rFonts w:ascii="Arial"/>
                <w:sz w:val="21"/>
              </w:rPr>
            </w:pPr>
          </w:p>
          <w:p w14:paraId="5E37A9F4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C501F0">
            <w:pPr>
              <w:spacing w:line="252" w:lineRule="auto"/>
              <w:rPr>
                <w:rFonts w:ascii="Arial"/>
                <w:sz w:val="21"/>
              </w:rPr>
            </w:pPr>
          </w:p>
          <w:p w14:paraId="69028E52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6B2485">
            <w:pPr>
              <w:spacing w:line="252" w:lineRule="auto"/>
              <w:rPr>
                <w:rFonts w:ascii="Arial"/>
                <w:sz w:val="21"/>
              </w:rPr>
            </w:pPr>
          </w:p>
          <w:p w14:paraId="636B1231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1FAE09">
            <w:pPr>
              <w:spacing w:line="252" w:lineRule="auto"/>
              <w:rPr>
                <w:rFonts w:ascii="Arial"/>
                <w:sz w:val="21"/>
              </w:rPr>
            </w:pPr>
          </w:p>
          <w:p w14:paraId="7725D455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D3B20D">
            <w:pPr>
              <w:spacing w:line="252" w:lineRule="auto"/>
              <w:rPr>
                <w:rFonts w:ascii="Arial"/>
                <w:sz w:val="21"/>
              </w:rPr>
            </w:pPr>
          </w:p>
          <w:p w14:paraId="1088B23E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33277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4169EA">
            <w:pPr>
              <w:spacing w:line="434" w:lineRule="auto"/>
              <w:rPr>
                <w:rFonts w:ascii="Arial"/>
                <w:sz w:val="21"/>
              </w:rPr>
            </w:pPr>
          </w:p>
          <w:p w14:paraId="540C3D62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A70DCF">
            <w:pPr>
              <w:spacing w:line="434" w:lineRule="auto"/>
              <w:rPr>
                <w:rFonts w:ascii="Arial"/>
                <w:sz w:val="21"/>
              </w:rPr>
            </w:pPr>
          </w:p>
          <w:p w14:paraId="7486A642">
            <w:pPr>
              <w:spacing w:before="65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6F3F68"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FFEA8D">
            <w:pPr>
              <w:spacing w:before="68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障</w:t>
            </w:r>
          </w:p>
          <w:p w14:paraId="21F6B482">
            <w:pPr>
              <w:spacing w:line="184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性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安</w:t>
            </w:r>
          </w:p>
          <w:p w14:paraId="5087213F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居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工</w:t>
            </w:r>
          </w:p>
          <w:p w14:paraId="6DDDE39A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支</w:t>
            </w:r>
          </w:p>
          <w:p w14:paraId="4232F228">
            <w:pPr>
              <w:spacing w:line="183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51CE3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95BB62">
            <w:pPr>
              <w:spacing w:line="452" w:lineRule="auto"/>
              <w:rPr>
                <w:rFonts w:ascii="Arial"/>
                <w:sz w:val="21"/>
              </w:rPr>
            </w:pPr>
          </w:p>
          <w:p w14:paraId="3BA3F109">
            <w:pPr>
              <w:spacing w:before="52" w:line="186" w:lineRule="auto"/>
              <w:ind w:left="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D1CA8E">
            <w:pPr>
              <w:spacing w:line="452" w:lineRule="auto"/>
              <w:rPr>
                <w:rFonts w:ascii="Arial"/>
                <w:sz w:val="21"/>
              </w:rPr>
            </w:pPr>
          </w:p>
          <w:p w14:paraId="507AFF37">
            <w:pPr>
              <w:spacing w:before="52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03D83D">
            <w:pPr>
              <w:spacing w:line="452" w:lineRule="auto"/>
              <w:rPr>
                <w:rFonts w:ascii="Arial"/>
                <w:sz w:val="21"/>
              </w:rPr>
            </w:pPr>
          </w:p>
          <w:p w14:paraId="4F08EF89">
            <w:pPr>
              <w:spacing w:before="52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D57035">
            <w:pPr>
              <w:spacing w:line="452" w:lineRule="auto"/>
              <w:rPr>
                <w:rFonts w:ascii="Arial"/>
                <w:sz w:val="21"/>
              </w:rPr>
            </w:pPr>
          </w:p>
          <w:p w14:paraId="07337777">
            <w:pPr>
              <w:spacing w:before="52" w:line="184" w:lineRule="auto"/>
              <w:ind w:left="3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111E01">
            <w:pPr>
              <w:spacing w:line="452" w:lineRule="auto"/>
              <w:rPr>
                <w:rFonts w:ascii="Arial"/>
                <w:sz w:val="21"/>
              </w:rPr>
            </w:pPr>
          </w:p>
          <w:p w14:paraId="5E82D4DD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DB954B">
            <w:pPr>
              <w:spacing w:line="452" w:lineRule="auto"/>
              <w:rPr>
                <w:rFonts w:ascii="Arial"/>
                <w:sz w:val="21"/>
              </w:rPr>
            </w:pPr>
          </w:p>
          <w:p w14:paraId="5D342DF9">
            <w:pPr>
              <w:spacing w:before="52" w:line="186" w:lineRule="auto"/>
              <w:ind w:left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46009B">
            <w:pPr>
              <w:spacing w:line="452" w:lineRule="auto"/>
              <w:rPr>
                <w:rFonts w:ascii="Arial"/>
                <w:sz w:val="21"/>
              </w:rPr>
            </w:pPr>
          </w:p>
          <w:p w14:paraId="02B79D95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6311D2">
            <w:pPr>
              <w:spacing w:line="452" w:lineRule="auto"/>
              <w:rPr>
                <w:rFonts w:ascii="Arial"/>
                <w:sz w:val="21"/>
              </w:rPr>
            </w:pPr>
          </w:p>
          <w:p w14:paraId="0778807D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6D964B">
            <w:pPr>
              <w:spacing w:line="452" w:lineRule="auto"/>
              <w:rPr>
                <w:rFonts w:ascii="Arial"/>
                <w:sz w:val="21"/>
              </w:rPr>
            </w:pPr>
          </w:p>
          <w:p w14:paraId="40ABE440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27830F">
            <w:pPr>
              <w:spacing w:line="452" w:lineRule="auto"/>
              <w:rPr>
                <w:rFonts w:ascii="Arial"/>
                <w:sz w:val="21"/>
              </w:rPr>
            </w:pPr>
          </w:p>
          <w:p w14:paraId="65F02FDB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923241">
            <w:pPr>
              <w:spacing w:line="452" w:lineRule="auto"/>
              <w:rPr>
                <w:rFonts w:ascii="Arial"/>
                <w:sz w:val="21"/>
              </w:rPr>
            </w:pPr>
          </w:p>
          <w:p w14:paraId="3BBADA21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3CDF0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24B264">
            <w:pPr>
              <w:spacing w:before="30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2A5D4D">
            <w:pPr>
              <w:spacing w:before="3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96BB97">
            <w:pPr>
              <w:spacing w:before="30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234A78">
            <w:pPr>
              <w:spacing w:before="69" w:line="19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棚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户</w:t>
            </w:r>
          </w:p>
          <w:p w14:paraId="25369004">
            <w:pPr>
              <w:spacing w:line="184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区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改</w:t>
            </w:r>
          </w:p>
          <w:p w14:paraId="31EDF09E">
            <w:pPr>
              <w:spacing w:line="18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造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F1DCE7">
            <w:pPr>
              <w:spacing w:before="69" w:line="186" w:lineRule="auto"/>
              <w:ind w:left="45" w:right="38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城中村改造PSL中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长期扶贫贷款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-隐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性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债务化解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BDB695">
            <w:pPr>
              <w:spacing w:line="253" w:lineRule="auto"/>
              <w:rPr>
                <w:rFonts w:ascii="Arial"/>
                <w:sz w:val="21"/>
              </w:rPr>
            </w:pPr>
          </w:p>
          <w:p w14:paraId="52174D43">
            <w:pPr>
              <w:spacing w:before="52" w:line="187" w:lineRule="auto"/>
              <w:ind w:left="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2AD4BC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8C97CF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D0F6CB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D4633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28BBB4">
            <w:pPr>
              <w:spacing w:line="253" w:lineRule="auto"/>
              <w:rPr>
                <w:rFonts w:ascii="Arial"/>
                <w:sz w:val="21"/>
              </w:rPr>
            </w:pPr>
          </w:p>
          <w:p w14:paraId="1783180D">
            <w:pPr>
              <w:spacing w:before="52" w:line="187" w:lineRule="auto"/>
              <w:ind w:left="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438EDF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4366C9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8EA05A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E79954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8D1343">
            <w:pPr>
              <w:rPr>
                <w:rFonts w:ascii="Arial"/>
                <w:sz w:val="21"/>
              </w:rPr>
            </w:pPr>
          </w:p>
        </w:tc>
      </w:tr>
      <w:tr w14:paraId="559C91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603E38">
            <w:pPr>
              <w:spacing w:before="304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437B1">
            <w:pPr>
              <w:spacing w:before="303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70F836">
            <w:pPr>
              <w:spacing w:before="304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655C0F">
            <w:pPr>
              <w:spacing w:before="70" w:line="19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棚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户</w:t>
            </w:r>
          </w:p>
          <w:p w14:paraId="44C6FA4D">
            <w:pPr>
              <w:spacing w:line="184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区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改</w:t>
            </w:r>
          </w:p>
          <w:p w14:paraId="6F4705CE">
            <w:pPr>
              <w:spacing w:line="18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造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4AE31E">
            <w:pPr>
              <w:spacing w:before="70" w:line="186" w:lineRule="auto"/>
              <w:ind w:left="45" w:right="138" w:hanging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016和田玉鑫公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司债券资金使用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协议-债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务化解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B728BB">
            <w:pPr>
              <w:spacing w:line="255" w:lineRule="auto"/>
              <w:rPr>
                <w:rFonts w:ascii="Arial"/>
                <w:sz w:val="21"/>
              </w:rPr>
            </w:pPr>
          </w:p>
          <w:p w14:paraId="7CF81043">
            <w:pPr>
              <w:spacing w:before="52" w:line="184" w:lineRule="auto"/>
              <w:ind w:left="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</w:t>
            </w:r>
            <w:r>
              <w:rPr>
                <w:rFonts w:ascii="黑体" w:hAnsi="黑体" w:eastAsia="黑体" w:cs="黑体"/>
                <w:sz w:val="16"/>
                <w:szCs w:val="16"/>
              </w:rPr>
              <w:t>60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0AABAA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22A9D7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05FE1A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6DB141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15F941">
            <w:pPr>
              <w:spacing w:line="255" w:lineRule="auto"/>
              <w:rPr>
                <w:rFonts w:ascii="Arial"/>
                <w:sz w:val="21"/>
              </w:rPr>
            </w:pPr>
          </w:p>
          <w:p w14:paraId="7F2708F1">
            <w:pPr>
              <w:spacing w:before="52" w:line="184" w:lineRule="auto"/>
              <w:ind w:left="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</w:t>
            </w:r>
            <w:r>
              <w:rPr>
                <w:rFonts w:ascii="黑体" w:hAnsi="黑体" w:eastAsia="黑体" w:cs="黑体"/>
                <w:sz w:val="16"/>
                <w:szCs w:val="16"/>
              </w:rPr>
              <w:t>60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55335B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E66FE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0E085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C7409E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A2815A">
            <w:pPr>
              <w:rPr>
                <w:rFonts w:ascii="Arial"/>
                <w:sz w:val="21"/>
              </w:rPr>
            </w:pPr>
          </w:p>
        </w:tc>
      </w:tr>
      <w:tr w14:paraId="39BBA0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402C06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CF0D13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B61A53"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D6694">
            <w:pPr>
              <w:rPr>
                <w:rFonts w:ascii="Arial"/>
                <w:sz w:val="21"/>
              </w:rPr>
            </w:pP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533D43">
            <w:pPr>
              <w:spacing w:before="130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F08DDD">
            <w:pPr>
              <w:spacing w:before="88" w:line="180" w:lineRule="auto"/>
              <w:ind w:left="82" w:right="35" w:firstLine="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138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83C887">
            <w:pPr>
              <w:spacing w:before="169" w:line="185" w:lineRule="auto"/>
              <w:ind w:left="15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8E5564">
            <w:pPr>
              <w:spacing w:before="88" w:line="180" w:lineRule="auto"/>
              <w:ind w:left="169" w:right="34" w:hanging="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2F0AE3">
            <w:pPr>
              <w:spacing w:before="168" w:line="184" w:lineRule="auto"/>
              <w:ind w:left="3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C2C550">
            <w:pPr>
              <w:spacing w:before="168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A7E0C3">
            <w:pPr>
              <w:spacing w:before="88" w:line="180" w:lineRule="auto"/>
              <w:ind w:left="252" w:right="32" w:hanging="1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689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41ADB6">
            <w:pPr>
              <w:spacing w:before="168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0CB839">
            <w:pPr>
              <w:spacing w:before="168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BDB38B">
            <w:pPr>
              <w:spacing w:before="168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8F967C">
            <w:pPr>
              <w:spacing w:before="168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4D0E0A">
            <w:pPr>
              <w:spacing w:before="168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32FD52AB">
      <w:pPr>
        <w:spacing w:line="14" w:lineRule="auto"/>
        <w:rPr>
          <w:rFonts w:ascii="Arial"/>
          <w:sz w:val="2"/>
        </w:rPr>
      </w:pPr>
    </w:p>
    <w:p w14:paraId="39FC8BDA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F373FCC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0E94B0FF">
      <w:pPr>
        <w:spacing w:line="334" w:lineRule="auto"/>
        <w:rPr>
          <w:rFonts w:ascii="Arial"/>
          <w:sz w:val="21"/>
        </w:rPr>
      </w:pPr>
    </w:p>
    <w:p w14:paraId="40F9BE64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2F42824F"/>
    <w:p w14:paraId="6EEC2692">
      <w:pPr>
        <w:spacing w:line="111" w:lineRule="exact"/>
      </w:pPr>
    </w:p>
    <w:p w14:paraId="1671857B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BF8AD95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编制单位：洛浦县住房和城乡建</w:t>
      </w:r>
      <w:r>
        <w:rPr>
          <w:rFonts w:ascii="仿宋" w:hAnsi="仿宋" w:eastAsia="仿宋" w:cs="仿宋"/>
          <w:sz w:val="20"/>
          <w:szCs w:val="20"/>
        </w:rPr>
        <w:t>设局</w:t>
      </w:r>
    </w:p>
    <w:p w14:paraId="0B64C566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822BA3B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4A829589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1D4C59EC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1BAE46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98CFE02">
            <w:pPr>
              <w:spacing w:line="320" w:lineRule="auto"/>
              <w:rPr>
                <w:rFonts w:ascii="Arial"/>
                <w:sz w:val="21"/>
              </w:rPr>
            </w:pPr>
          </w:p>
          <w:p w14:paraId="13E30F7B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6370A50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5B4F3D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6628B69">
            <w:pPr>
              <w:spacing w:line="321" w:lineRule="auto"/>
              <w:rPr>
                <w:rFonts w:ascii="Arial"/>
                <w:sz w:val="21"/>
              </w:rPr>
            </w:pPr>
          </w:p>
          <w:p w14:paraId="7017C0FE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02B7EB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289BC8E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266740C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427A7D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88FF58"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0E03A7"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E6899E0">
            <w:pPr>
              <w:rPr>
                <w:rFonts w:ascii="Arial"/>
                <w:sz w:val="21"/>
              </w:rPr>
            </w:pPr>
          </w:p>
        </w:tc>
      </w:tr>
      <w:tr w14:paraId="593BF6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07FC01">
            <w:pPr>
              <w:spacing w:before="147" w:line="185" w:lineRule="auto"/>
              <w:ind w:right="35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813509"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DDB4D8">
            <w:pPr>
              <w:spacing w:before="147" w:line="185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922F57"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49C596">
            <w:pPr>
              <w:spacing w:before="147" w:line="185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11014F"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5F2376A1">
      <w:pPr>
        <w:spacing w:line="14" w:lineRule="auto"/>
        <w:rPr>
          <w:rFonts w:ascii="Arial"/>
          <w:sz w:val="2"/>
        </w:rPr>
      </w:pPr>
    </w:p>
    <w:p w14:paraId="02D7B3E9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C67F68D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3410B080">
      <w:pPr>
        <w:spacing w:line="334" w:lineRule="auto"/>
        <w:rPr>
          <w:rFonts w:ascii="Arial"/>
          <w:sz w:val="21"/>
        </w:rPr>
      </w:pPr>
    </w:p>
    <w:p w14:paraId="6A6730ED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72C9B711"/>
    <w:p w14:paraId="00F85F95">
      <w:pPr>
        <w:spacing w:line="110" w:lineRule="exact"/>
      </w:pPr>
    </w:p>
    <w:p w14:paraId="12AAD540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5CAD23A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编制单位：洛浦县住房和城乡建</w:t>
      </w:r>
      <w:r>
        <w:rPr>
          <w:rFonts w:ascii="仿宋" w:hAnsi="仿宋" w:eastAsia="仿宋" w:cs="仿宋"/>
          <w:sz w:val="20"/>
          <w:szCs w:val="20"/>
        </w:rPr>
        <w:t>设局</w:t>
      </w:r>
    </w:p>
    <w:p w14:paraId="4D28F598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0CA8B27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3C115BD4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7F025390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1501CF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75C427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0BFEB5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02AEC4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FC8D65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9AC5E4F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4BCD97B">
            <w:pPr>
              <w:spacing w:line="257" w:lineRule="auto"/>
              <w:rPr>
                <w:rFonts w:ascii="Arial"/>
                <w:sz w:val="21"/>
              </w:rPr>
            </w:pPr>
          </w:p>
          <w:p w14:paraId="734B4D0C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B697A1D">
            <w:pPr>
              <w:spacing w:line="257" w:lineRule="auto"/>
              <w:rPr>
                <w:rFonts w:ascii="Arial"/>
                <w:sz w:val="21"/>
              </w:rPr>
            </w:pPr>
          </w:p>
          <w:p w14:paraId="7CDE2E12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0CFAB17">
            <w:pPr>
              <w:spacing w:line="257" w:lineRule="auto"/>
              <w:rPr>
                <w:rFonts w:ascii="Arial"/>
                <w:sz w:val="21"/>
              </w:rPr>
            </w:pPr>
          </w:p>
          <w:p w14:paraId="61C67D9E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674BF3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57768C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49D053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C13230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B32213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8BA9B5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C6AB62E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6E4A332">
            <w:pPr>
              <w:rPr>
                <w:rFonts w:ascii="Arial"/>
                <w:sz w:val="21"/>
              </w:rPr>
            </w:pPr>
          </w:p>
        </w:tc>
      </w:tr>
      <w:tr w14:paraId="2419DE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EF6B4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9CDB0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A8FC3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CEE47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31AB9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7A5122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1B7B87">
            <w:pPr>
              <w:rPr>
                <w:rFonts w:ascii="Arial"/>
                <w:sz w:val="21"/>
              </w:rPr>
            </w:pPr>
          </w:p>
        </w:tc>
      </w:tr>
      <w:tr w14:paraId="2D553D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9140FE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CA623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2A90E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FAA65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26594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A11066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8BE850">
            <w:pPr>
              <w:rPr>
                <w:rFonts w:ascii="Arial"/>
                <w:sz w:val="21"/>
              </w:rPr>
            </w:pPr>
          </w:p>
        </w:tc>
      </w:tr>
      <w:tr w14:paraId="70BB2D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FB799F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ECD8C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3C36A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7F3AD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3C82C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F02AD0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8A8FA">
            <w:pPr>
              <w:rPr>
                <w:rFonts w:ascii="Arial"/>
                <w:sz w:val="21"/>
              </w:rPr>
            </w:pPr>
          </w:p>
        </w:tc>
      </w:tr>
      <w:tr w14:paraId="227257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A203E8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70010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766FF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B5B46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951A6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494BEE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3A45E2">
            <w:pPr>
              <w:rPr>
                <w:rFonts w:ascii="Arial"/>
                <w:sz w:val="21"/>
              </w:rPr>
            </w:pPr>
          </w:p>
        </w:tc>
      </w:tr>
      <w:tr w14:paraId="144286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8D2993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F649B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8C0CE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F74A1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B7AE3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0926C1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D67B69">
            <w:pPr>
              <w:rPr>
                <w:rFonts w:ascii="Arial"/>
                <w:sz w:val="21"/>
              </w:rPr>
            </w:pPr>
          </w:p>
        </w:tc>
      </w:tr>
      <w:tr w14:paraId="0A89D9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CD8F4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E5267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A7C03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4EDF4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42B02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318EEB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B7ACF6">
            <w:pPr>
              <w:rPr>
                <w:rFonts w:ascii="Arial"/>
                <w:sz w:val="21"/>
              </w:rPr>
            </w:pPr>
          </w:p>
        </w:tc>
      </w:tr>
      <w:tr w14:paraId="38ABCA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090CEB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CDFC2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14C81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7BC9B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461F7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02668D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4EBA02">
            <w:pPr>
              <w:rPr>
                <w:rFonts w:ascii="Arial"/>
                <w:sz w:val="21"/>
              </w:rPr>
            </w:pPr>
          </w:p>
        </w:tc>
      </w:tr>
    </w:tbl>
    <w:p w14:paraId="34B96C0A">
      <w:pPr>
        <w:spacing w:line="256" w:lineRule="auto"/>
        <w:rPr>
          <w:rFonts w:ascii="Arial"/>
          <w:sz w:val="21"/>
        </w:rPr>
      </w:pPr>
    </w:p>
    <w:p w14:paraId="197EE9D2">
      <w:pPr>
        <w:spacing w:before="65" w:line="187" w:lineRule="auto"/>
        <w:ind w:left="97" w:right="145" w:hanging="18"/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  <w:r>
        <w:rPr>
          <w:rFonts w:ascii="仿宋" w:hAnsi="仿宋" w:eastAsia="仿宋" w:cs="仿宋"/>
          <w:spacing w:val="-1"/>
          <w:sz w:val="20"/>
          <w:szCs w:val="20"/>
        </w:rPr>
        <w:t>洛浦县住房和城乡建设局2022</w:t>
      </w:r>
      <w:r>
        <w:rPr>
          <w:rFonts w:ascii="仿宋" w:hAnsi="仿宋" w:eastAsia="仿宋" w:cs="仿宋"/>
          <w:sz w:val="20"/>
          <w:szCs w:val="20"/>
        </w:rPr>
        <w:t xml:space="preserve">年没有使用政府性基金预算拨款安排的支出，政府性基金预算支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 w14:paraId="5E3508FE">
      <w:pPr>
        <w:numPr>
          <w:ilvl w:val="0"/>
          <w:numId w:val="1"/>
        </w:numPr>
        <w:spacing w:before="84" w:line="221" w:lineRule="auto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ascii="黑体" w:hAnsi="黑体" w:eastAsia="黑体" w:cs="黑体"/>
          <w:spacing w:val="-1"/>
          <w:sz w:val="44"/>
          <w:szCs w:val="44"/>
        </w:rPr>
        <w:t>2022年单位预算情况</w:t>
      </w:r>
      <w:r>
        <w:rPr>
          <w:rFonts w:ascii="黑体" w:hAnsi="黑体" w:eastAsia="黑体" w:cs="黑体"/>
          <w:sz w:val="44"/>
          <w:szCs w:val="44"/>
        </w:rPr>
        <w:t>说明</w:t>
      </w:r>
    </w:p>
    <w:p w14:paraId="5B1FFD8A">
      <w:pPr>
        <w:numPr>
          <w:ilvl w:val="0"/>
          <w:numId w:val="0"/>
        </w:numPr>
        <w:spacing w:before="84" w:line="221" w:lineRule="auto"/>
        <w:jc w:val="both"/>
        <w:rPr>
          <w:rFonts w:ascii="黑体" w:hAnsi="黑体" w:eastAsia="黑体" w:cs="黑体"/>
          <w:sz w:val="44"/>
          <w:szCs w:val="44"/>
        </w:rPr>
      </w:pPr>
    </w:p>
    <w:p w14:paraId="3B6ED8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76" w:firstLineChars="200"/>
        <w:jc w:val="both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一、关于洛浦县住房和城乡建设局2022</w:t>
      </w:r>
      <w:r>
        <w:rPr>
          <w:rFonts w:ascii="黑体" w:hAnsi="黑体" w:eastAsia="黑体" w:cs="黑体"/>
          <w:sz w:val="34"/>
          <w:szCs w:val="34"/>
        </w:rPr>
        <w:t>年收支预算情</w:t>
      </w:r>
      <w:r>
        <w:rPr>
          <w:rFonts w:ascii="黑体" w:hAnsi="黑体" w:eastAsia="黑体" w:cs="黑体"/>
          <w:spacing w:val="-4"/>
          <w:sz w:val="34"/>
          <w:szCs w:val="34"/>
        </w:rPr>
        <w:t>况</w:t>
      </w:r>
      <w:r>
        <w:rPr>
          <w:rFonts w:ascii="黑体" w:hAnsi="黑体" w:eastAsia="黑体" w:cs="黑体"/>
          <w:spacing w:val="-2"/>
          <w:sz w:val="34"/>
          <w:szCs w:val="34"/>
        </w:rPr>
        <w:t>的总体说明</w:t>
      </w:r>
    </w:p>
    <w:p w14:paraId="5432DC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</w:t>
      </w:r>
      <w:r>
        <w:rPr>
          <w:rFonts w:ascii="仿宋" w:hAnsi="仿宋" w:eastAsia="仿宋" w:cs="仿宋"/>
          <w:spacing w:val="-1"/>
          <w:sz w:val="34"/>
          <w:szCs w:val="34"/>
        </w:rPr>
        <w:t>照全口径预算的原则，洛浦县住房和城乡建设局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2年所有收入和支出均纳入单位预算管理。收支总预算</w:t>
      </w:r>
      <w:r>
        <w:rPr>
          <w:rFonts w:ascii="仿宋" w:hAnsi="仿宋" w:eastAsia="仿宋" w:cs="仿宋"/>
          <w:spacing w:val="-4"/>
          <w:sz w:val="34"/>
          <w:szCs w:val="34"/>
        </w:rPr>
        <w:t>11866.4万元。</w:t>
      </w:r>
    </w:p>
    <w:p w14:paraId="0C2555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1E8D39B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4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支出预算包括：社会保障和就业支出、城乡社区</w:t>
      </w:r>
      <w:r>
        <w:rPr>
          <w:rFonts w:ascii="仿宋" w:hAnsi="仿宋" w:eastAsia="仿宋" w:cs="仿宋"/>
          <w:spacing w:val="-13"/>
          <w:sz w:val="34"/>
          <w:szCs w:val="34"/>
        </w:rPr>
        <w:t>支</w:t>
      </w:r>
      <w:r>
        <w:rPr>
          <w:rFonts w:ascii="仿宋" w:hAnsi="仿宋" w:eastAsia="仿宋" w:cs="仿宋"/>
          <w:spacing w:val="-22"/>
          <w:sz w:val="34"/>
          <w:szCs w:val="34"/>
        </w:rPr>
        <w:t>出、  住房保障支出等。</w:t>
      </w:r>
    </w:p>
    <w:p w14:paraId="3EC0A9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76" w:firstLineChars="200"/>
        <w:jc w:val="both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二、关于洛浦县住房和城乡建设局2022</w:t>
      </w:r>
      <w:r>
        <w:rPr>
          <w:rFonts w:ascii="黑体" w:hAnsi="黑体" w:eastAsia="黑体" w:cs="黑体"/>
          <w:sz w:val="34"/>
          <w:szCs w:val="34"/>
        </w:rPr>
        <w:t>年收入预算情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 w14:paraId="1DB7CB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6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洛浦县住房和城乡建设局收入预算11866.4万元，其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中：一般公共预算11866.4万元，占100.00%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</w:t>
      </w:r>
      <w:r>
        <w:rPr>
          <w:rFonts w:ascii="仿宋" w:hAnsi="仿宋" w:eastAsia="仿宋" w:cs="仿宋"/>
          <w:spacing w:val="-1"/>
          <w:sz w:val="34"/>
          <w:szCs w:val="34"/>
        </w:rPr>
        <w:t>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算增加8946.32万元，增长306.37%，</w:t>
      </w:r>
      <w:r>
        <w:rPr>
          <w:rFonts w:ascii="仿宋" w:hAnsi="仿宋" w:eastAsia="仿宋" w:cs="仿宋"/>
          <w:sz w:val="34"/>
          <w:szCs w:val="34"/>
        </w:rPr>
        <w:t>主要原因是2022年</w:t>
      </w:r>
      <w:r>
        <w:rPr>
          <w:rFonts w:ascii="仿宋" w:hAnsi="仿宋" w:eastAsia="仿宋" w:cs="仿宋"/>
          <w:spacing w:val="-1"/>
          <w:sz w:val="34"/>
          <w:szCs w:val="34"/>
        </w:rPr>
        <w:t>增加县城及工业园区污水处理厂运行费、2016年</w:t>
      </w:r>
      <w:r>
        <w:rPr>
          <w:rFonts w:ascii="仿宋" w:hAnsi="仿宋" w:eastAsia="仿宋" w:cs="仿宋"/>
          <w:sz w:val="34"/>
          <w:szCs w:val="34"/>
        </w:rPr>
        <w:t>和田玉</w:t>
      </w:r>
      <w:r>
        <w:rPr>
          <w:rFonts w:ascii="仿宋" w:hAnsi="仿宋" w:eastAsia="仿宋" w:cs="仿宋"/>
          <w:spacing w:val="-1"/>
          <w:sz w:val="34"/>
          <w:szCs w:val="34"/>
        </w:rPr>
        <w:t>鑫债券资金使用协议-债务化解、城中村改造</w:t>
      </w:r>
      <w:r>
        <w:rPr>
          <w:rFonts w:ascii="仿宋" w:hAnsi="仿宋" w:eastAsia="仿宋" w:cs="仿宋"/>
          <w:sz w:val="34"/>
          <w:szCs w:val="34"/>
        </w:rPr>
        <w:t>PSL</w:t>
      </w:r>
      <w:r>
        <w:rPr>
          <w:rFonts w:ascii="仿宋" w:hAnsi="仿宋" w:eastAsia="仿宋" w:cs="仿宋"/>
          <w:spacing w:val="-1"/>
          <w:sz w:val="34"/>
          <w:szCs w:val="34"/>
        </w:rPr>
        <w:t>中长期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扶</w:t>
      </w:r>
      <w:r>
        <w:rPr>
          <w:rFonts w:ascii="仿宋" w:hAnsi="仿宋" w:eastAsia="仿宋" w:cs="仿宋"/>
          <w:spacing w:val="-5"/>
          <w:sz w:val="34"/>
          <w:szCs w:val="34"/>
        </w:rPr>
        <w:t>贫贷款-债务化解。</w:t>
      </w:r>
    </w:p>
    <w:p w14:paraId="1480B3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67E8E4C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5807564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76" w:firstLineChars="200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三、关于洛浦县住房和城乡建设局2022年支</w:t>
      </w:r>
      <w:r>
        <w:rPr>
          <w:rFonts w:ascii="黑体" w:hAnsi="黑体" w:eastAsia="黑体" w:cs="黑体"/>
          <w:sz w:val="34"/>
          <w:szCs w:val="34"/>
        </w:rPr>
        <w:t xml:space="preserve">出预算情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 w14:paraId="68904EC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6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洛浦县住房和城乡建设局2022年支出预算11866.</w:t>
      </w:r>
      <w:r>
        <w:rPr>
          <w:rFonts w:ascii="仿宋" w:hAnsi="仿宋" w:eastAsia="仿宋" w:cs="仿宋"/>
          <w:sz w:val="34"/>
          <w:szCs w:val="34"/>
        </w:rPr>
        <w:t>4万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hint="eastAsia" w:ascii="仿宋" w:hAnsi="仿宋" w:eastAsia="仿宋" w:cs="仿宋"/>
          <w:spacing w:val="-19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6"/>
          <w:sz w:val="34"/>
          <w:szCs w:val="34"/>
        </w:rPr>
        <w:t>其中：</w:t>
      </w:r>
    </w:p>
    <w:p w14:paraId="2F7215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32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480.22万元，占4.05%，比上年预算增加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70.14万元，增长17.10%，主要原因</w:t>
      </w:r>
      <w:r>
        <w:rPr>
          <w:rFonts w:ascii="仿宋" w:hAnsi="仿宋" w:eastAsia="仿宋" w:cs="仿宋"/>
          <w:sz w:val="34"/>
          <w:szCs w:val="34"/>
        </w:rPr>
        <w:t>是2022年单位人员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费用相应增加。</w:t>
      </w:r>
    </w:p>
    <w:p w14:paraId="44832AF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6" w:firstLineChars="200"/>
        <w:jc w:val="both"/>
        <w:textAlignment w:val="baseline"/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项目支出11386.18万元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占95.95%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</w:t>
      </w:r>
      <w:r>
        <w:rPr>
          <w:rFonts w:ascii="仿宋" w:hAnsi="仿宋" w:eastAsia="仿宋" w:cs="仿宋"/>
          <w:spacing w:val="-4"/>
          <w:sz w:val="34"/>
          <w:szCs w:val="34"/>
        </w:rPr>
        <w:t>增</w:t>
      </w:r>
      <w:r>
        <w:rPr>
          <w:rFonts w:ascii="仿宋" w:hAnsi="仿宋" w:eastAsia="仿宋" w:cs="仿宋"/>
          <w:spacing w:val="-1"/>
          <w:sz w:val="34"/>
          <w:szCs w:val="34"/>
        </w:rPr>
        <w:t>加8876.18万元，增长353.63%，主</w:t>
      </w:r>
      <w:r>
        <w:rPr>
          <w:rFonts w:ascii="仿宋" w:hAnsi="仿宋" w:eastAsia="仿宋" w:cs="仿宋"/>
          <w:sz w:val="34"/>
          <w:szCs w:val="34"/>
        </w:rPr>
        <w:t>要原因是2022年增加</w:t>
      </w:r>
      <w:r>
        <w:rPr>
          <w:rFonts w:ascii="仿宋" w:hAnsi="仿宋" w:eastAsia="仿宋" w:cs="仿宋"/>
          <w:spacing w:val="-1"/>
          <w:sz w:val="34"/>
          <w:szCs w:val="34"/>
        </w:rPr>
        <w:t>县城及工业园区污水处理厂运行费、2016年和田玉鑫债券资金使用协议-债务化解、城中村改造PSL中长期扶贫</w:t>
      </w:r>
      <w:r>
        <w:rPr>
          <w:rFonts w:ascii="仿宋" w:hAnsi="仿宋" w:eastAsia="仿宋" w:cs="仿宋"/>
          <w:spacing w:val="-8"/>
          <w:sz w:val="34"/>
          <w:szCs w:val="34"/>
        </w:rPr>
        <w:t>贷</w:t>
      </w:r>
      <w:r>
        <w:rPr>
          <w:rFonts w:ascii="仿宋" w:hAnsi="仿宋" w:eastAsia="仿宋" w:cs="仿宋"/>
          <w:spacing w:val="-7"/>
          <w:sz w:val="34"/>
          <w:szCs w:val="34"/>
        </w:rPr>
        <w:t>款-债务化解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。</w:t>
      </w:r>
    </w:p>
    <w:p w14:paraId="3CCED8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四、关于洛浦县住房</w:t>
      </w:r>
      <w:r>
        <w:rPr>
          <w:rFonts w:ascii="黑体" w:hAnsi="黑体" w:eastAsia="黑体" w:cs="黑体"/>
          <w:spacing w:val="-1"/>
          <w:sz w:val="34"/>
          <w:szCs w:val="34"/>
        </w:rPr>
        <w:t>和城乡建设局2022年财政拨款收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4"/>
          <w:sz w:val="34"/>
          <w:szCs w:val="34"/>
        </w:rPr>
        <w:t>支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预算情况的总体说明</w:t>
      </w:r>
    </w:p>
    <w:p w14:paraId="3F89D7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2022年财政拨款收支总预算11866.4万元</w:t>
      </w:r>
      <w:r>
        <w:rPr>
          <w:rFonts w:ascii="仿宋" w:hAnsi="仿宋" w:eastAsia="仿宋" w:cs="仿宋"/>
          <w:sz w:val="34"/>
          <w:szCs w:val="34"/>
        </w:rPr>
        <w:t>。</w:t>
      </w:r>
    </w:p>
    <w:p w14:paraId="48CDA5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54C04B1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0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入预算包括：一般公共预算11866.4万元。</w:t>
      </w:r>
    </w:p>
    <w:p w14:paraId="72E2B31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16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公共预算支出包括：社会保障和就业支出</w:t>
      </w:r>
      <w:r>
        <w:rPr>
          <w:rFonts w:ascii="仿宋" w:hAnsi="仿宋" w:eastAsia="仿宋" w:cs="仿宋"/>
          <w:spacing w:val="-4"/>
          <w:sz w:val="34"/>
          <w:szCs w:val="34"/>
        </w:rPr>
        <w:t>64.9</w:t>
      </w:r>
      <w:r>
        <w:rPr>
          <w:rFonts w:ascii="仿宋" w:hAnsi="仿宋" w:eastAsia="仿宋" w:cs="仿宋"/>
          <w:spacing w:val="-2"/>
          <w:sz w:val="34"/>
          <w:szCs w:val="34"/>
        </w:rPr>
        <w:t>5万元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主要用于在职人员机关养老保险支出。</w:t>
      </w:r>
    </w:p>
    <w:p w14:paraId="5BBA5BF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城乡社区</w:t>
      </w:r>
      <w:r>
        <w:rPr>
          <w:rFonts w:ascii="仿宋" w:hAnsi="仿宋" w:eastAsia="仿宋" w:cs="仿宋"/>
          <w:spacing w:val="-1"/>
          <w:sz w:val="34"/>
          <w:szCs w:val="34"/>
        </w:rPr>
        <w:t>支出3960.45万元，主要用于人员工资福利</w:t>
      </w:r>
      <w:r>
        <w:rPr>
          <w:rFonts w:ascii="仿宋" w:hAnsi="仿宋" w:eastAsia="仿宋" w:cs="仿宋"/>
          <w:spacing w:val="12"/>
          <w:sz w:val="34"/>
          <w:szCs w:val="34"/>
        </w:rPr>
        <w:t>支</w:t>
      </w:r>
      <w:r>
        <w:rPr>
          <w:rFonts w:ascii="仿宋" w:hAnsi="仿宋" w:eastAsia="仿宋" w:cs="仿宋"/>
          <w:spacing w:val="9"/>
          <w:sz w:val="34"/>
          <w:szCs w:val="34"/>
        </w:rPr>
        <w:t>出</w:t>
      </w:r>
      <w:r>
        <w:rPr>
          <w:rFonts w:ascii="仿宋" w:hAnsi="仿宋" w:eastAsia="仿宋" w:cs="仿宋"/>
          <w:spacing w:val="6"/>
          <w:sz w:val="34"/>
          <w:szCs w:val="34"/>
        </w:rPr>
        <w:t>、商品服务支出、行政运行(城乡社区管理事务</w:t>
      </w:r>
      <w:r>
        <w:rPr>
          <w:rFonts w:ascii="仿宋" w:hAnsi="仿宋" w:eastAsia="仿宋" w:cs="仿宋"/>
          <w:spacing w:val="51"/>
          <w:sz w:val="34"/>
          <w:szCs w:val="34"/>
        </w:rPr>
        <w:t>)。</w:t>
      </w:r>
    </w:p>
    <w:p w14:paraId="50DB07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6" w:firstLineChars="200"/>
        <w:jc w:val="both"/>
        <w:textAlignment w:val="baseline"/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sectPr>
          <w:pgSz w:w="11900" w:h="16840"/>
          <w:pgMar w:top="1984" w:right="1531" w:bottom="1814" w:left="1531" w:header="0" w:footer="0" w:gutter="0"/>
          <w:cols w:space="720" w:num="1"/>
        </w:sectPr>
      </w:pPr>
      <w:r>
        <w:rPr>
          <w:rFonts w:ascii="仿宋" w:hAnsi="仿宋" w:eastAsia="仿宋" w:cs="仿宋"/>
          <w:spacing w:val="-1"/>
          <w:sz w:val="34"/>
          <w:szCs w:val="34"/>
        </w:rPr>
        <w:t>住房保障支出7841万元，主要用于保障性住房建</w:t>
      </w:r>
      <w:r>
        <w:rPr>
          <w:rFonts w:ascii="仿宋" w:hAnsi="仿宋" w:eastAsia="仿宋" w:cs="仿宋"/>
          <w:sz w:val="34"/>
          <w:szCs w:val="34"/>
        </w:rPr>
        <w:t>设</w:t>
      </w:r>
      <w:r>
        <w:rPr>
          <w:rFonts w:ascii="仿宋" w:hAnsi="仿宋" w:eastAsia="仿宋" w:cs="仿宋"/>
          <w:spacing w:val="-1"/>
          <w:sz w:val="34"/>
          <w:szCs w:val="34"/>
        </w:rPr>
        <w:t>项目支出，包括：公共租赁住房、棚户区改造、老旧小</w:t>
      </w:r>
      <w:r>
        <w:rPr>
          <w:rFonts w:ascii="仿宋" w:hAnsi="仿宋" w:eastAsia="仿宋" w:cs="仿宋"/>
          <w:spacing w:val="-12"/>
          <w:sz w:val="34"/>
          <w:szCs w:val="34"/>
        </w:rPr>
        <w:t>区</w:t>
      </w:r>
      <w:r>
        <w:rPr>
          <w:rFonts w:ascii="仿宋" w:hAnsi="仿宋" w:eastAsia="仿宋" w:cs="仿宋"/>
          <w:spacing w:val="-8"/>
          <w:sz w:val="34"/>
          <w:szCs w:val="34"/>
        </w:rPr>
        <w:t>改造等项目</w:t>
      </w:r>
      <w:r>
        <w:rPr>
          <w:rFonts w:hint="eastAsia" w:ascii="仿宋" w:hAnsi="仿宋" w:eastAsia="仿宋" w:cs="仿宋"/>
          <w:spacing w:val="-8"/>
          <w:sz w:val="34"/>
          <w:szCs w:val="34"/>
          <w:lang w:eastAsia="zh-CN"/>
        </w:rPr>
        <w:t>。</w:t>
      </w:r>
    </w:p>
    <w:p w14:paraId="1F5D39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76" w:firstLineChars="200"/>
        <w:jc w:val="left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五、关于洛浦县住房和城乡建设局2022年一般公</w:t>
      </w:r>
      <w:r>
        <w:rPr>
          <w:rFonts w:ascii="黑体" w:hAnsi="黑体" w:eastAsia="黑体" w:cs="黑体"/>
          <w:sz w:val="34"/>
          <w:szCs w:val="34"/>
        </w:rPr>
        <w:t>共预</w:t>
      </w:r>
      <w:r>
        <w:rPr>
          <w:rFonts w:ascii="黑体" w:hAnsi="黑体" w:eastAsia="黑体" w:cs="黑体"/>
          <w:spacing w:val="-2"/>
          <w:sz w:val="34"/>
          <w:szCs w:val="34"/>
        </w:rPr>
        <w:t>算当年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 w14:paraId="4AF349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64" w:firstLineChars="200"/>
        <w:jc w:val="both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40C12C9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浦县住房和城乡建设局2022年一般公共预算拨款合</w:t>
      </w:r>
      <w:r>
        <w:rPr>
          <w:rFonts w:ascii="仿宋" w:hAnsi="仿宋" w:eastAsia="仿宋" w:cs="仿宋"/>
          <w:spacing w:val="-7"/>
          <w:sz w:val="34"/>
          <w:szCs w:val="34"/>
        </w:rPr>
        <w:t>计</w:t>
      </w:r>
      <w:r>
        <w:rPr>
          <w:rFonts w:ascii="仿宋" w:hAnsi="仿宋" w:eastAsia="仿宋" w:cs="仿宋"/>
          <w:spacing w:val="-6"/>
          <w:sz w:val="34"/>
          <w:szCs w:val="34"/>
        </w:rPr>
        <w:t>11866.4万元，其中：</w:t>
      </w:r>
    </w:p>
    <w:p w14:paraId="1E7C46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16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出480.22万元</w:t>
      </w:r>
      <w:r>
        <w:rPr>
          <w:rFonts w:hint="eastAsia" w:ascii="仿宋" w:hAnsi="仿宋" w:eastAsia="仿宋" w:cs="仿宋"/>
          <w:spacing w:val="-8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8"/>
          <w:sz w:val="34"/>
          <w:szCs w:val="34"/>
        </w:rPr>
        <w:t>比上年预算增加70.14万元，</w:t>
      </w:r>
      <w:r>
        <w:rPr>
          <w:rFonts w:ascii="仿宋" w:hAnsi="仿宋" w:eastAsia="仿宋" w:cs="仿宋"/>
          <w:spacing w:val="-1"/>
          <w:sz w:val="34"/>
          <w:szCs w:val="34"/>
        </w:rPr>
        <w:t>增长17.10%。主要原因是：2022年单位人</w:t>
      </w:r>
      <w:r>
        <w:rPr>
          <w:rFonts w:ascii="仿宋" w:hAnsi="仿宋" w:eastAsia="仿宋" w:cs="仿宋"/>
          <w:sz w:val="34"/>
          <w:szCs w:val="34"/>
        </w:rPr>
        <w:t>员，费用相应</w:t>
      </w:r>
      <w:r>
        <w:rPr>
          <w:rFonts w:ascii="仿宋" w:hAnsi="仿宋" w:eastAsia="仿宋" w:cs="仿宋"/>
          <w:spacing w:val="-16"/>
          <w:sz w:val="34"/>
          <w:szCs w:val="34"/>
        </w:rPr>
        <w:t>增</w:t>
      </w:r>
      <w:r>
        <w:rPr>
          <w:rFonts w:ascii="仿宋" w:hAnsi="仿宋" w:eastAsia="仿宋" w:cs="仿宋"/>
          <w:spacing w:val="-15"/>
          <w:sz w:val="34"/>
          <w:szCs w:val="34"/>
        </w:rPr>
        <w:t>加。</w:t>
      </w:r>
    </w:p>
    <w:p w14:paraId="1287D3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ascii="仿宋" w:hAnsi="仿宋" w:eastAsia="仿宋" w:cs="仿宋"/>
          <w:spacing w:val="-15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项目支</w:t>
      </w:r>
      <w:r>
        <w:rPr>
          <w:rFonts w:ascii="仿宋" w:hAnsi="仿宋" w:eastAsia="仿宋" w:cs="仿宋"/>
          <w:spacing w:val="-6"/>
          <w:sz w:val="34"/>
          <w:szCs w:val="34"/>
        </w:rPr>
        <w:t>出</w:t>
      </w:r>
      <w:r>
        <w:rPr>
          <w:rFonts w:ascii="仿宋" w:hAnsi="仿宋" w:eastAsia="仿宋" w:cs="仿宋"/>
          <w:spacing w:val="-5"/>
          <w:sz w:val="34"/>
          <w:szCs w:val="34"/>
        </w:rPr>
        <w:t>11386.18万元，比上年预算增加8876.18万</w:t>
      </w:r>
      <w:r>
        <w:rPr>
          <w:rFonts w:ascii="仿宋" w:hAnsi="仿宋" w:eastAsia="仿宋" w:cs="仿宋"/>
          <w:spacing w:val="-12"/>
          <w:sz w:val="34"/>
          <w:szCs w:val="34"/>
        </w:rPr>
        <w:t>元，</w:t>
      </w:r>
      <w:r>
        <w:rPr>
          <w:rFonts w:ascii="仿宋" w:hAnsi="仿宋" w:eastAsia="仿宋" w:cs="仿宋"/>
          <w:spacing w:val="-6"/>
          <w:sz w:val="34"/>
          <w:szCs w:val="34"/>
        </w:rPr>
        <w:t>增长353.63%。主要原因是：2022年增加县城及工</w:t>
      </w:r>
      <w:r>
        <w:rPr>
          <w:rFonts w:ascii="仿宋" w:hAnsi="仿宋" w:eastAsia="仿宋" w:cs="仿宋"/>
          <w:spacing w:val="-1"/>
          <w:sz w:val="34"/>
          <w:szCs w:val="34"/>
        </w:rPr>
        <w:t>业园区污水处理厂运行费、2016年和田玉鑫债券</w:t>
      </w:r>
      <w:r>
        <w:rPr>
          <w:rFonts w:ascii="仿宋" w:hAnsi="仿宋" w:eastAsia="仿宋" w:cs="仿宋"/>
          <w:sz w:val="34"/>
          <w:szCs w:val="34"/>
        </w:rPr>
        <w:t>资金使</w:t>
      </w:r>
      <w:r>
        <w:rPr>
          <w:rFonts w:ascii="仿宋" w:hAnsi="仿宋" w:eastAsia="仿宋" w:cs="仿宋"/>
          <w:spacing w:val="-1"/>
          <w:sz w:val="34"/>
          <w:szCs w:val="34"/>
        </w:rPr>
        <w:t>用协议-债务化解、城中村改造</w:t>
      </w:r>
      <w:r>
        <w:rPr>
          <w:rFonts w:ascii="仿宋" w:hAnsi="仿宋" w:eastAsia="仿宋" w:cs="仿宋"/>
          <w:sz w:val="34"/>
          <w:szCs w:val="34"/>
        </w:rPr>
        <w:t>PSL</w:t>
      </w:r>
      <w:r>
        <w:rPr>
          <w:rFonts w:ascii="仿宋" w:hAnsi="仿宋" w:eastAsia="仿宋" w:cs="仿宋"/>
          <w:spacing w:val="-1"/>
          <w:sz w:val="34"/>
          <w:szCs w:val="34"/>
        </w:rPr>
        <w:t>中长期扶贫贷款-债</w:t>
      </w:r>
      <w:r>
        <w:rPr>
          <w:rFonts w:ascii="仿宋" w:hAnsi="仿宋" w:eastAsia="仿宋" w:cs="仿宋"/>
          <w:sz w:val="34"/>
          <w:szCs w:val="34"/>
        </w:rPr>
        <w:t>务</w:t>
      </w:r>
      <w:r>
        <w:rPr>
          <w:rFonts w:ascii="仿宋" w:hAnsi="仿宋" w:eastAsia="仿宋" w:cs="仿宋"/>
          <w:spacing w:val="-16"/>
          <w:sz w:val="34"/>
          <w:szCs w:val="34"/>
        </w:rPr>
        <w:t>化</w:t>
      </w:r>
      <w:r>
        <w:rPr>
          <w:rFonts w:ascii="仿宋" w:hAnsi="仿宋" w:eastAsia="仿宋" w:cs="仿宋"/>
          <w:spacing w:val="-15"/>
          <w:sz w:val="34"/>
          <w:szCs w:val="34"/>
        </w:rPr>
        <w:t>解。</w:t>
      </w:r>
    </w:p>
    <w:p w14:paraId="68CB4D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756" w:firstLineChars="200"/>
        <w:jc w:val="both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7B2628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728" w:firstLineChars="200"/>
        <w:jc w:val="both"/>
        <w:textAlignment w:val="baseline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hint="eastAsia" w:ascii="仿宋" w:hAnsi="仿宋" w:eastAsia="仿宋" w:cs="仿宋"/>
          <w:spacing w:val="12"/>
          <w:sz w:val="34"/>
          <w:szCs w:val="34"/>
          <w:lang w:val="en-US" w:eastAsia="zh-CN"/>
        </w:rPr>
        <w:t>1.</w:t>
      </w:r>
      <w:r>
        <w:rPr>
          <w:rFonts w:ascii="仿宋" w:hAnsi="仿宋" w:eastAsia="仿宋" w:cs="仿宋"/>
          <w:spacing w:val="12"/>
          <w:sz w:val="34"/>
          <w:szCs w:val="34"/>
        </w:rPr>
        <w:t>社会保障和就业支出(类)64.95万元，占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5"/>
          <w:sz w:val="34"/>
          <w:szCs w:val="34"/>
        </w:rPr>
        <w:t>.55%</w:t>
      </w:r>
      <w:r>
        <w:rPr>
          <w:rFonts w:hint="eastAsia" w:ascii="仿宋" w:hAnsi="仿宋" w:eastAsia="仿宋" w:cs="仿宋"/>
          <w:spacing w:val="-5"/>
          <w:sz w:val="34"/>
          <w:szCs w:val="34"/>
          <w:lang w:eastAsia="zh-CN"/>
        </w:rPr>
        <w:t>。</w:t>
      </w:r>
    </w:p>
    <w:p w14:paraId="3C47E05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736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2</w:t>
      </w:r>
      <w:r>
        <w:rPr>
          <w:rFonts w:ascii="仿宋" w:hAnsi="仿宋" w:eastAsia="仿宋" w:cs="仿宋"/>
          <w:spacing w:val="10"/>
          <w:sz w:val="34"/>
          <w:szCs w:val="34"/>
        </w:rPr>
        <w:t>.城乡社区支出(类)3960.45万元，占33.38%。</w:t>
      </w:r>
    </w:p>
    <w:p w14:paraId="7A95FF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36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</w:t>
      </w:r>
      <w:r>
        <w:rPr>
          <w:rFonts w:ascii="仿宋" w:hAnsi="仿宋" w:eastAsia="仿宋" w:cs="仿宋"/>
          <w:spacing w:val="11"/>
          <w:sz w:val="34"/>
          <w:szCs w:val="34"/>
        </w:rPr>
        <w:t>.住房保障支出(类)7841万元，占66.08%。</w:t>
      </w:r>
    </w:p>
    <w:p w14:paraId="4CA0DF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764" w:firstLineChars="200"/>
        <w:jc w:val="both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 w14:paraId="1683A920">
      <w:pPr>
        <w:keepNext w:val="0"/>
        <w:keepLines w:val="0"/>
        <w:pageBreakBefore w:val="0"/>
        <w:widowControl/>
        <w:tabs>
          <w:tab w:val="left" w:pos="177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44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):2022年预算数为43.3万元，</w:t>
      </w:r>
      <w:r>
        <w:rPr>
          <w:rFonts w:ascii="仿宋" w:hAnsi="仿宋" w:eastAsia="仿宋" w:cs="仿宋"/>
          <w:sz w:val="34"/>
          <w:szCs w:val="34"/>
        </w:rPr>
        <w:t>比上年预算数减少</w:t>
      </w:r>
      <w:r>
        <w:rPr>
          <w:rFonts w:ascii="仿宋" w:hAnsi="仿宋" w:eastAsia="仿宋" w:cs="仿宋"/>
          <w:spacing w:val="-14"/>
          <w:sz w:val="34"/>
          <w:szCs w:val="34"/>
        </w:rPr>
        <w:t>3.0</w:t>
      </w:r>
      <w:r>
        <w:rPr>
          <w:rFonts w:ascii="仿宋" w:hAnsi="仿宋" w:eastAsia="仿宋" w:cs="仿宋"/>
          <w:spacing w:val="-10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sz w:val="34"/>
          <w:szCs w:val="34"/>
        </w:rPr>
        <w:t>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下降6.52%，主要原因是：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基数调整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 w14:paraId="4B61E8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44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数为21.65万元</w:t>
      </w:r>
      <w:r>
        <w:rPr>
          <w:rFonts w:hint="eastAsia" w:ascii="仿宋" w:hAnsi="仿宋" w:eastAsia="仿宋" w:cs="仿宋"/>
          <w:spacing w:val="-1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>比上年预算数增加3.12万元</w:t>
      </w:r>
      <w:r>
        <w:rPr>
          <w:rFonts w:hint="eastAsia" w:ascii="仿宋" w:hAnsi="仿宋" w:eastAsia="仿宋" w:cs="仿宋"/>
          <w:spacing w:val="-1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1"/>
          <w:sz w:val="34"/>
          <w:szCs w:val="34"/>
        </w:rPr>
        <w:t>增长</w:t>
      </w:r>
      <w:r>
        <w:rPr>
          <w:rFonts w:ascii="仿宋" w:hAnsi="仿宋" w:eastAsia="仿宋" w:cs="仿宋"/>
          <w:spacing w:val="-4"/>
          <w:sz w:val="34"/>
          <w:szCs w:val="34"/>
        </w:rPr>
        <w:t>16.84%，主</w:t>
      </w:r>
      <w:r>
        <w:rPr>
          <w:rFonts w:ascii="仿宋" w:hAnsi="仿宋" w:eastAsia="仿宋" w:cs="仿宋"/>
          <w:spacing w:val="-3"/>
          <w:sz w:val="34"/>
          <w:szCs w:val="34"/>
        </w:rPr>
        <w:t>要</w:t>
      </w:r>
      <w:r>
        <w:rPr>
          <w:rFonts w:ascii="仿宋" w:hAnsi="仿宋" w:eastAsia="仿宋" w:cs="仿宋"/>
          <w:spacing w:val="-2"/>
          <w:sz w:val="34"/>
          <w:szCs w:val="34"/>
        </w:rPr>
        <w:t>原因是：职业年金预算比列提高。</w:t>
      </w:r>
    </w:p>
    <w:p w14:paraId="725DBE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840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</w:rPr>
        <w:t>3</w:t>
      </w:r>
      <w:r>
        <w:rPr>
          <w:rFonts w:ascii="仿宋" w:hAnsi="仿宋" w:eastAsia="仿宋" w:cs="仿宋"/>
          <w:spacing w:val="27"/>
          <w:sz w:val="34"/>
          <w:szCs w:val="34"/>
        </w:rPr>
        <w:t>.城乡社区支出(类)城乡社区管理事务(款)行政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运行(项)</w:t>
      </w:r>
      <w:r>
        <w:rPr>
          <w:rFonts w:ascii="仿宋" w:hAnsi="仿宋" w:eastAsia="仿宋" w:cs="仿宋"/>
          <w:spacing w:val="4"/>
          <w:sz w:val="34"/>
          <w:szCs w:val="34"/>
        </w:rPr>
        <w:t>:2022年预算数为3960.45万元</w:t>
      </w:r>
      <w:r>
        <w:rPr>
          <w:rFonts w:hint="eastAsia" w:ascii="仿宋" w:hAnsi="仿宋" w:eastAsia="仿宋" w:cs="仿宋"/>
          <w:spacing w:val="4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4"/>
          <w:sz w:val="34"/>
          <w:szCs w:val="34"/>
        </w:rPr>
        <w:t>比上年预算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数增加1105.22万元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增长38.71%，主要原因是：单位</w:t>
      </w:r>
      <w:r>
        <w:rPr>
          <w:rFonts w:ascii="仿宋" w:hAnsi="仿宋" w:eastAsia="仿宋" w:cs="仿宋"/>
          <w:spacing w:val="-4"/>
          <w:sz w:val="34"/>
          <w:szCs w:val="34"/>
        </w:rPr>
        <w:t>人员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变动</w:t>
      </w:r>
      <w:r>
        <w:rPr>
          <w:rFonts w:ascii="仿宋" w:hAnsi="仿宋" w:eastAsia="仿宋" w:cs="仿宋"/>
          <w:spacing w:val="-4"/>
          <w:sz w:val="34"/>
          <w:szCs w:val="34"/>
        </w:rPr>
        <w:t>，新增县城</w:t>
      </w:r>
      <w:r>
        <w:rPr>
          <w:rFonts w:ascii="仿宋" w:hAnsi="仿宋" w:eastAsia="仿宋" w:cs="仿宋"/>
          <w:spacing w:val="-2"/>
          <w:sz w:val="34"/>
          <w:szCs w:val="34"/>
        </w:rPr>
        <w:t>及工业园区污水处理厂运行费。</w:t>
      </w:r>
    </w:p>
    <w:p w14:paraId="3E9959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92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8"/>
          <w:sz w:val="34"/>
          <w:szCs w:val="34"/>
        </w:rPr>
        <w:t>4.住房保障支出(类)保障性安居工程支出(款)</w:t>
      </w:r>
      <w:r>
        <w:rPr>
          <w:rFonts w:ascii="仿宋" w:hAnsi="仿宋" w:eastAsia="仿宋" w:cs="仿宋"/>
          <w:spacing w:val="25"/>
          <w:sz w:val="34"/>
          <w:szCs w:val="34"/>
        </w:rPr>
        <w:t>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5"/>
          <w:sz w:val="34"/>
          <w:szCs w:val="34"/>
        </w:rPr>
        <w:t>户区改造(项):2022年预算数为7841万元</w:t>
      </w:r>
      <w:r>
        <w:rPr>
          <w:rFonts w:hint="eastAsia" w:ascii="仿宋" w:hAnsi="仿宋" w:eastAsia="仿宋" w:cs="仿宋"/>
          <w:spacing w:val="5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5"/>
          <w:sz w:val="34"/>
          <w:szCs w:val="34"/>
        </w:rPr>
        <w:t>比上年</w:t>
      </w:r>
      <w:r>
        <w:rPr>
          <w:rFonts w:ascii="仿宋" w:hAnsi="仿宋" w:eastAsia="仿宋" w:cs="仿宋"/>
          <w:spacing w:val="2"/>
          <w:sz w:val="34"/>
          <w:szCs w:val="34"/>
        </w:rPr>
        <w:t>预</w:t>
      </w:r>
      <w:r>
        <w:rPr>
          <w:rFonts w:ascii="仿宋" w:hAnsi="仿宋" w:eastAsia="仿宋" w:cs="仿宋"/>
          <w:spacing w:val="-6"/>
          <w:sz w:val="34"/>
          <w:szCs w:val="34"/>
        </w:rPr>
        <w:t>算数增加7841.00万元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增长100.00%，主要原因是：</w:t>
      </w:r>
      <w:r>
        <w:rPr>
          <w:rFonts w:ascii="仿宋" w:hAnsi="仿宋" w:eastAsia="仿宋" w:cs="仿宋"/>
          <w:spacing w:val="-1"/>
          <w:sz w:val="34"/>
          <w:szCs w:val="34"/>
        </w:rPr>
        <w:t>新增保障性住房建设项目，包括：公共租赁住房、棚户</w:t>
      </w:r>
      <w:r>
        <w:rPr>
          <w:rFonts w:ascii="仿宋" w:hAnsi="仿宋" w:eastAsia="仿宋" w:cs="仿宋"/>
          <w:sz w:val="34"/>
          <w:szCs w:val="34"/>
        </w:rPr>
        <w:t>区</w:t>
      </w:r>
      <w:r>
        <w:rPr>
          <w:rFonts w:ascii="仿宋" w:hAnsi="仿宋" w:eastAsia="仿宋" w:cs="仿宋"/>
          <w:spacing w:val="-5"/>
          <w:sz w:val="34"/>
          <w:szCs w:val="34"/>
        </w:rPr>
        <w:t>改造、老旧小区改造等项目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3506E3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76" w:firstLineChars="200"/>
        <w:jc w:val="both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六、关于洛浦县住房和城乡建设局2022年一般公</w:t>
      </w:r>
      <w:r>
        <w:rPr>
          <w:rFonts w:ascii="黑体" w:hAnsi="黑体" w:eastAsia="黑体" w:cs="黑体"/>
          <w:sz w:val="34"/>
          <w:szCs w:val="34"/>
        </w:rPr>
        <w:t>共预</w:t>
      </w:r>
    </w:p>
    <w:p w14:paraId="5DA22D6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72" w:firstLineChars="200"/>
        <w:jc w:val="both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算基本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 w14:paraId="733816A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浦县住房和城乡建设局2022年一般公共预算基本支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480.22万元，其中：</w:t>
      </w:r>
    </w:p>
    <w:p w14:paraId="089236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4" w:firstLineChars="200"/>
        <w:jc w:val="both"/>
        <w:textAlignment w:val="baseline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经费466.68万元，主要包括：医疗费补助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7"/>
          <w:sz w:val="34"/>
          <w:szCs w:val="34"/>
        </w:rPr>
        <w:t>基</w:t>
      </w:r>
      <w:r>
        <w:rPr>
          <w:rFonts w:ascii="仿宋" w:hAnsi="仿宋" w:eastAsia="仿宋" w:cs="仿宋"/>
          <w:spacing w:val="-1"/>
          <w:sz w:val="34"/>
          <w:szCs w:val="34"/>
        </w:rPr>
        <w:t>本工资、津贴补贴、奖金、机关事业单位基本养老保险缴费、职业年金缴费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1"/>
          <w:sz w:val="34"/>
          <w:szCs w:val="34"/>
        </w:rPr>
        <w:t>城镇职工基本医疗保险缴费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1"/>
          <w:sz w:val="34"/>
          <w:szCs w:val="34"/>
        </w:rPr>
        <w:t>公</w:t>
      </w:r>
      <w:r>
        <w:rPr>
          <w:rFonts w:ascii="仿宋" w:hAnsi="仿宋" w:eastAsia="仿宋" w:cs="仿宋"/>
          <w:spacing w:val="-6"/>
          <w:sz w:val="34"/>
          <w:szCs w:val="34"/>
        </w:rPr>
        <w:t>务员</w:t>
      </w:r>
      <w:r>
        <w:rPr>
          <w:rFonts w:ascii="仿宋" w:hAnsi="仿宋" w:eastAsia="仿宋" w:cs="仿宋"/>
          <w:spacing w:val="-4"/>
          <w:sz w:val="34"/>
          <w:szCs w:val="34"/>
        </w:rPr>
        <w:t>医</w:t>
      </w:r>
      <w:r>
        <w:rPr>
          <w:rFonts w:ascii="仿宋" w:hAnsi="仿宋" w:eastAsia="仿宋" w:cs="仿宋"/>
          <w:spacing w:val="-3"/>
          <w:sz w:val="34"/>
          <w:szCs w:val="34"/>
        </w:rPr>
        <w:t>疗补助缴费、其他社会保障缴费、住房公积金、</w:t>
      </w:r>
      <w:r>
        <w:rPr>
          <w:rFonts w:ascii="仿宋" w:hAnsi="仿宋" w:eastAsia="仿宋" w:cs="仿宋"/>
          <w:spacing w:val="-7"/>
          <w:sz w:val="34"/>
          <w:szCs w:val="34"/>
        </w:rPr>
        <w:t>退休费、生活补助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。</w:t>
      </w:r>
    </w:p>
    <w:p w14:paraId="2ACC80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4" w:firstLineChars="200"/>
        <w:jc w:val="both"/>
        <w:textAlignment w:val="baseline"/>
        <w:rPr>
          <w:rFonts w:hint="eastAsia" w:ascii="Arial" w:eastAsia="仿宋"/>
          <w:sz w:val="21"/>
          <w:lang w:eastAsia="zh-CN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spacing w:val="-8"/>
          <w:sz w:val="34"/>
          <w:szCs w:val="34"/>
        </w:rPr>
        <w:t>用</w:t>
      </w:r>
      <w:r>
        <w:rPr>
          <w:rFonts w:ascii="仿宋" w:hAnsi="仿宋" w:eastAsia="仿宋" w:cs="仿宋"/>
          <w:spacing w:val="-7"/>
          <w:sz w:val="34"/>
          <w:szCs w:val="34"/>
        </w:rPr>
        <w:t>经费13.54万元，主要包括：办公费、工会经费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。</w:t>
      </w:r>
    </w:p>
    <w:p w14:paraId="413C16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6" w:firstLineChars="200"/>
        <w:jc w:val="both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七、关于洛浦县住房和城乡</w:t>
      </w:r>
      <w:r>
        <w:rPr>
          <w:rFonts w:ascii="黑体" w:hAnsi="黑体" w:eastAsia="黑体" w:cs="黑体"/>
          <w:sz w:val="34"/>
          <w:szCs w:val="34"/>
        </w:rPr>
        <w:t xml:space="preserve">建设局2022年一般公共预 </w:t>
      </w:r>
      <w:r>
        <w:rPr>
          <w:rFonts w:ascii="黑体" w:hAnsi="黑体" w:eastAsia="黑体" w:cs="黑体"/>
          <w:spacing w:val="-2"/>
          <w:sz w:val="34"/>
          <w:szCs w:val="34"/>
        </w:rPr>
        <w:t>算项目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 w14:paraId="5653FC4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.项目名称：办公区域取暖费。</w:t>
      </w:r>
    </w:p>
    <w:p w14:paraId="49C4D2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6" w:firstLineChars="200"/>
        <w:jc w:val="both"/>
        <w:textAlignment w:val="baseline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</w:t>
      </w:r>
      <w:r>
        <w:rPr>
          <w:rFonts w:ascii="仿宋" w:hAnsi="仿宋" w:eastAsia="仿宋" w:cs="仿宋"/>
          <w:spacing w:val="-3"/>
          <w:sz w:val="34"/>
          <w:szCs w:val="34"/>
        </w:rPr>
        <w:t>的政策依据：保障职工冬季办公取暖问题。</w:t>
      </w:r>
    </w:p>
    <w:p w14:paraId="1303E86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预算安排规模：6</w:t>
      </w:r>
      <w:r>
        <w:rPr>
          <w:rFonts w:ascii="仿宋" w:hAnsi="仿宋" w:eastAsia="仿宋" w:cs="仿宋"/>
          <w:spacing w:val="-1"/>
          <w:sz w:val="34"/>
          <w:szCs w:val="34"/>
        </w:rPr>
        <w:t>.08万元</w:t>
      </w:r>
    </w:p>
    <w:p w14:paraId="76ACF73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6" w:firstLineChars="200"/>
        <w:jc w:val="both"/>
        <w:textAlignment w:val="baseline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4"/>
          <w:sz w:val="34"/>
          <w:szCs w:val="34"/>
        </w:rPr>
        <w:t>单</w:t>
      </w:r>
      <w:r>
        <w:rPr>
          <w:rFonts w:ascii="仿宋" w:hAnsi="仿宋" w:eastAsia="仿宋" w:cs="仿宋"/>
          <w:spacing w:val="-3"/>
          <w:sz w:val="34"/>
          <w:szCs w:val="34"/>
        </w:rPr>
        <w:t>位：洛浦县住房和城乡建设局。</w:t>
      </w:r>
    </w:p>
    <w:p w14:paraId="3DC8C4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6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金分配情况：办公区域取暖费。</w:t>
      </w:r>
    </w:p>
    <w:p w14:paraId="7DE9133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eastAsia" w:ascii="仿宋" w:hAnsi="仿宋" w:eastAsia="仿宋" w:cs="仿宋"/>
          <w:spacing w:val="-1"/>
          <w:position w:val="12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5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sz w:val="34"/>
          <w:szCs w:val="34"/>
        </w:rPr>
        <w:t>行时间：2022年1月-12月。</w:t>
      </w:r>
      <w:r>
        <w:rPr>
          <w:rFonts w:ascii="仿宋" w:hAnsi="仿宋" w:eastAsia="仿宋" w:cs="仿宋"/>
          <w:sz w:val="34"/>
          <w:szCs w:val="34"/>
        </w:rPr>
        <w:t xml:space="preserve"> </w:t>
      </w:r>
    </w:p>
    <w:p w14:paraId="6532C0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ascii="仿宋" w:hAnsi="仿宋" w:eastAsia="仿宋" w:cs="仿宋"/>
          <w:spacing w:val="-2"/>
          <w:sz w:val="34"/>
          <w:szCs w:val="34"/>
        </w:rPr>
      </w:pP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2.</w:t>
      </w:r>
      <w:r>
        <w:rPr>
          <w:rFonts w:ascii="仿宋" w:hAnsi="仿宋" w:eastAsia="仿宋" w:cs="仿宋"/>
          <w:spacing w:val="-2"/>
          <w:sz w:val="34"/>
          <w:szCs w:val="34"/>
        </w:rPr>
        <w:t>项目名称：城市运行维护费</w:t>
      </w:r>
    </w:p>
    <w:p w14:paraId="2B3CD4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sz w:val="34"/>
          <w:szCs w:val="34"/>
        </w:rPr>
        <w:t>立的政策依据：保障洛浦县城市基础设施维护。</w:t>
      </w:r>
    </w:p>
    <w:p w14:paraId="1271A45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2218</w:t>
      </w:r>
      <w:r>
        <w:rPr>
          <w:rFonts w:ascii="仿宋" w:hAnsi="仿宋" w:eastAsia="仿宋" w:cs="仿宋"/>
          <w:spacing w:val="-2"/>
          <w:sz w:val="34"/>
          <w:szCs w:val="34"/>
        </w:rPr>
        <w:t>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 w14:paraId="4521EC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6" w:firstLineChars="200"/>
        <w:jc w:val="both"/>
        <w:textAlignment w:val="baseline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4"/>
          <w:sz w:val="34"/>
          <w:szCs w:val="34"/>
        </w:rPr>
        <w:t>单</w:t>
      </w:r>
      <w:r>
        <w:rPr>
          <w:rFonts w:ascii="仿宋" w:hAnsi="仿宋" w:eastAsia="仿宋" w:cs="仿宋"/>
          <w:spacing w:val="-3"/>
          <w:sz w:val="34"/>
          <w:szCs w:val="34"/>
        </w:rPr>
        <w:t>位：洛浦县住房和城乡建设局。</w:t>
      </w:r>
    </w:p>
    <w:p w14:paraId="478F9F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6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资金分配情况：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城市运行维护，公共设施水电，特种车辆运行，垃圾转运及焚烧等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 w14:paraId="3B7A4B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56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资金执行时间：2022年1月-12月。</w:t>
      </w:r>
    </w:p>
    <w:p w14:paraId="3CA069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4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3.</w:t>
      </w:r>
      <w:r>
        <w:rPr>
          <w:rFonts w:ascii="仿宋" w:hAnsi="仿宋" w:eastAsia="仿宋" w:cs="仿宋"/>
          <w:spacing w:val="-4"/>
          <w:sz w:val="34"/>
          <w:szCs w:val="34"/>
        </w:rPr>
        <w:t>项目名称：县城及工业园区污水处理厂运行费</w:t>
      </w:r>
    </w:p>
    <w:p w14:paraId="18E4C1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设立的政策依据：保障县城及工业园区污水处理厂正 常运行。</w:t>
      </w:r>
    </w:p>
    <w:p w14:paraId="3AD327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预算安排规模：848.5万元</w:t>
      </w:r>
    </w:p>
    <w:p w14:paraId="1CE41D2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项目承担单位：洛浦县住房和城乡建设局。</w:t>
      </w:r>
    </w:p>
    <w:p w14:paraId="5FDF9F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资金分配情况：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按季度发放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 w14:paraId="591DCB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资金执行时间：2022年1月-12月。</w:t>
      </w:r>
    </w:p>
    <w:p w14:paraId="17F425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4</w:t>
      </w:r>
      <w:r>
        <w:rPr>
          <w:rFonts w:ascii="仿宋" w:hAnsi="仿宋" w:eastAsia="仿宋" w:cs="仿宋"/>
          <w:spacing w:val="-4"/>
          <w:sz w:val="34"/>
          <w:szCs w:val="34"/>
        </w:rPr>
        <w:t>.项目名称：公益性特岗人员工资及补助。</w:t>
      </w:r>
    </w:p>
    <w:p w14:paraId="530ABA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设立的政策依据：保障公益性特岗人员工资及补助正 常发放。</w:t>
      </w:r>
    </w:p>
    <w:p w14:paraId="4A2F72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预算安排规模：450万元</w:t>
      </w:r>
    </w:p>
    <w:p w14:paraId="4B4D98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项目承担单位：洛浦县住房和城乡建设局。</w:t>
      </w:r>
    </w:p>
    <w:p w14:paraId="1FDA130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资金分配情况：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按人员发放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 w14:paraId="5F0241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资金执行时间：2022年1月-12月。</w:t>
      </w:r>
    </w:p>
    <w:p w14:paraId="0683A9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资金来源：县财政拨付。</w:t>
      </w:r>
    </w:p>
    <w:p w14:paraId="4F7FA3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补贴人数：300人。</w:t>
      </w:r>
    </w:p>
    <w:p w14:paraId="5728CF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补贴标准：1.5万元/人/年。</w:t>
      </w:r>
    </w:p>
    <w:p w14:paraId="299BCC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补贴范围：公益性岗位职工、特岗职工。</w:t>
      </w:r>
    </w:p>
    <w:p w14:paraId="189B5E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补贴方式：授权支付。</w:t>
      </w:r>
    </w:p>
    <w:p w14:paraId="7D095E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发放程序：单位申请、财政核拨。</w:t>
      </w:r>
    </w:p>
    <w:p w14:paraId="7C374A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4"/>
          <w:sz w:val="34"/>
          <w:szCs w:val="34"/>
        </w:rPr>
        <w:t>受益人群和社会效益：带动居民就业、增加职工收入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。</w:t>
      </w:r>
    </w:p>
    <w:p w14:paraId="010695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5</w:t>
      </w:r>
      <w:r>
        <w:rPr>
          <w:rFonts w:ascii="仿宋" w:hAnsi="仿宋" w:eastAsia="仿宋" w:cs="仿宋"/>
          <w:spacing w:val="-4"/>
          <w:sz w:val="34"/>
          <w:szCs w:val="34"/>
        </w:rPr>
        <w:t>.项目名称：车辆运行经费。</w:t>
      </w:r>
    </w:p>
    <w:p w14:paraId="0CD12A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设立的政策依据：保障单位公务用车正常运。</w:t>
      </w:r>
    </w:p>
    <w:p w14:paraId="519D18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预算安排规模：7.6万元</w:t>
      </w:r>
    </w:p>
    <w:p w14:paraId="2D63681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项目承担单位：洛浦县住房和城乡建设局</w:t>
      </w:r>
    </w:p>
    <w:p w14:paraId="38D02E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资金</w:t>
      </w:r>
      <w:r>
        <w:rPr>
          <w:rFonts w:ascii="仿宋" w:hAnsi="仿宋" w:eastAsia="仿宋" w:cs="仿宋"/>
          <w:spacing w:val="-4"/>
          <w:sz w:val="34"/>
          <w:szCs w:val="34"/>
        </w:rPr>
        <w:t>分配情况：车辆运行经费。</w:t>
      </w:r>
    </w:p>
    <w:p w14:paraId="161D36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资金执行时间：2022年1月-12月。</w:t>
      </w:r>
    </w:p>
    <w:p w14:paraId="713BB0B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6</w:t>
      </w:r>
      <w:r>
        <w:rPr>
          <w:rFonts w:ascii="仿宋" w:hAnsi="仿宋" w:eastAsia="仿宋" w:cs="仿宋"/>
          <w:spacing w:val="-4"/>
          <w:sz w:val="34"/>
          <w:szCs w:val="34"/>
        </w:rPr>
        <w:t>.项目名称：社会保险。</w:t>
      </w:r>
    </w:p>
    <w:p w14:paraId="44475C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设立的政策依据：保障单位职工社会保险。</w:t>
      </w:r>
    </w:p>
    <w:p w14:paraId="19CA580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预算安排规模：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15</w:t>
      </w:r>
      <w:r>
        <w:rPr>
          <w:rFonts w:ascii="仿宋" w:hAnsi="仿宋" w:eastAsia="仿宋" w:cs="仿宋"/>
          <w:spacing w:val="-4"/>
          <w:sz w:val="34"/>
          <w:szCs w:val="34"/>
        </w:rPr>
        <w:t>万元</w:t>
      </w:r>
    </w:p>
    <w:p w14:paraId="63437B4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项目承担单位：洛浦县住房和城乡建设局。</w:t>
      </w:r>
    </w:p>
    <w:p w14:paraId="719411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资金分配情况：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按时发放</w:t>
      </w:r>
      <w:r>
        <w:rPr>
          <w:rFonts w:ascii="仿宋" w:hAnsi="仿宋" w:eastAsia="仿宋" w:cs="仿宋"/>
          <w:spacing w:val="-4"/>
          <w:sz w:val="34"/>
          <w:szCs w:val="34"/>
        </w:rPr>
        <w:t>社会保险。</w:t>
      </w:r>
    </w:p>
    <w:p w14:paraId="7C2CC6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资金执行时间：2022年1月-12月。</w:t>
      </w:r>
    </w:p>
    <w:p w14:paraId="6557623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资金来源：县财政拨付。</w:t>
      </w:r>
    </w:p>
    <w:p w14:paraId="728CBF0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补贴人数：37人。</w:t>
      </w:r>
    </w:p>
    <w:p w14:paraId="765AB1F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补贴标准：0.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41</w:t>
      </w:r>
      <w:r>
        <w:rPr>
          <w:rFonts w:ascii="仿宋" w:hAnsi="仿宋" w:eastAsia="仿宋" w:cs="仿宋"/>
          <w:spacing w:val="-4"/>
          <w:sz w:val="34"/>
          <w:szCs w:val="34"/>
        </w:rPr>
        <w:t>万元/人/年。</w:t>
      </w:r>
    </w:p>
    <w:p w14:paraId="573E99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补贴范围：单位在职及退休人员。</w:t>
      </w:r>
    </w:p>
    <w:p w14:paraId="0CBB5F2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补贴方式：授权支付。</w:t>
      </w:r>
    </w:p>
    <w:p w14:paraId="2D76A9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发放程序：单位申请、财政核拨。</w:t>
      </w:r>
    </w:p>
    <w:p w14:paraId="6B31B60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受益人群和社会效益：带动居民就业、增加职工收入</w:t>
      </w:r>
    </w:p>
    <w:p w14:paraId="11E2DDE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7</w:t>
      </w:r>
      <w:r>
        <w:rPr>
          <w:rFonts w:ascii="仿宋" w:hAnsi="仿宋" w:eastAsia="仿宋" w:cs="仿宋"/>
          <w:spacing w:val="-4"/>
          <w:sz w:val="34"/>
          <w:szCs w:val="34"/>
        </w:rPr>
        <w:t>.项目名称：城中村改造PSL中长期扶贫贷款-隐性债 务化解。</w:t>
      </w:r>
    </w:p>
    <w:p w14:paraId="2B2BD3B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设立的政策依据：按时偿还棚户区(城中村)改造贷款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。</w:t>
      </w:r>
    </w:p>
    <w:p w14:paraId="50B510C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预算安排规模：1981万元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。</w:t>
      </w:r>
    </w:p>
    <w:p w14:paraId="4B151C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项目承担单位：洛浦县住房和城乡建设局。</w:t>
      </w:r>
    </w:p>
    <w:p w14:paraId="7E9A46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资金分配情况：隐性债 务化解。</w:t>
      </w:r>
    </w:p>
    <w:p w14:paraId="1F68F9A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资金执行时间：2022年1月-12月。</w:t>
      </w:r>
    </w:p>
    <w:p w14:paraId="45F9404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8</w:t>
      </w:r>
      <w:r>
        <w:rPr>
          <w:rFonts w:ascii="仿宋" w:hAnsi="仿宋" w:eastAsia="仿宋" w:cs="仿宋"/>
          <w:spacing w:val="-4"/>
          <w:sz w:val="34"/>
          <w:szCs w:val="34"/>
        </w:rPr>
        <w:t>.项目名称：2016和田玉鑫公司债券资金使用协议-债务化解。</w:t>
      </w:r>
    </w:p>
    <w:p w14:paraId="490571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设立的政策依据：按时偿还2014、2015年公共租赁租房建设项目贷款。</w:t>
      </w:r>
    </w:p>
    <w:p w14:paraId="6EA586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预算安排规模：5860万元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。</w:t>
      </w:r>
    </w:p>
    <w:p w14:paraId="7C32283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 xml:space="preserve">项目承担单位：洛浦县住房和城乡建设局。 </w:t>
      </w:r>
    </w:p>
    <w:p w14:paraId="028843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资金分配情况：债务化解。</w:t>
      </w:r>
    </w:p>
    <w:p w14:paraId="2FB9AE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资金执行时间：2022年1月-12月。</w:t>
      </w:r>
    </w:p>
    <w:p w14:paraId="6FD9E8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76" w:firstLineChars="200"/>
        <w:jc w:val="both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八、关于洛浦县住房和城乡建设</w:t>
      </w:r>
      <w:r>
        <w:rPr>
          <w:rFonts w:ascii="黑体" w:hAnsi="黑体" w:eastAsia="黑体" w:cs="黑体"/>
          <w:sz w:val="34"/>
          <w:szCs w:val="34"/>
        </w:rPr>
        <w:t xml:space="preserve">局2022年一般公共预 </w:t>
      </w:r>
      <w:r>
        <w:rPr>
          <w:rFonts w:ascii="黑体" w:hAnsi="黑体" w:eastAsia="黑体" w:cs="黑体"/>
          <w:spacing w:val="-1"/>
          <w:sz w:val="34"/>
          <w:szCs w:val="34"/>
        </w:rPr>
        <w:t>算“三公”经费预算情况说明</w:t>
      </w:r>
    </w:p>
    <w:p w14:paraId="1E68D4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72" w:firstLineChars="200"/>
        <w:jc w:val="both"/>
        <w:textAlignment w:val="baseline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浦县住房和城乡建设局2022年一般公共预算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“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三公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”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经费数为7.6万元，其中：因公出国(境)费0万元</w:t>
      </w:r>
      <w:r>
        <w:rPr>
          <w:rFonts w:hint="eastAsia" w:ascii="仿宋" w:hAnsi="仿宋" w:eastAsia="仿宋" w:cs="仿宋"/>
          <w:spacing w:val="12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公务用车购</w:t>
      </w:r>
      <w:r>
        <w:rPr>
          <w:rFonts w:ascii="仿宋" w:hAnsi="仿宋" w:eastAsia="仿宋" w:cs="仿宋"/>
          <w:spacing w:val="-1"/>
          <w:sz w:val="34"/>
          <w:szCs w:val="34"/>
        </w:rPr>
        <w:t>置费0万元，公务用车运行费7.6万元，公</w:t>
      </w:r>
      <w:r>
        <w:rPr>
          <w:rFonts w:ascii="仿宋" w:hAnsi="仿宋" w:eastAsia="仿宋" w:cs="仿宋"/>
          <w:spacing w:val="-11"/>
          <w:sz w:val="34"/>
          <w:szCs w:val="34"/>
        </w:rPr>
        <w:t>务</w:t>
      </w:r>
      <w:r>
        <w:rPr>
          <w:rFonts w:ascii="仿宋" w:hAnsi="仿宋" w:eastAsia="仿宋" w:cs="仿宋"/>
          <w:spacing w:val="-8"/>
          <w:sz w:val="34"/>
          <w:szCs w:val="34"/>
        </w:rPr>
        <w:t>接待费0万元</w:t>
      </w:r>
      <w:r>
        <w:rPr>
          <w:rFonts w:hint="eastAsia" w:ascii="仿宋" w:hAnsi="仿宋" w:eastAsia="仿宋" w:cs="仿宋"/>
          <w:spacing w:val="-8"/>
          <w:sz w:val="34"/>
          <w:szCs w:val="34"/>
          <w:lang w:eastAsia="zh-CN"/>
        </w:rPr>
        <w:t>。</w:t>
      </w:r>
    </w:p>
    <w:p w14:paraId="03CBF0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6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>费比上年减少2.4万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元，</w:t>
      </w:r>
      <w:r>
        <w:rPr>
          <w:rFonts w:ascii="仿宋" w:hAnsi="仿宋" w:eastAsia="仿宋" w:cs="仿宋"/>
          <w:spacing w:val="-8"/>
          <w:sz w:val="34"/>
          <w:szCs w:val="34"/>
        </w:rPr>
        <w:t>下降24%，其中：</w:t>
      </w:r>
    </w:p>
    <w:p w14:paraId="66590E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68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</w:t>
      </w:r>
      <w:r>
        <w:rPr>
          <w:rFonts w:hint="eastAsia" w:ascii="仿宋" w:hAnsi="仿宋" w:eastAsia="仿宋" w:cs="仿宋"/>
          <w:spacing w:val="1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11"/>
          <w:sz w:val="34"/>
          <w:szCs w:val="34"/>
        </w:rPr>
        <w:t>主要原因是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</w:t>
      </w:r>
      <w:r>
        <w:rPr>
          <w:rFonts w:ascii="仿宋" w:hAnsi="仿宋" w:eastAsia="仿宋" w:cs="仿宋"/>
          <w:sz w:val="34"/>
          <w:szCs w:val="34"/>
        </w:rPr>
        <w:t>0万元，增长0%，主要</w:t>
      </w:r>
      <w:r>
        <w:rPr>
          <w:rFonts w:ascii="仿宋" w:hAnsi="仿宋" w:eastAsia="仿宋" w:cs="仿宋"/>
          <w:spacing w:val="-1"/>
          <w:sz w:val="34"/>
          <w:szCs w:val="34"/>
        </w:rPr>
        <w:t>原因是未安排预算。公务用车运行</w:t>
      </w:r>
      <w:r>
        <w:rPr>
          <w:rFonts w:ascii="仿宋" w:hAnsi="仿宋" w:eastAsia="仿宋" w:cs="仿宋"/>
          <w:sz w:val="34"/>
          <w:szCs w:val="34"/>
        </w:rPr>
        <w:t>费减少2.4万元，下降</w:t>
      </w:r>
      <w:r>
        <w:rPr>
          <w:rFonts w:ascii="仿宋" w:hAnsi="仿宋" w:eastAsia="仿宋" w:cs="仿宋"/>
          <w:spacing w:val="-1"/>
          <w:sz w:val="34"/>
          <w:szCs w:val="34"/>
        </w:rPr>
        <w:t>24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%，</w:t>
      </w:r>
      <w:r>
        <w:rPr>
          <w:rFonts w:ascii="仿宋" w:hAnsi="仿宋" w:eastAsia="仿宋" w:cs="仿宋"/>
          <w:spacing w:val="-1"/>
          <w:sz w:val="34"/>
          <w:szCs w:val="34"/>
        </w:rPr>
        <w:t>主要原因是预算标准比上</w:t>
      </w:r>
      <w:r>
        <w:rPr>
          <w:rFonts w:ascii="仿宋" w:hAnsi="仿宋" w:eastAsia="仿宋" w:cs="仿宋"/>
          <w:sz w:val="34"/>
          <w:szCs w:val="34"/>
        </w:rPr>
        <w:t>年减少。公务接待费增加</w:t>
      </w:r>
      <w:r>
        <w:rPr>
          <w:rFonts w:ascii="仿宋" w:hAnsi="仿宋" w:eastAsia="仿宋" w:cs="仿宋"/>
          <w:spacing w:val="-3"/>
          <w:sz w:val="34"/>
          <w:szCs w:val="34"/>
        </w:rPr>
        <w:t>0万元，增长0%，主要原因是未安排预算</w:t>
      </w:r>
      <w:r>
        <w:rPr>
          <w:rFonts w:ascii="仿宋" w:hAnsi="仿宋" w:eastAsia="仿宋" w:cs="仿宋"/>
          <w:sz w:val="34"/>
          <w:szCs w:val="34"/>
        </w:rPr>
        <w:t>。</w:t>
      </w:r>
    </w:p>
    <w:p w14:paraId="5074AC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76" w:firstLineChars="200"/>
        <w:jc w:val="both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九、关于洛浦县住房和城乡建设局2022年政府</w:t>
      </w:r>
      <w:r>
        <w:rPr>
          <w:rFonts w:ascii="黑体" w:hAnsi="黑体" w:eastAsia="黑体" w:cs="黑体"/>
          <w:sz w:val="34"/>
          <w:szCs w:val="34"/>
        </w:rPr>
        <w:t xml:space="preserve">性基金 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算拨款情况说明</w:t>
      </w:r>
    </w:p>
    <w:p w14:paraId="484A527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2" w:firstLineChars="200"/>
        <w:textAlignment w:val="baseline"/>
        <w:rPr>
          <w:rFonts w:ascii="仿宋" w:hAnsi="仿宋" w:eastAsia="仿宋" w:cs="仿宋"/>
          <w:spacing w:val="-17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浦县住房和城乡建设局2022年没有使用政府性基金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</w:t>
      </w:r>
      <w:r>
        <w:rPr>
          <w:rFonts w:ascii="仿宋" w:hAnsi="仿宋" w:eastAsia="仿宋" w:cs="仿宋"/>
          <w:spacing w:val="-1"/>
          <w:sz w:val="34"/>
          <w:szCs w:val="34"/>
        </w:rPr>
        <w:t>算拨款安排的支出，政府性基金预算支出情况表为空</w:t>
      </w:r>
      <w:r>
        <w:rPr>
          <w:rFonts w:ascii="仿宋" w:hAnsi="仿宋" w:eastAsia="仿宋" w:cs="仿宋"/>
          <w:spacing w:val="-19"/>
          <w:sz w:val="34"/>
          <w:szCs w:val="34"/>
        </w:rPr>
        <w:t>表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 w14:paraId="4A0971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76" w:firstLineChars="200"/>
        <w:jc w:val="both"/>
        <w:textAlignment w:val="baseline"/>
        <w:rPr>
          <w:rFonts w:ascii="黑体" w:hAnsi="黑体" w:eastAsia="黑体" w:cs="黑体"/>
          <w:spacing w:val="-1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十、其他重要事项的情况说明</w:t>
      </w:r>
    </w:p>
    <w:p w14:paraId="02DB30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76" w:firstLineChars="200"/>
        <w:jc w:val="both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 xml:space="preserve">(一)机关运行经费情况  </w:t>
      </w:r>
      <w:r>
        <w:rPr>
          <w:rFonts w:ascii="黑体" w:hAnsi="黑体" w:eastAsia="黑体" w:cs="黑体"/>
          <w:sz w:val="34"/>
          <w:szCs w:val="34"/>
        </w:rPr>
        <w:t xml:space="preserve">             </w:t>
      </w:r>
    </w:p>
    <w:p w14:paraId="58DD93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80" w:firstLineChars="200"/>
        <w:jc w:val="both"/>
        <w:textAlignment w:val="baseline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2022年，洛浦县住房和城乡建设</w:t>
      </w:r>
      <w:r>
        <w:rPr>
          <w:rFonts w:ascii="仿宋" w:hAnsi="仿宋" w:eastAsia="仿宋" w:cs="仿宋"/>
          <w:sz w:val="34"/>
          <w:szCs w:val="34"/>
        </w:rPr>
        <w:t>局本级及下属 0 家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。</w:t>
      </w:r>
    </w:p>
    <w:p w14:paraId="77523C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76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行政单位和 0 家事业单位的机关运行经费财政拨款预算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10"/>
          <w:sz w:val="34"/>
          <w:szCs w:val="34"/>
        </w:rPr>
        <w:t>3</w:t>
      </w:r>
      <w:r>
        <w:rPr>
          <w:rFonts w:ascii="仿宋" w:hAnsi="仿宋" w:eastAsia="仿宋" w:cs="仿宋"/>
          <w:spacing w:val="-6"/>
          <w:sz w:val="34"/>
          <w:szCs w:val="34"/>
        </w:rPr>
        <w:t>.54万元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比上年预算减少2906.54万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元</w:t>
      </w:r>
      <w:r>
        <w:rPr>
          <w:rFonts w:ascii="仿宋" w:hAnsi="仿宋" w:eastAsia="仿宋" w:cs="仿宋"/>
          <w:spacing w:val="-6"/>
          <w:sz w:val="34"/>
          <w:szCs w:val="34"/>
        </w:rPr>
        <w:t>下降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1"/>
          <w:sz w:val="34"/>
          <w:szCs w:val="34"/>
        </w:rPr>
        <w:t>99.54%。主要原因是车辆</w:t>
      </w:r>
      <w:r>
        <w:rPr>
          <w:rFonts w:ascii="仿宋" w:hAnsi="仿宋" w:eastAsia="仿宋" w:cs="仿宋"/>
          <w:sz w:val="34"/>
          <w:szCs w:val="34"/>
        </w:rPr>
        <w:t>运行、公岗人员工资及补助科</w:t>
      </w:r>
      <w:r>
        <w:rPr>
          <w:rFonts w:ascii="仿宋" w:hAnsi="仿宋" w:eastAsia="仿宋" w:cs="仿宋"/>
          <w:spacing w:val="-5"/>
          <w:sz w:val="34"/>
          <w:szCs w:val="34"/>
        </w:rPr>
        <w:t>目调整，做特定类项目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 w14:paraId="453641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820" w:firstLineChars="200"/>
        <w:jc w:val="both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6A4A43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6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2022年，洛浦县住房和城乡建设</w:t>
      </w:r>
      <w:r>
        <w:rPr>
          <w:rFonts w:ascii="仿宋" w:hAnsi="仿宋" w:eastAsia="仿宋" w:cs="仿宋"/>
          <w:sz w:val="34"/>
          <w:szCs w:val="34"/>
        </w:rPr>
        <w:t>局政府采购预算0万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其中：政府采购货物预算0万</w:t>
      </w:r>
      <w:r>
        <w:rPr>
          <w:rFonts w:ascii="仿宋" w:hAnsi="仿宋" w:eastAsia="仿宋" w:cs="仿宋"/>
          <w:sz w:val="34"/>
          <w:szCs w:val="34"/>
        </w:rPr>
        <w:t>元，政府采购工程预算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 w14:paraId="45C983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6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金额0.05万元，其中：面向小微企业预留政府</w:t>
      </w:r>
      <w:r>
        <w:rPr>
          <w:rFonts w:ascii="仿宋" w:hAnsi="仿宋" w:eastAsia="仿宋" w:cs="仿宋"/>
          <w:sz w:val="34"/>
          <w:szCs w:val="34"/>
        </w:rPr>
        <w:t>采购项目</w:t>
      </w:r>
      <w:r>
        <w:rPr>
          <w:rFonts w:ascii="仿宋" w:hAnsi="仿宋" w:eastAsia="仿宋" w:cs="仿宋"/>
          <w:spacing w:val="-8"/>
          <w:sz w:val="34"/>
          <w:szCs w:val="34"/>
        </w:rPr>
        <w:t>预</w:t>
      </w:r>
      <w:r>
        <w:rPr>
          <w:rFonts w:ascii="仿宋" w:hAnsi="仿宋" w:eastAsia="仿宋" w:cs="仿宋"/>
          <w:spacing w:val="-5"/>
          <w:sz w:val="34"/>
          <w:szCs w:val="34"/>
        </w:rPr>
        <w:t>算</w:t>
      </w:r>
      <w:r>
        <w:rPr>
          <w:rFonts w:ascii="仿宋" w:hAnsi="仿宋" w:eastAsia="仿宋" w:cs="仿宋"/>
          <w:spacing w:val="-4"/>
          <w:sz w:val="34"/>
          <w:szCs w:val="34"/>
        </w:rPr>
        <w:t>金额0.05万元。</w:t>
      </w:r>
    </w:p>
    <w:p w14:paraId="7DDE30AF">
      <w:pPr>
        <w:spacing w:before="156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2D1BA2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6" w:firstLineChars="200"/>
        <w:jc w:val="both"/>
        <w:textAlignment w:val="baseline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截至2021年底，洛浦县住房和城乡建设局及下属</w:t>
      </w:r>
      <w:r>
        <w:rPr>
          <w:rFonts w:ascii="仿宋" w:hAnsi="仿宋" w:eastAsia="仿宋" w:cs="仿宋"/>
          <w:sz w:val="34"/>
          <w:szCs w:val="34"/>
        </w:rPr>
        <w:t xml:space="preserve">各预 </w:t>
      </w:r>
      <w:r>
        <w:rPr>
          <w:rFonts w:ascii="仿宋" w:hAnsi="仿宋" w:eastAsia="仿宋" w:cs="仿宋"/>
          <w:spacing w:val="-2"/>
          <w:sz w:val="34"/>
          <w:szCs w:val="34"/>
        </w:rPr>
        <w:t>算单位占用使</w:t>
      </w:r>
      <w:r>
        <w:rPr>
          <w:rFonts w:ascii="仿宋" w:hAnsi="仿宋" w:eastAsia="仿宋" w:cs="仿宋"/>
          <w:spacing w:val="-1"/>
          <w:sz w:val="34"/>
          <w:szCs w:val="34"/>
        </w:rPr>
        <w:t>用国有资产总体情况为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：</w:t>
      </w:r>
    </w:p>
    <w:p w14:paraId="557A8A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</w:t>
      </w:r>
      <w:r>
        <w:rPr>
          <w:rFonts w:ascii="仿宋" w:hAnsi="仿宋" w:eastAsia="仿宋" w:cs="仿宋"/>
          <w:spacing w:val="-3"/>
          <w:sz w:val="34"/>
          <w:szCs w:val="34"/>
        </w:rPr>
        <w:t>屋</w:t>
      </w:r>
      <w:r>
        <w:rPr>
          <w:rFonts w:ascii="仿宋" w:hAnsi="仿宋" w:eastAsia="仿宋" w:cs="仿宋"/>
          <w:spacing w:val="-2"/>
          <w:sz w:val="34"/>
          <w:szCs w:val="34"/>
        </w:rPr>
        <w:t>904775.80平方米，价值159043.43万元。</w:t>
      </w:r>
    </w:p>
    <w:p w14:paraId="7DE1C9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6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2.车辆70辆，价值2211.</w:t>
      </w:r>
      <w:r>
        <w:rPr>
          <w:rFonts w:ascii="仿宋" w:hAnsi="仿宋" w:eastAsia="仿宋" w:cs="仿宋"/>
          <w:sz w:val="34"/>
          <w:szCs w:val="34"/>
        </w:rPr>
        <w:t>00万元；其中：一般公务用</w:t>
      </w:r>
      <w:r>
        <w:rPr>
          <w:rFonts w:ascii="仿宋" w:hAnsi="仿宋" w:eastAsia="仿宋" w:cs="仿宋"/>
          <w:spacing w:val="-2"/>
          <w:sz w:val="34"/>
          <w:szCs w:val="34"/>
        </w:rPr>
        <w:t>车35</w:t>
      </w:r>
      <w:r>
        <w:rPr>
          <w:rFonts w:ascii="仿宋" w:hAnsi="仿宋" w:eastAsia="仿宋" w:cs="仿宋"/>
          <w:spacing w:val="-1"/>
          <w:sz w:val="34"/>
          <w:szCs w:val="34"/>
        </w:rPr>
        <w:t>辆，价值1105.5万元；执法执勤用车1辆，价值</w:t>
      </w:r>
      <w:r>
        <w:rPr>
          <w:rFonts w:ascii="仿宋" w:hAnsi="仿宋" w:eastAsia="仿宋" w:cs="仿宋"/>
          <w:spacing w:val="-4"/>
          <w:sz w:val="34"/>
          <w:szCs w:val="34"/>
        </w:rPr>
        <w:t>1</w:t>
      </w:r>
      <w:r>
        <w:rPr>
          <w:rFonts w:ascii="仿宋" w:hAnsi="仿宋" w:eastAsia="仿宋" w:cs="仿宋"/>
          <w:spacing w:val="-2"/>
          <w:sz w:val="34"/>
          <w:szCs w:val="34"/>
        </w:rPr>
        <w:t>9.77万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元；</w:t>
      </w:r>
      <w:r>
        <w:rPr>
          <w:rFonts w:ascii="仿宋" w:hAnsi="仿宋" w:eastAsia="仿宋" w:cs="仿宋"/>
          <w:spacing w:val="-2"/>
          <w:sz w:val="34"/>
          <w:szCs w:val="34"/>
        </w:rPr>
        <w:t>其他车辆34辆，价值1085.73万元。</w:t>
      </w:r>
    </w:p>
    <w:p w14:paraId="6A71971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3.办公家具价值 0万元。</w:t>
      </w:r>
    </w:p>
    <w:p w14:paraId="71D45E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4.其他资产价值0万元。</w:t>
      </w:r>
    </w:p>
    <w:p w14:paraId="69FA3D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单位价值50万元以上大型设备2台(套)，单位价值100万元以上大型设备1台(套)。</w:t>
      </w:r>
    </w:p>
    <w:p w14:paraId="04E423E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4"/>
          <w:sz w:val="34"/>
          <w:szCs w:val="34"/>
        </w:rPr>
        <w:t>2022年单位预算安排购置车辆经费0万元，安排购置50万元以上大型设备0台(套)，单位价值100万元以上大型设备0台(套)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。</w:t>
      </w:r>
    </w:p>
    <w:p w14:paraId="656F28B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200"/>
        <w:jc w:val="both"/>
        <w:textAlignment w:val="baseline"/>
        <w:rPr>
          <w:rFonts w:ascii="黑体" w:hAnsi="黑体" w:eastAsia="黑体" w:cs="黑体"/>
          <w:spacing w:val="32"/>
          <w:sz w:val="34"/>
          <w:szCs w:val="34"/>
        </w:rPr>
      </w:pPr>
      <w:r>
        <w:rPr>
          <w:rFonts w:hint="eastAsia" w:ascii="黑体" w:hAnsi="黑体" w:eastAsia="黑体" w:cs="黑体"/>
          <w:spacing w:val="32"/>
          <w:sz w:val="34"/>
          <w:szCs w:val="34"/>
          <w:lang w:eastAsia="zh-CN"/>
        </w:rPr>
        <w:t>（</w:t>
      </w:r>
      <w:r>
        <w:rPr>
          <w:rFonts w:hint="eastAsia" w:ascii="黑体" w:hAnsi="黑体" w:eastAsia="黑体" w:cs="黑体"/>
          <w:spacing w:val="32"/>
          <w:sz w:val="34"/>
          <w:szCs w:val="34"/>
          <w:lang w:val="en-US" w:eastAsia="zh-CN"/>
        </w:rPr>
        <w:t>四</w:t>
      </w:r>
      <w:r>
        <w:rPr>
          <w:rFonts w:hint="eastAsia" w:ascii="黑体" w:hAnsi="黑体" w:eastAsia="黑体" w:cs="黑体"/>
          <w:spacing w:val="32"/>
          <w:sz w:val="34"/>
          <w:szCs w:val="34"/>
          <w:lang w:eastAsia="zh-CN"/>
        </w:rPr>
        <w:t>）</w:t>
      </w:r>
      <w:r>
        <w:rPr>
          <w:rFonts w:ascii="黑体" w:hAnsi="黑体" w:eastAsia="黑体" w:cs="黑体"/>
          <w:spacing w:val="32"/>
          <w:sz w:val="34"/>
          <w:szCs w:val="34"/>
        </w:rPr>
        <w:t>预算绩效情况</w:t>
      </w:r>
    </w:p>
    <w:p w14:paraId="0A8701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76" w:firstLineChars="200"/>
        <w:jc w:val="both"/>
        <w:textAlignment w:val="baseline"/>
        <w:rPr>
          <w:rFonts w:ascii="黑体" w:hAnsi="黑体" w:eastAsia="黑体" w:cs="黑体"/>
          <w:spacing w:val="32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8</w:t>
      </w:r>
      <w:r>
        <w:rPr>
          <w:rFonts w:ascii="仿宋" w:hAnsi="仿宋" w:eastAsia="仿宋" w:cs="仿宋"/>
          <w:sz w:val="34"/>
          <w:szCs w:val="34"/>
        </w:rPr>
        <w:t>个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7"/>
          <w:sz w:val="34"/>
          <w:szCs w:val="34"/>
        </w:rPr>
        <w:t>及</w:t>
      </w:r>
      <w:r>
        <w:rPr>
          <w:rFonts w:ascii="仿宋" w:hAnsi="仿宋" w:eastAsia="仿宋" w:cs="仿宋"/>
          <w:spacing w:val="4"/>
          <w:sz w:val="34"/>
          <w:szCs w:val="34"/>
        </w:rPr>
        <w:t>预算金额</w:t>
      </w:r>
      <w:r>
        <w:rPr>
          <w:rFonts w:hint="eastAsia" w:ascii="仿宋" w:hAnsi="仿宋" w:eastAsia="仿宋" w:cs="仿宋"/>
          <w:spacing w:val="4"/>
          <w:sz w:val="34"/>
          <w:szCs w:val="34"/>
          <w:lang w:val="en-US" w:eastAsia="zh-CN"/>
        </w:rPr>
        <w:t>11386.18</w:t>
      </w:r>
      <w:r>
        <w:rPr>
          <w:rFonts w:ascii="仿宋" w:hAnsi="仿宋" w:eastAsia="仿宋" w:cs="仿宋"/>
          <w:spacing w:val="4"/>
          <w:sz w:val="34"/>
          <w:szCs w:val="34"/>
        </w:rPr>
        <w:t>万元。具体情况见下表(按项</w:t>
      </w:r>
      <w:r>
        <w:rPr>
          <w:rFonts w:ascii="仿宋" w:hAnsi="仿宋" w:eastAsia="仿宋" w:cs="仿宋"/>
          <w:spacing w:val="11"/>
          <w:sz w:val="34"/>
          <w:szCs w:val="34"/>
        </w:rPr>
        <w:t>目</w:t>
      </w:r>
      <w:r>
        <w:rPr>
          <w:rFonts w:ascii="仿宋" w:hAnsi="仿宋" w:eastAsia="仿宋" w:cs="仿宋"/>
          <w:spacing w:val="6"/>
          <w:sz w:val="34"/>
          <w:szCs w:val="34"/>
        </w:rPr>
        <w:t>分别填报)：</w:t>
      </w:r>
    </w:p>
    <w:p w14:paraId="28D021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420" w:firstLineChars="200"/>
        <w:jc w:val="both"/>
        <w:textAlignment w:val="baseline"/>
      </w:pPr>
    </w:p>
    <w:tbl>
      <w:tblPr>
        <w:tblStyle w:val="2"/>
        <w:tblW w:w="842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884"/>
        <w:gridCol w:w="1088"/>
        <w:gridCol w:w="1090"/>
        <w:gridCol w:w="1088"/>
        <w:gridCol w:w="1088"/>
        <w:gridCol w:w="1094"/>
      </w:tblGrid>
      <w:tr w14:paraId="24040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8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0DCA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0106F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3E26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snapToGrid w:val="0"/>
                <w:color w:val="000000"/>
                <w:lang w:val="en-US" w:eastAsia="zh-CN" w:bidi="ar"/>
              </w:rPr>
              <w:t>（2022年）</w:t>
            </w:r>
          </w:p>
        </w:tc>
      </w:tr>
      <w:tr w14:paraId="1831E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94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0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EC4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洛浦县住房和城乡建设局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EC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09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办公区域取暖</w:t>
            </w:r>
          </w:p>
        </w:tc>
      </w:tr>
      <w:tr w14:paraId="61F76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9D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D7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85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6.08 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31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20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6.08 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FD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0D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4DC76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atLeast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44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3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1DEEB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50815E3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为：按照每平方米19元，保障3200平方米办公区域及40名在职人员正常取暖需求，预算资金6.08万元。通过本项目实施，有效提高职工工作积极性，持续保障单位正常运转，使受益职工满意度达到95%以上。</w:t>
            </w:r>
          </w:p>
        </w:tc>
      </w:tr>
      <w:tr w14:paraId="6F8A3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2B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97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A4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7F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1A3C51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B1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8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E2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BC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办公区域面积</w:t>
            </w:r>
          </w:p>
        </w:tc>
        <w:tc>
          <w:tcPr>
            <w:tcW w:w="2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D45B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≥3200平方米</w:t>
            </w:r>
          </w:p>
        </w:tc>
      </w:tr>
      <w:tr w14:paraId="53199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0BC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EB8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53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保障在职人员</w:t>
            </w:r>
          </w:p>
        </w:tc>
        <w:tc>
          <w:tcPr>
            <w:tcW w:w="2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DB36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≥40人</w:t>
            </w:r>
          </w:p>
        </w:tc>
      </w:tr>
      <w:tr w14:paraId="6FD7AB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18B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087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AF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保障月数</w:t>
            </w:r>
          </w:p>
        </w:tc>
        <w:tc>
          <w:tcPr>
            <w:tcW w:w="2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E5D0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≥12月</w:t>
            </w:r>
          </w:p>
        </w:tc>
      </w:tr>
      <w:tr w14:paraId="6523B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8B5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EC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85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D5E24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00E6E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95E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A1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3D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D91A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58213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4E8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C80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A3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7C6D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5E4A2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C20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C9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E3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单位取暖费</w:t>
            </w:r>
          </w:p>
        </w:tc>
        <w:tc>
          <w:tcPr>
            <w:tcW w:w="2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18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&lt;=19元/平方米</w:t>
            </w:r>
          </w:p>
        </w:tc>
      </w:tr>
      <w:tr w14:paraId="64F2C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43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12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4F6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6DC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A50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D9F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CB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F6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提高职工工作积极性</w:t>
            </w:r>
          </w:p>
        </w:tc>
        <w:tc>
          <w:tcPr>
            <w:tcW w:w="2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9D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有效提高</w:t>
            </w:r>
          </w:p>
        </w:tc>
      </w:tr>
      <w:tr w14:paraId="45CD4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8A1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DE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D75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44D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929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201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42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4B40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保障单位正常运转</w:t>
            </w:r>
          </w:p>
        </w:tc>
        <w:tc>
          <w:tcPr>
            <w:tcW w:w="2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98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持续保障</w:t>
            </w:r>
          </w:p>
        </w:tc>
      </w:tr>
      <w:tr w14:paraId="37515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38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54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FD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受益职工满意度</w:t>
            </w:r>
          </w:p>
        </w:tc>
        <w:tc>
          <w:tcPr>
            <w:tcW w:w="2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1B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&gt;=95%</w:t>
            </w:r>
          </w:p>
        </w:tc>
      </w:tr>
    </w:tbl>
    <w:p w14:paraId="27CA2D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420" w:firstLineChars="200"/>
        <w:jc w:val="both"/>
        <w:textAlignment w:val="baseline"/>
        <w:sectPr>
          <w:pgSz w:w="11900" w:h="16840"/>
          <w:pgMar w:top="1984" w:right="1474" w:bottom="1814" w:left="1474" w:header="0" w:footer="0" w:gutter="0"/>
          <w:cols w:space="720" w:num="1"/>
        </w:sectPr>
      </w:pPr>
    </w:p>
    <w:tbl>
      <w:tblPr>
        <w:tblStyle w:val="2"/>
        <w:tblW w:w="878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129"/>
        <w:gridCol w:w="1491"/>
        <w:gridCol w:w="1742"/>
        <w:gridCol w:w="1694"/>
        <w:gridCol w:w="1832"/>
      </w:tblGrid>
      <w:tr w14:paraId="578EB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F25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40CFAA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62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 w14:paraId="4BC71B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5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5F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2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B1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洛浦县2022年城市运行维护费项目</w:t>
            </w:r>
          </w:p>
        </w:tc>
      </w:tr>
      <w:tr w14:paraId="70AB5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5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6E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52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84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洛浦县住房和城乡建设局</w:t>
            </w:r>
          </w:p>
        </w:tc>
      </w:tr>
      <w:tr w14:paraId="52594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51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A4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D2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          </w:t>
            </w:r>
          </w:p>
        </w:tc>
        <w:tc>
          <w:tcPr>
            <w:tcW w:w="3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E5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2218.00</w:t>
            </w:r>
          </w:p>
        </w:tc>
      </w:tr>
      <w:tr w14:paraId="69D1F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51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D8E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820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其中：财政拨款    </w:t>
            </w:r>
          </w:p>
        </w:tc>
        <w:tc>
          <w:tcPr>
            <w:tcW w:w="3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AF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2218.00</w:t>
            </w:r>
          </w:p>
        </w:tc>
      </w:tr>
      <w:tr w14:paraId="5C8ED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51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EEC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6EE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其他资金   </w:t>
            </w:r>
          </w:p>
        </w:tc>
        <w:tc>
          <w:tcPr>
            <w:tcW w:w="3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C5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</w:tr>
      <w:tr w14:paraId="64683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4F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78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28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年度绩效目标</w:t>
            </w:r>
          </w:p>
        </w:tc>
      </w:tr>
      <w:tr w14:paraId="7ED9C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D40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A4F63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项目的主要实施内容为：计划保障城市运行维护面积5.8平方公里，保障公共设施供水用电量187万立方以及700万度电，保障垃圾中转站运行覆盖村数不少于7个，和田高能垃圾焚烧处理次数不少于12次，城市运行维护成本555万元，公共设施水电成本不超过668万元，特种车辆运行成本不超过440万元，各乡镇垃圾中转运行成本不超过105万元，和田高能垃圾焚烧处理成本不超过420万元，通过本项目的实施，有效提升市政基础设施维护管理水平，持续改善居民生产生活条件，争取受益群众满意度达到95%以上。</w:t>
            </w:r>
          </w:p>
        </w:tc>
      </w:tr>
      <w:tr w14:paraId="39E8C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9B9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F5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64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67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EA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2E863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FD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1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8A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01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B5E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城市运行维护面积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D0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&gt;=5.80平方公里</w:t>
            </w:r>
          </w:p>
        </w:tc>
      </w:tr>
      <w:tr w14:paraId="277F5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747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50D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95C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18D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保障公共设施用水量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FB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&gt;=187万立方</w:t>
            </w:r>
          </w:p>
        </w:tc>
      </w:tr>
      <w:tr w14:paraId="10557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6D6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0CA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7DE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B72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保障公共设施用电量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00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&gt;=700万度</w:t>
            </w:r>
          </w:p>
        </w:tc>
      </w:tr>
      <w:tr w14:paraId="65013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F76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6AE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559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073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保障特种车辆数量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50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&gt;=33辆</w:t>
            </w:r>
          </w:p>
        </w:tc>
      </w:tr>
      <w:tr w14:paraId="130984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CC8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138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55E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4CD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保障垃圾中转站运行覆盖村数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E8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&gt;=7个</w:t>
            </w:r>
          </w:p>
        </w:tc>
      </w:tr>
      <w:tr w14:paraId="0B2CA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19C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871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824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06B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和田高能垃圾焚烧处理次数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E2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&gt;=12次</w:t>
            </w:r>
          </w:p>
        </w:tc>
      </w:tr>
      <w:tr w14:paraId="3B9D4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05B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353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ED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5CD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35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76A2D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97E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B86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C12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CDE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公务车用车保障率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43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07A1C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A6C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A83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21D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6A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质量验收合格率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CC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64E3C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577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812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7F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9B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1C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 w14:paraId="225559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852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974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641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EC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CF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5EB56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12A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CC3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39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CCF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城市运行维护成本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ED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&lt;=555万元</w:t>
            </w:r>
          </w:p>
        </w:tc>
      </w:tr>
      <w:tr w14:paraId="067D9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582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A36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D97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733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公共设施水电成本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B4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&lt;=668万元</w:t>
            </w:r>
          </w:p>
        </w:tc>
      </w:tr>
      <w:tr w14:paraId="3D3CF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1AD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335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77E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8A7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城管执法大队及拆迁办公室工作成本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68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&lt;=30万元</w:t>
            </w:r>
          </w:p>
        </w:tc>
      </w:tr>
      <w:tr w14:paraId="243366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868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584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527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20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特种车辆运行成本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ED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&lt;=440万元</w:t>
            </w:r>
          </w:p>
        </w:tc>
      </w:tr>
      <w:tr w14:paraId="2619D8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4B2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146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2A4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2C1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各乡镇垃圾中转运行成本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C0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&lt;=105万元</w:t>
            </w:r>
          </w:p>
        </w:tc>
      </w:tr>
      <w:tr w14:paraId="4B078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565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6DB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81C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91E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和田高能垃圾焚烧处理成本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54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&lt;=420万元</w:t>
            </w:r>
          </w:p>
        </w:tc>
      </w:tr>
      <w:tr w14:paraId="3CD47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0DB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37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D7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FFE3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56C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4B5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8C7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521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F1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2DB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提升市政基础设施维护管理水平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BD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有效提升</w:t>
            </w:r>
          </w:p>
        </w:tc>
      </w:tr>
      <w:tr w14:paraId="740DA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36B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75A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A3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421B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032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8C8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F9C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07E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0E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42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改善居民生产生活条件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EF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持续改善</w:t>
            </w:r>
          </w:p>
        </w:tc>
      </w:tr>
      <w:tr w14:paraId="12E22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C2E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D7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29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A6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8E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&gt;=95%</w:t>
            </w:r>
          </w:p>
        </w:tc>
      </w:tr>
    </w:tbl>
    <w:p w14:paraId="3066CDAA">
      <w:pPr>
        <w:spacing w:before="66" w:line="289" w:lineRule="auto"/>
        <w:ind w:right="820"/>
        <w:rPr>
          <w:rFonts w:ascii="仿宋" w:hAnsi="仿宋" w:eastAsia="仿宋" w:cs="仿宋"/>
          <w:spacing w:val="-1"/>
          <w:sz w:val="34"/>
          <w:szCs w:val="34"/>
        </w:r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4A27EFBA">
      <w:pPr>
        <w:spacing w:before="104" w:line="285" w:lineRule="auto"/>
        <w:ind w:right="275"/>
        <w:rPr>
          <w:rFonts w:ascii="仿宋" w:hAnsi="仿宋" w:eastAsia="仿宋" w:cs="仿宋"/>
          <w:sz w:val="34"/>
          <w:szCs w:val="34"/>
        </w:rPr>
      </w:pPr>
    </w:p>
    <w:tbl>
      <w:tblPr>
        <w:tblStyle w:val="2"/>
        <w:tblW w:w="842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1404"/>
        <w:gridCol w:w="914"/>
        <w:gridCol w:w="1357"/>
        <w:gridCol w:w="914"/>
        <w:gridCol w:w="1995"/>
        <w:gridCol w:w="923"/>
      </w:tblGrid>
      <w:tr w14:paraId="42D48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4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B4CCB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57660D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4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434F9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1FDFE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89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6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60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洛浦县住房和城乡建设局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3B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89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县城及工业园区污水处理厂运行费</w:t>
            </w:r>
          </w:p>
        </w:tc>
      </w:tr>
      <w:tr w14:paraId="4575E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37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65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9F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848.50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00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26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848.50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05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D9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 w14:paraId="43B8C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</w:trPr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0F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5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20DF5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5BEB7FB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为:保障2个污水处理厂的正常运行，于2022年12月完成，项目总投资848.5万元，其中每季度运行经费为212.13万元。通过本项目的实施，有效减少污水对环境的影响，持续改善居民生活环境，争取使受益居民满意度达到95%以上。</w:t>
            </w:r>
          </w:p>
        </w:tc>
      </w:tr>
      <w:tr w14:paraId="4A719B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B3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F4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1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1D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96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5F323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DE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E308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1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F3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保障污水处理厂数量</w:t>
            </w: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5A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≧2个</w:t>
            </w:r>
          </w:p>
        </w:tc>
      </w:tr>
      <w:tr w14:paraId="7CC5A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E1C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A8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1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22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工作开展合格率</w:t>
            </w: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2B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1226C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A58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B22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92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AA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727A7D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39C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8D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1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A3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28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2A614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5DA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6D3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47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污水处理及时率</w:t>
            </w: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A0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6DBDC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D92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BCC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A0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E5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3BF48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734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173C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1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27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每季度运行经费</w:t>
            </w: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18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≤212.13万元</w:t>
            </w:r>
          </w:p>
        </w:tc>
      </w:tr>
      <w:tr w14:paraId="175D4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87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F0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1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6B9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3CE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3A5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75C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62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1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32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减少污水对环境的污染</w:t>
            </w: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A2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有效减少</w:t>
            </w:r>
          </w:p>
        </w:tc>
      </w:tr>
      <w:tr w14:paraId="57951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509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D6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1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A9C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3CF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D2F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7F5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FD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1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10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改善居民生活环境</w:t>
            </w: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64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持续改善</w:t>
            </w:r>
          </w:p>
        </w:tc>
      </w:tr>
      <w:tr w14:paraId="44912A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4B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A0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1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3C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受益居民满意度</w:t>
            </w: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C5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68D62E77">
      <w:pPr>
        <w:spacing w:before="104" w:line="285" w:lineRule="auto"/>
        <w:ind w:right="275"/>
        <w:rPr>
          <w:rFonts w:ascii="仿宋" w:hAnsi="仿宋" w:eastAsia="仿宋" w:cs="仿宋"/>
          <w:sz w:val="34"/>
          <w:szCs w:val="34"/>
        </w:rPr>
      </w:pPr>
    </w:p>
    <w:tbl>
      <w:tblPr>
        <w:tblStyle w:val="2"/>
        <w:tblW w:w="880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1353"/>
        <w:gridCol w:w="1110"/>
        <w:gridCol w:w="1361"/>
        <w:gridCol w:w="1194"/>
        <w:gridCol w:w="1469"/>
        <w:gridCol w:w="1238"/>
      </w:tblGrid>
      <w:tr w14:paraId="46D82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8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9168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5D55A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8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4EF0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6A81F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28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8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60D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洛浦县住房和城乡建设局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F7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F1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公益性特岗人员工资及补助</w:t>
            </w:r>
          </w:p>
        </w:tc>
      </w:tr>
      <w:tr w14:paraId="066B24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39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ED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85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450.00 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1B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B0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450.00 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DB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EA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50C0E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CE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7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1B50F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2DEF10C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为：为300名公益性岗位、特岗职工发放12个月的工资及补助，于2022年12月完成，项目总投资45万元，其中人员人均工资及补助成本为1.5万元/人/年。通过本项目的实施，有效提高公益性特岗职工生活质量，持续提升职工工作积极性，使受益职工满意度达到95%以上。</w:t>
            </w:r>
          </w:p>
        </w:tc>
      </w:tr>
      <w:tr w14:paraId="2124EE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C0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3B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6B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7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C0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5563E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0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D0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74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31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公益性岗位、特岗职工人数</w:t>
            </w:r>
          </w:p>
        </w:tc>
        <w:tc>
          <w:tcPr>
            <w:tcW w:w="27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9A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≧300人</w:t>
            </w:r>
          </w:p>
        </w:tc>
      </w:tr>
      <w:tr w14:paraId="05A67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3F3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DB9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0C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发放月数</w:t>
            </w:r>
          </w:p>
        </w:tc>
        <w:tc>
          <w:tcPr>
            <w:tcW w:w="27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76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≧12月</w:t>
            </w:r>
          </w:p>
        </w:tc>
      </w:tr>
      <w:tr w14:paraId="7C2C7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14F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78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91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7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36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 w14:paraId="59266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F2C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850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A5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资金发放覆盖率</w:t>
            </w:r>
          </w:p>
        </w:tc>
        <w:tc>
          <w:tcPr>
            <w:tcW w:w="27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E9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 w14:paraId="727C56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2F2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DE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26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7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9A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 w14:paraId="10C3A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CD4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909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5B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7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DA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1C6E3A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FF9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8D88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A0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人员人均工资及补助</w:t>
            </w:r>
          </w:p>
        </w:tc>
        <w:tc>
          <w:tcPr>
            <w:tcW w:w="27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AA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≦1.5万元/人/年</w:t>
            </w:r>
          </w:p>
        </w:tc>
      </w:tr>
      <w:tr w14:paraId="79492B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24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04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5C7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180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F50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F39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56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75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提高公益性特岗职工生活质量</w:t>
            </w:r>
          </w:p>
        </w:tc>
        <w:tc>
          <w:tcPr>
            <w:tcW w:w="27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46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有效提高</w:t>
            </w:r>
          </w:p>
        </w:tc>
      </w:tr>
      <w:tr w14:paraId="71500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44C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24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02A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99D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A8A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6B5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51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AA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提升职工工作积极性</w:t>
            </w:r>
          </w:p>
        </w:tc>
        <w:tc>
          <w:tcPr>
            <w:tcW w:w="27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E2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持续提升</w:t>
            </w:r>
          </w:p>
        </w:tc>
      </w:tr>
      <w:tr w14:paraId="30510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BD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68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B4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受益职工满意度</w:t>
            </w:r>
          </w:p>
        </w:tc>
        <w:tc>
          <w:tcPr>
            <w:tcW w:w="27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69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751D1B1A">
      <w:pPr>
        <w:spacing w:before="104" w:line="285" w:lineRule="auto"/>
        <w:ind w:right="275"/>
        <w:rPr>
          <w:rFonts w:ascii="仿宋" w:hAnsi="仿宋" w:eastAsia="仿宋" w:cs="仿宋"/>
          <w:sz w:val="34"/>
          <w:szCs w:val="34"/>
        </w:rPr>
      </w:pPr>
    </w:p>
    <w:tbl>
      <w:tblPr>
        <w:tblStyle w:val="4"/>
        <w:tblW w:w="86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780"/>
        <w:gridCol w:w="781"/>
        <w:gridCol w:w="780"/>
        <w:gridCol w:w="1563"/>
        <w:gridCol w:w="779"/>
        <w:gridCol w:w="781"/>
        <w:gridCol w:w="780"/>
        <w:gridCol w:w="1572"/>
      </w:tblGrid>
      <w:tr w14:paraId="5968D0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8600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6AC8C9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2872D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8600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951366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759139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7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A9A9BC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90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4AEB05">
            <w:pPr>
              <w:spacing w:before="182" w:line="222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住房和城乡建设局</w:t>
            </w:r>
          </w:p>
        </w:tc>
        <w:tc>
          <w:tcPr>
            <w:tcW w:w="7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3AA12C"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13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FD2636">
            <w:pPr>
              <w:spacing w:before="183" w:line="219" w:lineRule="auto"/>
              <w:ind w:left="9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运行经费</w:t>
            </w:r>
          </w:p>
        </w:tc>
      </w:tr>
      <w:tr w14:paraId="36021D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7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ECEC02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525ED6ED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6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F1BD0F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7DBCC2">
            <w:pPr>
              <w:spacing w:line="252" w:lineRule="auto"/>
              <w:rPr>
                <w:rFonts w:ascii="Arial"/>
                <w:sz w:val="21"/>
              </w:rPr>
            </w:pPr>
          </w:p>
          <w:p w14:paraId="5CA6C4F4">
            <w:pPr>
              <w:spacing w:before="65" w:line="180" w:lineRule="auto"/>
              <w:ind w:left="2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7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.6</w:t>
            </w:r>
          </w:p>
        </w:tc>
        <w:tc>
          <w:tcPr>
            <w:tcW w:w="1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BC197C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679B10">
            <w:pPr>
              <w:spacing w:line="252" w:lineRule="auto"/>
              <w:rPr>
                <w:rFonts w:ascii="Arial"/>
                <w:sz w:val="21"/>
              </w:rPr>
            </w:pPr>
          </w:p>
          <w:p w14:paraId="5E6918A9">
            <w:pPr>
              <w:spacing w:before="65" w:line="180" w:lineRule="auto"/>
              <w:ind w:left="2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7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.6</w:t>
            </w:r>
          </w:p>
        </w:tc>
        <w:tc>
          <w:tcPr>
            <w:tcW w:w="156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FBB0AF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C5BAFD">
            <w:pPr>
              <w:spacing w:line="252" w:lineRule="auto"/>
              <w:rPr>
                <w:rFonts w:ascii="Arial"/>
                <w:sz w:val="21"/>
              </w:rPr>
            </w:pPr>
          </w:p>
          <w:p w14:paraId="1232293D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1E3BC9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atLeast"/>
        </w:trPr>
        <w:tc>
          <w:tcPr>
            <w:tcW w:w="7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D7FD43">
            <w:pPr>
              <w:spacing w:before="1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816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70E7AF">
            <w:pPr>
              <w:spacing w:before="86" w:line="193" w:lineRule="auto"/>
              <w:ind w:left="64" w:righ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本项目主要实施内容为：保障单位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12个月</w:t>
            </w:r>
            <w:r>
              <w:rPr>
                <w:rFonts w:ascii="仿宋" w:hAnsi="仿宋" w:eastAsia="仿宋" w:cs="仿宋"/>
                <w:sz w:val="20"/>
                <w:szCs w:val="20"/>
              </w:rPr>
              <w:t>4辆公务用车加油、维修费、保险费等正常运行，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项目总投资7.6万元，其中车均运行经费为1.9万元/辆</w:t>
            </w:r>
            <w:r>
              <w:rPr>
                <w:rFonts w:ascii="仿宋" w:hAnsi="仿宋" w:eastAsia="仿宋" w:cs="仿宋"/>
                <w:sz w:val="20"/>
                <w:szCs w:val="20"/>
              </w:rPr>
              <w:t>。通过实施本项目，可有效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保障单位正常用车需求，持续提高业务保障能力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，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使受益职工满意度达到95%以上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。</w:t>
            </w:r>
          </w:p>
        </w:tc>
      </w:tr>
      <w:tr w14:paraId="612311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FAC533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4A1782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B70AB9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6B44E4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5D3B54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8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1C369EE">
            <w:pPr>
              <w:spacing w:line="263" w:lineRule="auto"/>
              <w:rPr>
                <w:rFonts w:ascii="Arial"/>
                <w:sz w:val="21"/>
              </w:rPr>
            </w:pPr>
          </w:p>
          <w:p w14:paraId="5B468DA5">
            <w:pPr>
              <w:spacing w:line="263" w:lineRule="auto"/>
              <w:rPr>
                <w:rFonts w:ascii="Arial"/>
                <w:sz w:val="21"/>
              </w:rPr>
            </w:pPr>
          </w:p>
          <w:p w14:paraId="20BD04C6">
            <w:pPr>
              <w:spacing w:line="263" w:lineRule="auto"/>
              <w:rPr>
                <w:rFonts w:ascii="Arial"/>
                <w:sz w:val="21"/>
              </w:rPr>
            </w:pPr>
          </w:p>
          <w:p w14:paraId="7A9E4589">
            <w:pPr>
              <w:spacing w:line="263" w:lineRule="auto"/>
              <w:rPr>
                <w:rFonts w:ascii="Arial"/>
                <w:sz w:val="21"/>
              </w:rPr>
            </w:pPr>
          </w:p>
          <w:p w14:paraId="41036853">
            <w:pPr>
              <w:spacing w:line="263" w:lineRule="auto"/>
              <w:rPr>
                <w:rFonts w:ascii="Arial"/>
                <w:sz w:val="21"/>
              </w:rPr>
            </w:pPr>
          </w:p>
          <w:p w14:paraId="3539E261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80" w:type="dxa"/>
            <w:vMerge w:val="restart"/>
            <w:tcBorders>
              <w:top w:val="single" w:color="000000" w:sz="2" w:space="0"/>
            </w:tcBorders>
            <w:vAlign w:val="top"/>
          </w:tcPr>
          <w:p w14:paraId="4C517BDE"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B667EE">
            <w:pPr>
              <w:spacing w:before="187" w:line="219" w:lineRule="auto"/>
              <w:ind w:left="17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用车数量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839C1C">
            <w:pPr>
              <w:spacing w:before="186" w:line="22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4辆</w:t>
            </w:r>
          </w:p>
        </w:tc>
      </w:tr>
      <w:tr w14:paraId="2CB944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84" w:type="dxa"/>
            <w:vMerge w:val="continue"/>
            <w:vAlign w:val="top"/>
          </w:tcPr>
          <w:p w14:paraId="7B0751A4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bottom w:val="single" w:color="000000" w:sz="2" w:space="0"/>
            </w:tcBorders>
            <w:vAlign w:val="top"/>
          </w:tcPr>
          <w:p w14:paraId="0DF382B9"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B37206">
            <w:pPr>
              <w:spacing w:before="187" w:line="219" w:lineRule="auto"/>
              <w:ind w:left="1700"/>
              <w:rPr>
                <w:rFonts w:hint="default" w:ascii="仿宋" w:hAnsi="仿宋" w:eastAsia="仿宋" w:cs="仿宋"/>
                <w:spacing w:val="-4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保障月份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357FB6">
            <w:pPr>
              <w:spacing w:before="186" w:line="222" w:lineRule="auto"/>
              <w:ind w:left="921"/>
              <w:rPr>
                <w:rFonts w:hint="default" w:ascii="仿宋" w:hAnsi="仿宋" w:eastAsia="仿宋" w:cs="仿宋"/>
                <w:spacing w:val="-7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val="en-US" w:eastAsia="zh-CN"/>
              </w:rPr>
              <w:t>≥12月</w:t>
            </w:r>
          </w:p>
        </w:tc>
      </w:tr>
      <w:tr w14:paraId="462B5C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 w14:paraId="73FC377E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5A710E"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BD911D">
            <w:pPr>
              <w:spacing w:before="187" w:line="222" w:lineRule="auto"/>
              <w:ind w:left="18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资金使用合规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率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261385">
            <w:pPr>
              <w:spacing w:before="222" w:line="181" w:lineRule="auto"/>
              <w:ind w:left="1115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00%</w:t>
            </w:r>
          </w:p>
        </w:tc>
      </w:tr>
      <w:tr w14:paraId="11FF11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 w14:paraId="306BD3BB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6A4A23"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F725DF">
            <w:pPr>
              <w:spacing w:before="187" w:line="222" w:lineRule="auto"/>
              <w:ind w:left="1797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公务用车保障率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915121"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00%</w:t>
            </w:r>
          </w:p>
        </w:tc>
      </w:tr>
      <w:tr w14:paraId="13955A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 w14:paraId="7B6F8403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1520C9"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A87760">
            <w:pPr>
              <w:spacing w:before="188" w:line="223" w:lineRule="auto"/>
              <w:ind w:left="1606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资金支付及时率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021966"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00%</w:t>
            </w:r>
          </w:p>
        </w:tc>
      </w:tr>
      <w:tr w14:paraId="339DD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 w14:paraId="1254C7D8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A356B0"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49C3FF">
            <w:pPr>
              <w:spacing w:before="188" w:line="222" w:lineRule="auto"/>
              <w:ind w:left="1697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完成时间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3F6D77">
            <w:pPr>
              <w:spacing w:before="188" w:line="222" w:lineRule="auto"/>
              <w:ind w:left="5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022年12月</w:t>
            </w:r>
          </w:p>
        </w:tc>
      </w:tr>
      <w:tr w14:paraId="30A043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8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94034D9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7F7B57"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F08F51">
            <w:pPr>
              <w:spacing w:before="188" w:line="219" w:lineRule="auto"/>
              <w:ind w:left="17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运行费用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CDD273">
            <w:pPr>
              <w:spacing w:before="188"/>
              <w:ind w:left="715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1.9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万元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/辆</w:t>
            </w:r>
          </w:p>
        </w:tc>
      </w:tr>
      <w:tr w14:paraId="57B38C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78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8479C59">
            <w:pPr>
              <w:spacing w:line="299" w:lineRule="auto"/>
              <w:rPr>
                <w:rFonts w:ascii="Arial"/>
                <w:sz w:val="21"/>
              </w:rPr>
            </w:pPr>
          </w:p>
          <w:p w14:paraId="33ABFA13">
            <w:pPr>
              <w:spacing w:line="299" w:lineRule="auto"/>
              <w:rPr>
                <w:rFonts w:ascii="Arial"/>
                <w:sz w:val="21"/>
              </w:rPr>
            </w:pPr>
          </w:p>
          <w:p w14:paraId="196B0367">
            <w:pPr>
              <w:spacing w:line="300" w:lineRule="auto"/>
              <w:rPr>
                <w:rFonts w:ascii="Arial"/>
                <w:sz w:val="21"/>
              </w:rPr>
            </w:pPr>
          </w:p>
          <w:p w14:paraId="2D4DAD4B">
            <w:pPr>
              <w:spacing w:before="65" w:line="203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5ECC0F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E63DF1">
            <w:pPr>
              <w:rPr>
                <w:rFonts w:ascii="Arial"/>
                <w:sz w:val="21"/>
              </w:rPr>
            </w:pP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F9BBF0">
            <w:pPr>
              <w:rPr>
                <w:rFonts w:ascii="Arial"/>
                <w:sz w:val="21"/>
              </w:rPr>
            </w:pPr>
          </w:p>
        </w:tc>
      </w:tr>
      <w:tr w14:paraId="0F9802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 w14:paraId="3B6E5B05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EBDB77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FCE73D">
            <w:pPr>
              <w:spacing w:before="188" w:line="219" w:lineRule="auto"/>
              <w:ind w:left="1697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保障单位正常用车需求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A99C87">
            <w:pPr>
              <w:spacing w:before="188" w:line="221" w:lineRule="auto"/>
              <w:ind w:left="7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有效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</w:t>
            </w:r>
          </w:p>
        </w:tc>
      </w:tr>
      <w:tr w14:paraId="4BDFD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 w14:paraId="676C88E6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277DD2"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2DD1E3">
            <w:pPr>
              <w:rPr>
                <w:rFonts w:ascii="Arial"/>
                <w:sz w:val="21"/>
              </w:rPr>
            </w:pP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E96F36">
            <w:pPr>
              <w:rPr>
                <w:rFonts w:ascii="Arial"/>
                <w:sz w:val="21"/>
              </w:rPr>
            </w:pPr>
          </w:p>
        </w:tc>
      </w:tr>
      <w:tr w14:paraId="7BD7B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vAlign w:val="top"/>
          </w:tcPr>
          <w:p w14:paraId="31AE31F7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698EBA"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FB7A3B">
            <w:pPr>
              <w:spacing w:before="288" w:line="221" w:lineRule="auto"/>
              <w:ind w:left="1697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提高业务保障能力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865BE1">
            <w:pPr>
              <w:spacing w:before="288" w:line="222" w:lineRule="auto"/>
              <w:ind w:left="1015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持续提高</w:t>
            </w:r>
          </w:p>
        </w:tc>
      </w:tr>
      <w:tr w14:paraId="40E94E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784" w:type="dxa"/>
            <w:tcBorders>
              <w:top w:val="nil"/>
              <w:bottom w:val="single" w:color="000000" w:sz="2" w:space="0"/>
            </w:tcBorders>
            <w:vAlign w:val="top"/>
          </w:tcPr>
          <w:p w14:paraId="6D389638"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满意度指标</w:t>
            </w:r>
          </w:p>
        </w:tc>
        <w:tc>
          <w:tcPr>
            <w:tcW w:w="7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4D0BE8">
            <w:pPr>
              <w:spacing w:before="88" w:line="194" w:lineRule="auto"/>
              <w:ind w:left="64" w:right="101" w:firstLine="3"/>
              <w:rPr>
                <w:rFonts w:hint="default" w:ascii="仿宋" w:hAnsi="仿宋" w:eastAsia="仿宋" w:cs="仿宋"/>
                <w:spacing w:val="-7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val="en-US" w:eastAsia="zh-CN"/>
              </w:rPr>
              <w:t>满意度指标</w:t>
            </w:r>
          </w:p>
        </w:tc>
        <w:tc>
          <w:tcPr>
            <w:tcW w:w="4684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D4EEBB">
            <w:pPr>
              <w:spacing w:before="288" w:line="221" w:lineRule="auto"/>
              <w:ind w:left="1697"/>
              <w:rPr>
                <w:rFonts w:hint="default" w:ascii="仿宋" w:hAnsi="仿宋" w:eastAsia="仿宋" w:cs="仿宋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受益职工满意度</w:t>
            </w:r>
          </w:p>
        </w:tc>
        <w:tc>
          <w:tcPr>
            <w:tcW w:w="235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9829FE">
            <w:pPr>
              <w:spacing w:before="288" w:line="222" w:lineRule="auto"/>
              <w:ind w:left="1015"/>
              <w:rPr>
                <w:rFonts w:hint="default" w:ascii="仿宋" w:hAnsi="仿宋" w:eastAsia="仿宋" w:cs="仿宋"/>
                <w:spacing w:val="-5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 w:eastAsia="zh-CN"/>
              </w:rPr>
              <w:t>≥95%</w:t>
            </w:r>
          </w:p>
        </w:tc>
      </w:tr>
    </w:tbl>
    <w:p w14:paraId="55DFB77C">
      <w:pPr>
        <w:sectPr>
          <w:pgSz w:w="11900" w:h="16840"/>
          <w:pgMar w:top="1417" w:right="1531" w:bottom="1417" w:left="1531" w:header="0" w:footer="0" w:gutter="0"/>
          <w:cols w:space="720" w:num="1"/>
        </w:sectPr>
      </w:pPr>
    </w:p>
    <w:tbl>
      <w:tblPr>
        <w:tblStyle w:val="2"/>
        <w:tblW w:w="870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241"/>
        <w:gridCol w:w="1241"/>
        <w:gridCol w:w="1244"/>
        <w:gridCol w:w="1241"/>
        <w:gridCol w:w="1241"/>
        <w:gridCol w:w="1251"/>
      </w:tblGrid>
      <w:tr w14:paraId="256D8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8E29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1E02B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8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B0D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6BB9E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42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7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6FB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洛浦县住房和城乡建设局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B2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BC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社会保险</w:t>
            </w:r>
          </w:p>
        </w:tc>
      </w:tr>
      <w:tr w14:paraId="6E286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EF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80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65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97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F8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57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E9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5147B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3" w:hRule="atLeast"/>
        </w:trPr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C1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4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83DF3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398059D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本项目主要实施内容为：年初申请社会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保险经费为不足，后追加为单位职工37人养老、医疗等发放社会保障，项目年初预算预算资金为15万元。通过该项目的实施可有效提高职工工作积极性，持续保障职工长远生活质量，争取职工满意度达到95%以上。</w:t>
            </w:r>
          </w:p>
        </w:tc>
      </w:tr>
      <w:tr w14:paraId="6B27B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76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EA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7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1D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D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6AA38A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2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A5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87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7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41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职工人数（含退休）</w:t>
            </w:r>
          </w:p>
        </w:tc>
        <w:tc>
          <w:tcPr>
            <w:tcW w:w="2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82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≥37人</w:t>
            </w:r>
          </w:p>
        </w:tc>
      </w:tr>
      <w:tr w14:paraId="47F0F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2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865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FB8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5C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保障月数</w:t>
            </w:r>
          </w:p>
        </w:tc>
        <w:tc>
          <w:tcPr>
            <w:tcW w:w="2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8F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≥12月</w:t>
            </w:r>
          </w:p>
        </w:tc>
      </w:tr>
      <w:tr w14:paraId="0948E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2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DA1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4C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7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95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F5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278B8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2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071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122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D7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资金发放覆盖率</w:t>
            </w:r>
          </w:p>
        </w:tc>
        <w:tc>
          <w:tcPr>
            <w:tcW w:w="2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EE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07BA5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2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4C1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47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7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9A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DC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548ED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2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13A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E7C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30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76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279F0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2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799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01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7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97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职工社会保险</w:t>
            </w:r>
          </w:p>
        </w:tc>
        <w:tc>
          <w:tcPr>
            <w:tcW w:w="2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64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≤15万元</w:t>
            </w:r>
          </w:p>
        </w:tc>
      </w:tr>
      <w:tr w14:paraId="1D4CC0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2B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41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7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FDA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935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7D6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4D1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43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7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44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提高职工工作积极性</w:t>
            </w:r>
          </w:p>
        </w:tc>
        <w:tc>
          <w:tcPr>
            <w:tcW w:w="2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EB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有效提高</w:t>
            </w:r>
          </w:p>
        </w:tc>
      </w:tr>
      <w:tr w14:paraId="2C520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5C0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F9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7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F8D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305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B54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773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F0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7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9D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保障职工长远生活质量</w:t>
            </w:r>
          </w:p>
        </w:tc>
        <w:tc>
          <w:tcPr>
            <w:tcW w:w="2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E9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持续保障</w:t>
            </w:r>
          </w:p>
        </w:tc>
      </w:tr>
      <w:tr w14:paraId="1DDD7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52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01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7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57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受益职工满意度</w:t>
            </w:r>
          </w:p>
        </w:tc>
        <w:tc>
          <w:tcPr>
            <w:tcW w:w="2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75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&gt;=95%</w:t>
            </w:r>
          </w:p>
        </w:tc>
      </w:tr>
    </w:tbl>
    <w:p w14:paraId="4AFD2809">
      <w:pPr>
        <w:spacing w:before="104" w:line="285" w:lineRule="auto"/>
        <w:ind w:right="275"/>
        <w:rPr>
          <w:rFonts w:ascii="仿宋" w:hAnsi="仿宋" w:eastAsia="仿宋" w:cs="仿宋"/>
          <w:sz w:val="34"/>
          <w:szCs w:val="34"/>
        </w:rPr>
      </w:pPr>
    </w:p>
    <w:tbl>
      <w:tblPr>
        <w:tblStyle w:val="2"/>
        <w:tblW w:w="874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898"/>
        <w:gridCol w:w="541"/>
        <w:gridCol w:w="1020"/>
        <w:gridCol w:w="1312"/>
        <w:gridCol w:w="1020"/>
        <w:gridCol w:w="899"/>
        <w:gridCol w:w="588"/>
        <w:gridCol w:w="1564"/>
      </w:tblGrid>
      <w:tr w14:paraId="2124D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87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A2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0B5F5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740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A28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(2022年)</w:t>
            </w:r>
          </w:p>
        </w:tc>
      </w:tr>
      <w:tr w14:paraId="1C5F7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AA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7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87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洛浦县住房和城乡建设局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70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0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8F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洛浦县2022年城中村改造PSL中长期扶贫贷款-隐性债务化解项目</w:t>
            </w:r>
          </w:p>
        </w:tc>
      </w:tr>
      <w:tr w14:paraId="16002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B6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3C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96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1981.00 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AF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D2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1981.00 </w:t>
            </w: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B2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64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5EB08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</w:trPr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14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84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73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为：计划化解项目债务数量1个，化解债务总金额为19790万元，2022年度化解债务金额为1981万元，已化解债务比率为19.57%。通过实施本项目，使债务风险控制率达到100%，有效提升政府公信力，持续改善债务管理水平，做到受益企业及受益群众满意度达到95%以上。</w:t>
            </w:r>
          </w:p>
        </w:tc>
      </w:tr>
      <w:tr w14:paraId="4F4B7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49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BF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7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FD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F7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2C93B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AA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89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39F3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7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1EC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拟化解项目债务数量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9F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≥1个</w:t>
            </w:r>
          </w:p>
        </w:tc>
      </w:tr>
      <w:tr w14:paraId="35350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699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F5B03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6FF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拟化解债务项目结项率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42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47D9D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825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4BA0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7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869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债务纠纷发案率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89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=0%</w:t>
            </w:r>
          </w:p>
        </w:tc>
      </w:tr>
      <w:tr w14:paraId="417CF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651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4BA52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C80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已化解债务比率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98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≥19.57%</w:t>
            </w:r>
          </w:p>
        </w:tc>
      </w:tr>
      <w:tr w14:paraId="2F364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375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94E5A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76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F5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2C2D05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D23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EB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7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84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债务偿还及时率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C7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1B8E9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ACA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51E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3F2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4D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453CFC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826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6F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7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FC2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2022年度化解债务金额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AB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≤1981万元</w:t>
            </w:r>
          </w:p>
        </w:tc>
      </w:tr>
      <w:tr w14:paraId="042E9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5F8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A9A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569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化解债务总金额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38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≤19790万元</w:t>
            </w:r>
          </w:p>
        </w:tc>
      </w:tr>
      <w:tr w14:paraId="08F2B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8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1C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BC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7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D31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债务风险控制率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86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2951AA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A38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ED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7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33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提升政府公信力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A7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有效提升</w:t>
            </w:r>
          </w:p>
        </w:tc>
      </w:tr>
      <w:tr w14:paraId="75C006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F5F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F0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7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9388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326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A900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1DA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DD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7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46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提升政府债务管理水平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4E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持续提升</w:t>
            </w:r>
          </w:p>
        </w:tc>
      </w:tr>
      <w:tr w14:paraId="4AEFF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21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8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FA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7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4D7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受益企业满意度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DD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  <w:tr w14:paraId="7E86FB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712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8A2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7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523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F6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3D00DD23">
      <w:pPr>
        <w:spacing w:before="104" w:line="285" w:lineRule="auto"/>
        <w:ind w:right="275"/>
        <w:rPr>
          <w:rFonts w:ascii="仿宋" w:hAnsi="仿宋" w:eastAsia="仿宋" w:cs="仿宋"/>
          <w:sz w:val="34"/>
          <w:szCs w:val="34"/>
        </w:rPr>
      </w:pPr>
    </w:p>
    <w:tbl>
      <w:tblPr>
        <w:tblStyle w:val="2"/>
        <w:tblW w:w="868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1258"/>
        <w:gridCol w:w="346"/>
        <w:gridCol w:w="925"/>
        <w:gridCol w:w="1253"/>
        <w:gridCol w:w="1080"/>
        <w:gridCol w:w="444"/>
        <w:gridCol w:w="1120"/>
        <w:gridCol w:w="1396"/>
      </w:tblGrid>
      <w:tr w14:paraId="4F0F1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6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7E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798E0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680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F0E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(2022年)</w:t>
            </w:r>
          </w:p>
        </w:tc>
      </w:tr>
      <w:tr w14:paraId="3804C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5C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7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D4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洛浦县住房和城乡建设局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8E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ED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2016和田玉鑫公司债券资金使用协议-债务化解项目</w:t>
            </w:r>
          </w:p>
        </w:tc>
      </w:tr>
      <w:tr w14:paraId="025C9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D4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CD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46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5860.00 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90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D6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5860.00 </w:t>
            </w:r>
          </w:p>
        </w:tc>
        <w:tc>
          <w:tcPr>
            <w:tcW w:w="1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34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EA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5727F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0B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82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55C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为：计划化解项目债务数量1个，化解债务总金额为24700万元，2022年度化解债务金额为5860万元，已化解债务比率为76%。通过实施本项目，使债务风险控制率达到100%，有效提升政府公信力，持续改善债务管理水平，做到受益企业及受益群众满意度达到95%以上。</w:t>
            </w:r>
          </w:p>
        </w:tc>
      </w:tr>
      <w:tr w14:paraId="6EF6B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9A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43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0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4F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CB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2692D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AE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5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830E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0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364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拟化解项目债务数量</w:t>
            </w:r>
          </w:p>
        </w:tc>
        <w:tc>
          <w:tcPr>
            <w:tcW w:w="2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84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≥1个</w:t>
            </w:r>
          </w:p>
        </w:tc>
      </w:tr>
      <w:tr w14:paraId="523109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6936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4B48BA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1FA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拟化解债务项目结项率</w:t>
            </w:r>
          </w:p>
        </w:tc>
        <w:tc>
          <w:tcPr>
            <w:tcW w:w="2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35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0D3DE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25DF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93DF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0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8DC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债务纠纷发案率</w:t>
            </w:r>
          </w:p>
        </w:tc>
        <w:tc>
          <w:tcPr>
            <w:tcW w:w="2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51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=0%</w:t>
            </w:r>
          </w:p>
        </w:tc>
      </w:tr>
      <w:tr w14:paraId="2C332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A687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5D6ABA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DDC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已化解债务比率</w:t>
            </w:r>
          </w:p>
        </w:tc>
        <w:tc>
          <w:tcPr>
            <w:tcW w:w="2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3D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≥76%</w:t>
            </w:r>
          </w:p>
        </w:tc>
      </w:tr>
      <w:tr w14:paraId="17D904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2365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370B16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CCF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13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3B44E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BECF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DA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0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D93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债务偿还及时率</w:t>
            </w:r>
          </w:p>
        </w:tc>
        <w:tc>
          <w:tcPr>
            <w:tcW w:w="2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8F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483ED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092B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DC12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546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58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57AB69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D03D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DC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0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C6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2022年度化解债务金额</w:t>
            </w:r>
          </w:p>
        </w:tc>
        <w:tc>
          <w:tcPr>
            <w:tcW w:w="2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BF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≤5860万元</w:t>
            </w:r>
          </w:p>
        </w:tc>
      </w:tr>
      <w:tr w14:paraId="14C455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39AB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3F49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A7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化解债务总金额</w:t>
            </w:r>
          </w:p>
        </w:tc>
        <w:tc>
          <w:tcPr>
            <w:tcW w:w="2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91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≤24700万元</w:t>
            </w:r>
          </w:p>
        </w:tc>
      </w:tr>
      <w:tr w14:paraId="2A8DC9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21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03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0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7C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债务风险控制率</w:t>
            </w:r>
          </w:p>
        </w:tc>
        <w:tc>
          <w:tcPr>
            <w:tcW w:w="2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47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128AB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8A10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58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0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B3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提升政府公信力</w:t>
            </w:r>
          </w:p>
        </w:tc>
        <w:tc>
          <w:tcPr>
            <w:tcW w:w="2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49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有效提升</w:t>
            </w:r>
          </w:p>
        </w:tc>
      </w:tr>
      <w:tr w14:paraId="6DA66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8A03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A5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04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F43CD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29D5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A81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1535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CA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0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A9F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提升政府债务管理水平</w:t>
            </w:r>
          </w:p>
        </w:tc>
        <w:tc>
          <w:tcPr>
            <w:tcW w:w="2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91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持续提升</w:t>
            </w:r>
          </w:p>
        </w:tc>
      </w:tr>
      <w:tr w14:paraId="56CF5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46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04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0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DE0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受益企业满意度</w:t>
            </w:r>
          </w:p>
        </w:tc>
        <w:tc>
          <w:tcPr>
            <w:tcW w:w="2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7D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  <w:tr w14:paraId="118A7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22E2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F61A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A2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2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38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11354D9B">
      <w:pPr>
        <w:spacing w:before="110" w:line="221" w:lineRule="auto"/>
        <w:rPr>
          <w:rFonts w:ascii="黑体" w:hAnsi="黑体" w:eastAsia="黑体" w:cs="黑体"/>
          <w:spacing w:val="33"/>
          <w:sz w:val="34"/>
          <w:szCs w:val="34"/>
        </w:rPr>
      </w:pPr>
    </w:p>
    <w:p w14:paraId="7BF6C37E"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512AAC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08" w:firstLineChars="200"/>
        <w:jc w:val="both"/>
        <w:textAlignment w:val="baseline"/>
        <w:rPr>
          <w:rFonts w:ascii="仿宋" w:hAnsi="仿宋" w:eastAsia="仿宋" w:cs="仿宋"/>
          <w:spacing w:val="-18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65E0A162">
      <w:pPr>
        <w:spacing w:before="104" w:line="285" w:lineRule="auto"/>
        <w:ind w:right="275"/>
        <w:jc w:val="center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2FC761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32" w:firstLineChars="200"/>
        <w:jc w:val="both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一</w:t>
      </w:r>
      <w:r>
        <w:rPr>
          <w:rFonts w:hint="eastAsia" w:ascii="仿宋" w:hAnsi="仿宋" w:eastAsia="仿宋" w:cs="仿宋"/>
          <w:spacing w:val="-2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spacing w:val="-2"/>
          <w:sz w:val="32"/>
          <w:szCs w:val="32"/>
        </w:rPr>
        <w:t>财政拨</w:t>
      </w:r>
      <w:r>
        <w:rPr>
          <w:rFonts w:ascii="仿宋" w:hAnsi="仿宋" w:eastAsia="仿宋" w:cs="仿宋"/>
          <w:spacing w:val="-1"/>
          <w:sz w:val="32"/>
          <w:szCs w:val="32"/>
        </w:rPr>
        <w:t>款：指由一般公共预算</w:t>
      </w:r>
      <w:r>
        <w:rPr>
          <w:rFonts w:hint="eastAsia" w:ascii="仿宋" w:hAnsi="仿宋" w:eastAsia="仿宋" w:cs="仿宋"/>
          <w:spacing w:val="-1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spacing w:val="-1"/>
          <w:sz w:val="32"/>
          <w:szCs w:val="32"/>
        </w:rPr>
        <w:t>政府性基金预算</w:t>
      </w:r>
      <w:r>
        <w:rPr>
          <w:rFonts w:hint="eastAsia" w:ascii="仿宋" w:hAnsi="仿宋" w:eastAsia="仿宋" w:cs="仿宋"/>
          <w:spacing w:val="-1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spacing w:val="-5"/>
          <w:sz w:val="32"/>
          <w:szCs w:val="32"/>
        </w:rPr>
        <w:t>国有资本经营预算安排的财政拨款数</w:t>
      </w:r>
      <w:r>
        <w:rPr>
          <w:rFonts w:ascii="仿宋" w:hAnsi="仿宋" w:eastAsia="仿宋" w:cs="仿宋"/>
          <w:spacing w:val="-3"/>
          <w:sz w:val="32"/>
          <w:szCs w:val="32"/>
        </w:rPr>
        <w:t>。</w:t>
      </w:r>
    </w:p>
    <w:p w14:paraId="334FDC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20" w:firstLineChars="200"/>
        <w:jc w:val="both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0"/>
          <w:sz w:val="32"/>
          <w:szCs w:val="32"/>
        </w:rPr>
        <w:t>二</w:t>
      </w:r>
      <w:r>
        <w:rPr>
          <w:rFonts w:hint="eastAsia" w:ascii="仿宋" w:hAnsi="仿宋" w:eastAsia="仿宋" w:cs="仿宋"/>
          <w:spacing w:val="20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spacing w:val="13"/>
          <w:sz w:val="32"/>
          <w:szCs w:val="32"/>
        </w:rPr>
        <w:t>一般公共预算：包括公共财政拨款(补助)资金</w:t>
      </w:r>
      <w:r>
        <w:rPr>
          <w:rFonts w:hint="eastAsia" w:ascii="仿宋" w:hAnsi="仿宋" w:eastAsia="仿宋" w:cs="仿宋"/>
          <w:spacing w:val="13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spacing w:val="-13"/>
          <w:sz w:val="32"/>
          <w:szCs w:val="32"/>
        </w:rPr>
        <w:t>专项收入。</w:t>
      </w:r>
    </w:p>
    <w:p w14:paraId="337C67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32" w:firstLineChars="200"/>
        <w:jc w:val="both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三</w:t>
      </w:r>
      <w:r>
        <w:rPr>
          <w:rFonts w:hint="eastAsia" w:ascii="仿宋" w:hAnsi="仿宋" w:eastAsia="仿宋" w:cs="仿宋"/>
          <w:spacing w:val="-2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spacing w:val="-2"/>
          <w:sz w:val="32"/>
          <w:szCs w:val="32"/>
        </w:rPr>
        <w:t>财政专户管理资</w:t>
      </w:r>
      <w:r>
        <w:rPr>
          <w:rFonts w:ascii="仿宋" w:hAnsi="仿宋" w:eastAsia="仿宋" w:cs="仿宋"/>
          <w:spacing w:val="-1"/>
          <w:sz w:val="32"/>
          <w:szCs w:val="32"/>
        </w:rPr>
        <w:t>金：包括专户管理行政事业性收</w:t>
      </w:r>
      <w:r>
        <w:rPr>
          <w:rFonts w:ascii="仿宋" w:hAnsi="仿宋" w:eastAsia="仿宋" w:cs="仿宋"/>
          <w:spacing w:val="23"/>
          <w:sz w:val="32"/>
          <w:szCs w:val="32"/>
        </w:rPr>
        <w:t>费</w:t>
      </w:r>
      <w:r>
        <w:rPr>
          <w:rFonts w:ascii="仿宋" w:hAnsi="仿宋" w:eastAsia="仿宋" w:cs="仿宋"/>
          <w:spacing w:val="14"/>
          <w:sz w:val="32"/>
          <w:szCs w:val="32"/>
        </w:rPr>
        <w:t>(主要是教育收费)、其他非税收入。</w:t>
      </w:r>
    </w:p>
    <w:p w14:paraId="3E129B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4" w:firstLineChars="200"/>
        <w:jc w:val="both"/>
        <w:textAlignment w:val="baseline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ascii="仿宋" w:hAnsi="仿宋" w:eastAsia="仿宋" w:cs="仿宋"/>
          <w:spacing w:val="-4"/>
          <w:sz w:val="32"/>
          <w:szCs w:val="32"/>
        </w:rPr>
        <w:t>四</w:t>
      </w:r>
      <w:r>
        <w:rPr>
          <w:rFonts w:hint="eastAsia" w:ascii="仿宋" w:hAnsi="仿宋" w:eastAsia="仿宋" w:cs="仿宋"/>
          <w:spacing w:val="-4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spacing w:val="-4"/>
          <w:sz w:val="32"/>
          <w:szCs w:val="32"/>
        </w:rPr>
        <w:t>其他资金：包</w:t>
      </w:r>
      <w:r>
        <w:rPr>
          <w:rFonts w:ascii="仿宋" w:hAnsi="仿宋" w:eastAsia="仿宋" w:cs="仿宋"/>
          <w:spacing w:val="-3"/>
          <w:sz w:val="32"/>
          <w:szCs w:val="32"/>
        </w:rPr>
        <w:t>括</w:t>
      </w:r>
      <w:r>
        <w:rPr>
          <w:rFonts w:ascii="仿宋" w:hAnsi="仿宋" w:eastAsia="仿宋" w:cs="仿宋"/>
          <w:spacing w:val="-2"/>
          <w:sz w:val="32"/>
          <w:szCs w:val="32"/>
        </w:rPr>
        <w:t>事业收入、事业经营收入、其他</w:t>
      </w:r>
      <w:r>
        <w:rPr>
          <w:rFonts w:ascii="仿宋" w:hAnsi="仿宋" w:eastAsia="仿宋" w:cs="仿宋"/>
          <w:spacing w:val="-17"/>
          <w:sz w:val="32"/>
          <w:szCs w:val="32"/>
        </w:rPr>
        <w:t>收</w:t>
      </w:r>
      <w:r>
        <w:rPr>
          <w:rFonts w:ascii="仿宋" w:hAnsi="仿宋" w:eastAsia="仿宋" w:cs="仿宋"/>
          <w:spacing w:val="-16"/>
          <w:sz w:val="32"/>
          <w:szCs w:val="32"/>
        </w:rPr>
        <w:t>入等</w:t>
      </w:r>
      <w:r>
        <w:rPr>
          <w:rFonts w:hint="eastAsia" w:ascii="仿宋" w:hAnsi="仿宋" w:eastAsia="仿宋" w:cs="仿宋"/>
          <w:spacing w:val="-16"/>
          <w:sz w:val="32"/>
          <w:szCs w:val="32"/>
          <w:lang w:eastAsia="zh-CN"/>
        </w:rPr>
        <w:t>。</w:t>
      </w:r>
    </w:p>
    <w:p w14:paraId="55A817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728" w:firstLineChars="200"/>
        <w:jc w:val="both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2"/>
          <w:sz w:val="32"/>
          <w:szCs w:val="32"/>
        </w:rPr>
        <w:t>五</w:t>
      </w:r>
      <w:r>
        <w:rPr>
          <w:rFonts w:hint="eastAsia" w:ascii="仿宋" w:hAnsi="仿宋" w:eastAsia="仿宋" w:cs="仿宋"/>
          <w:spacing w:val="22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spacing w:val="11"/>
          <w:sz w:val="32"/>
          <w:szCs w:val="32"/>
        </w:rPr>
        <w:t>基本支出：包括人员经费、公用经费(定额)。</w:t>
      </w:r>
      <w:r>
        <w:rPr>
          <w:rFonts w:hint="eastAsia" w:ascii="仿宋" w:hAnsi="仿宋" w:eastAsia="仿宋" w:cs="仿宋"/>
          <w:spacing w:val="11"/>
          <w:sz w:val="32"/>
          <w:szCs w:val="32"/>
          <w:lang w:val="en-US" w:eastAsia="zh-CN"/>
        </w:rPr>
        <w:t>其中，</w:t>
      </w:r>
      <w:r>
        <w:rPr>
          <w:rFonts w:ascii="仿宋" w:hAnsi="仿宋" w:eastAsia="仿宋" w:cs="仿宋"/>
          <w:spacing w:val="-1"/>
          <w:sz w:val="32"/>
          <w:szCs w:val="32"/>
        </w:rPr>
        <w:t>人员经费包括工资福利支出、对个人和家庭</w:t>
      </w:r>
      <w:r>
        <w:rPr>
          <w:rFonts w:ascii="仿宋" w:hAnsi="仿宋" w:eastAsia="仿宋" w:cs="仿宋"/>
          <w:sz w:val="32"/>
          <w:szCs w:val="32"/>
        </w:rPr>
        <w:t>的补</w:t>
      </w:r>
      <w:r>
        <w:rPr>
          <w:rFonts w:ascii="仿宋" w:hAnsi="仿宋" w:eastAsia="仿宋" w:cs="仿宋"/>
          <w:spacing w:val="-18"/>
          <w:sz w:val="32"/>
          <w:szCs w:val="32"/>
        </w:rPr>
        <w:t>助</w:t>
      </w:r>
      <w:r>
        <w:rPr>
          <w:rFonts w:ascii="仿宋" w:hAnsi="仿宋" w:eastAsia="仿宋" w:cs="仿宋"/>
          <w:spacing w:val="-16"/>
          <w:sz w:val="32"/>
          <w:szCs w:val="32"/>
        </w:rPr>
        <w:t>。</w:t>
      </w:r>
    </w:p>
    <w:p w14:paraId="4F6FEA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20" w:firstLineChars="200"/>
        <w:jc w:val="both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0"/>
          <w:sz w:val="32"/>
          <w:szCs w:val="32"/>
        </w:rPr>
        <w:t>六</w:t>
      </w:r>
      <w:r>
        <w:rPr>
          <w:rFonts w:hint="eastAsia" w:ascii="仿宋" w:hAnsi="仿宋" w:eastAsia="仿宋" w:cs="仿宋"/>
          <w:spacing w:val="20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spacing w:val="14"/>
          <w:sz w:val="32"/>
          <w:szCs w:val="32"/>
        </w:rPr>
        <w:t>项目支出：部门(单位)支出预算的组成部分</w:t>
      </w:r>
      <w:r>
        <w:rPr>
          <w:rFonts w:hint="eastAsia" w:ascii="仿宋" w:hAnsi="仿宋" w:eastAsia="仿宋" w:cs="仿宋"/>
          <w:spacing w:val="14"/>
          <w:sz w:val="32"/>
          <w:szCs w:val="32"/>
          <w:lang w:eastAsia="zh-CN"/>
        </w:rPr>
        <w:t>，</w:t>
      </w:r>
      <w:r>
        <w:rPr>
          <w:rFonts w:ascii="仿宋" w:hAnsi="仿宋" w:eastAsia="仿宋" w:cs="仿宋"/>
          <w:spacing w:val="12"/>
          <w:sz w:val="32"/>
          <w:szCs w:val="32"/>
        </w:rPr>
        <w:t>是自治区本级部门(单位)为完成其特定的行政任务</w:t>
      </w:r>
      <w:r>
        <w:rPr>
          <w:rFonts w:ascii="仿宋" w:hAnsi="仿宋" w:eastAsia="仿宋" w:cs="仿宋"/>
          <w:spacing w:val="-1"/>
          <w:sz w:val="32"/>
          <w:szCs w:val="32"/>
        </w:rPr>
        <w:t>或事业发展目标，在基本支出预算之外编制的年度项</w:t>
      </w:r>
      <w:r>
        <w:rPr>
          <w:rFonts w:ascii="仿宋" w:hAnsi="仿宋" w:eastAsia="仿宋" w:cs="仿宋"/>
          <w:sz w:val="32"/>
          <w:szCs w:val="32"/>
        </w:rPr>
        <w:t>目</w:t>
      </w:r>
      <w:r>
        <w:rPr>
          <w:rFonts w:ascii="仿宋" w:hAnsi="仿宋" w:eastAsia="仿宋" w:cs="仿宋"/>
          <w:spacing w:val="-11"/>
          <w:sz w:val="32"/>
          <w:szCs w:val="32"/>
        </w:rPr>
        <w:t>支出计划。</w:t>
      </w:r>
    </w:p>
    <w:p w14:paraId="5C7F59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64" w:firstLineChars="200"/>
        <w:jc w:val="both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6"/>
          <w:sz w:val="32"/>
          <w:szCs w:val="32"/>
        </w:rPr>
        <w:t>七</w:t>
      </w:r>
      <w:r>
        <w:rPr>
          <w:rFonts w:hint="eastAsia" w:ascii="仿宋" w:hAnsi="仿宋" w:eastAsia="仿宋" w:cs="仿宋"/>
          <w:spacing w:val="6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spacing w:val="6"/>
          <w:sz w:val="32"/>
          <w:szCs w:val="32"/>
        </w:rPr>
        <w:t>“三公”经费：指自治区本级部门(单位)用</w:t>
      </w:r>
      <w:r>
        <w:rPr>
          <w:rFonts w:ascii="仿宋" w:hAnsi="仿宋" w:eastAsia="仿宋" w:cs="仿宋"/>
          <w:spacing w:val="2"/>
          <w:sz w:val="32"/>
          <w:szCs w:val="32"/>
        </w:rPr>
        <w:t>一</w:t>
      </w:r>
      <w:r>
        <w:rPr>
          <w:rFonts w:ascii="仿宋" w:hAnsi="仿宋" w:eastAsia="仿宋" w:cs="仿宋"/>
          <w:spacing w:val="23"/>
          <w:sz w:val="32"/>
          <w:szCs w:val="32"/>
        </w:rPr>
        <w:t>般</w:t>
      </w:r>
      <w:r>
        <w:rPr>
          <w:rFonts w:ascii="仿宋" w:hAnsi="仿宋" w:eastAsia="仿宋" w:cs="仿宋"/>
          <w:spacing w:val="13"/>
          <w:sz w:val="32"/>
          <w:szCs w:val="32"/>
        </w:rPr>
        <w:t>公共预算财政拨款安排的因公出国(境)费、公务用</w:t>
      </w:r>
      <w:r>
        <w:rPr>
          <w:rFonts w:ascii="仿宋" w:hAnsi="仿宋" w:eastAsia="仿宋" w:cs="仿宋"/>
          <w:spacing w:val="12"/>
          <w:sz w:val="32"/>
          <w:szCs w:val="32"/>
        </w:rPr>
        <w:t>车购</w:t>
      </w:r>
      <w:r>
        <w:rPr>
          <w:rFonts w:ascii="仿宋" w:hAnsi="仿宋" w:eastAsia="仿宋" w:cs="仿宋"/>
          <w:spacing w:val="8"/>
          <w:sz w:val="32"/>
          <w:szCs w:val="32"/>
        </w:rPr>
        <w:t>置</w:t>
      </w:r>
      <w:r>
        <w:rPr>
          <w:rFonts w:ascii="仿宋" w:hAnsi="仿宋" w:eastAsia="仿宋" w:cs="仿宋"/>
          <w:spacing w:val="6"/>
          <w:sz w:val="32"/>
          <w:szCs w:val="32"/>
        </w:rPr>
        <w:t>及运行费和公务接待费。其中</w:t>
      </w:r>
      <w:r>
        <w:rPr>
          <w:rFonts w:hint="eastAsia" w:ascii="仿宋" w:hAnsi="仿宋" w:eastAsia="仿宋" w:cs="仿宋"/>
          <w:spacing w:val="6"/>
          <w:sz w:val="32"/>
          <w:szCs w:val="32"/>
          <w:lang w:eastAsia="zh-CN"/>
        </w:rPr>
        <w:t>，</w:t>
      </w:r>
      <w:r>
        <w:rPr>
          <w:rFonts w:ascii="仿宋" w:hAnsi="仿宋" w:eastAsia="仿宋" w:cs="仿宋"/>
          <w:spacing w:val="6"/>
          <w:sz w:val="32"/>
          <w:szCs w:val="32"/>
        </w:rPr>
        <w:t>因公出国(境</w:t>
      </w:r>
      <w:r>
        <w:rPr>
          <w:rFonts w:ascii="仿宋" w:hAnsi="仿宋" w:eastAsia="仿宋" w:cs="仿宋"/>
          <w:spacing w:val="26"/>
          <w:sz w:val="32"/>
          <w:szCs w:val="32"/>
        </w:rPr>
        <w:t>)</w:t>
      </w:r>
      <w:r>
        <w:rPr>
          <w:rFonts w:ascii="仿宋" w:hAnsi="仿宋" w:eastAsia="仿宋" w:cs="仿宋"/>
          <w:spacing w:val="19"/>
          <w:sz w:val="32"/>
          <w:szCs w:val="32"/>
        </w:rPr>
        <w:t>费指单位公务出国(境)的住宿费、旅费、伙食补助</w:t>
      </w:r>
      <w:r>
        <w:rPr>
          <w:rFonts w:ascii="仿宋" w:hAnsi="仿宋" w:eastAsia="仿宋" w:cs="仿宋"/>
          <w:spacing w:val="-1"/>
          <w:sz w:val="32"/>
          <w:szCs w:val="32"/>
        </w:rPr>
        <w:t>费、杂费、培训费等支出；公务用车购置</w:t>
      </w:r>
      <w:r>
        <w:rPr>
          <w:rFonts w:ascii="仿宋" w:hAnsi="仿宋" w:eastAsia="仿宋" w:cs="仿宋"/>
          <w:sz w:val="32"/>
          <w:szCs w:val="32"/>
        </w:rPr>
        <w:t>及运行费指单</w:t>
      </w:r>
      <w:r>
        <w:rPr>
          <w:rFonts w:ascii="仿宋" w:hAnsi="仿宋" w:eastAsia="仿宋" w:cs="仿宋"/>
          <w:spacing w:val="-1"/>
          <w:sz w:val="32"/>
          <w:szCs w:val="32"/>
        </w:rPr>
        <w:t>位公务用车购置费及租用费、燃料</w:t>
      </w:r>
      <w:r>
        <w:rPr>
          <w:rFonts w:hint="eastAsia" w:ascii="仿宋" w:hAnsi="仿宋" w:eastAsia="仿宋" w:cs="仿宋"/>
          <w:spacing w:val="-1"/>
          <w:sz w:val="32"/>
          <w:szCs w:val="32"/>
          <w:lang w:val="en-US" w:eastAsia="zh-CN"/>
        </w:rPr>
        <w:t>费、</w:t>
      </w:r>
      <w:r>
        <w:rPr>
          <w:rFonts w:ascii="仿宋" w:hAnsi="仿宋" w:eastAsia="仿宋" w:cs="仿宋"/>
          <w:spacing w:val="-1"/>
          <w:sz w:val="32"/>
          <w:szCs w:val="32"/>
        </w:rPr>
        <w:t>维</w:t>
      </w:r>
      <w:r>
        <w:rPr>
          <w:rFonts w:ascii="仿宋" w:hAnsi="仿宋" w:eastAsia="仿宋" w:cs="仿宋"/>
          <w:sz w:val="32"/>
          <w:szCs w:val="32"/>
        </w:rPr>
        <w:t>修费、过路过</w:t>
      </w:r>
      <w:r>
        <w:rPr>
          <w:rFonts w:ascii="仿宋" w:hAnsi="仿宋" w:eastAsia="仿宋" w:cs="仿宋"/>
          <w:spacing w:val="-1"/>
          <w:sz w:val="32"/>
          <w:szCs w:val="32"/>
        </w:rPr>
        <w:t>桥费、保险费、安全奖励费用等支出；公</w:t>
      </w:r>
      <w:r>
        <w:rPr>
          <w:rFonts w:ascii="仿宋" w:hAnsi="仿宋" w:eastAsia="仿宋" w:cs="仿宋"/>
          <w:sz w:val="32"/>
          <w:szCs w:val="32"/>
        </w:rPr>
        <w:t>务接待费指单</w:t>
      </w:r>
      <w:r>
        <w:rPr>
          <w:rFonts w:ascii="仿宋" w:hAnsi="仿宋" w:eastAsia="仿宋" w:cs="仿宋"/>
          <w:spacing w:val="13"/>
          <w:sz w:val="32"/>
          <w:szCs w:val="32"/>
        </w:rPr>
        <w:t>位</w:t>
      </w:r>
      <w:r>
        <w:rPr>
          <w:rFonts w:ascii="仿宋" w:hAnsi="仿宋" w:eastAsia="仿宋" w:cs="仿宋"/>
          <w:spacing w:val="12"/>
          <w:sz w:val="32"/>
          <w:szCs w:val="32"/>
        </w:rPr>
        <w:t>按规定开支的各类公务接待(含外宾接待)支出。</w:t>
      </w:r>
    </w:p>
    <w:p w14:paraId="647E42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36" w:firstLineChars="200"/>
        <w:jc w:val="both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2"/>
          <w:szCs w:val="32"/>
        </w:rPr>
        <w:t>八</w:t>
      </w:r>
      <w:r>
        <w:rPr>
          <w:rFonts w:hint="eastAsia" w:ascii="仿宋" w:hAnsi="仿宋" w:eastAsia="仿宋" w:cs="仿宋"/>
          <w:spacing w:val="24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spacing w:val="14"/>
          <w:sz w:val="32"/>
          <w:szCs w:val="32"/>
        </w:rPr>
        <w:t>机关运行经费：指各部门(单位)的公用经费</w:t>
      </w:r>
      <w:r>
        <w:rPr>
          <w:rFonts w:hint="eastAsia" w:ascii="仿宋" w:hAnsi="仿宋" w:eastAsia="仿宋" w:cs="仿宋"/>
          <w:spacing w:val="14"/>
          <w:sz w:val="32"/>
          <w:szCs w:val="32"/>
          <w:lang w:eastAsia="zh-CN"/>
        </w:rPr>
        <w:t>，</w:t>
      </w:r>
      <w:r>
        <w:rPr>
          <w:rFonts w:ascii="仿宋" w:hAnsi="仿宋" w:eastAsia="仿宋" w:cs="仿宋"/>
          <w:spacing w:val="-4"/>
          <w:sz w:val="32"/>
          <w:szCs w:val="32"/>
        </w:rPr>
        <w:t>包</w:t>
      </w:r>
      <w:r>
        <w:rPr>
          <w:rFonts w:ascii="仿宋" w:hAnsi="仿宋" w:eastAsia="仿宋" w:cs="仿宋"/>
          <w:spacing w:val="-3"/>
          <w:sz w:val="32"/>
          <w:szCs w:val="32"/>
        </w:rPr>
        <w:t>括办公及印刷费、邮电费、差旅费、会议费、福利</w:t>
      </w:r>
      <w:r>
        <w:rPr>
          <w:rFonts w:ascii="仿宋" w:hAnsi="仿宋" w:eastAsia="仿宋" w:cs="仿宋"/>
          <w:spacing w:val="-2"/>
          <w:sz w:val="32"/>
          <w:szCs w:val="32"/>
        </w:rPr>
        <w:t>费、日常维修</w:t>
      </w:r>
      <w:r>
        <w:rPr>
          <w:rFonts w:ascii="仿宋" w:hAnsi="仿宋" w:eastAsia="仿宋" w:cs="仿宋"/>
          <w:spacing w:val="-1"/>
          <w:sz w:val="32"/>
          <w:szCs w:val="32"/>
        </w:rPr>
        <w:t>费、专用材料及一般设备购置费、办公用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房水电费、办</w:t>
      </w:r>
      <w:r>
        <w:rPr>
          <w:rFonts w:ascii="仿宋" w:hAnsi="仿宋" w:eastAsia="仿宋" w:cs="仿宋"/>
          <w:spacing w:val="-1"/>
          <w:sz w:val="32"/>
          <w:szCs w:val="32"/>
        </w:rPr>
        <w:t>公用房取暖费、办公用房物业管理费、公</w:t>
      </w: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461679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420" w:firstLineChars="200"/>
        <w:jc w:val="both"/>
        <w:textAlignment w:val="baseline"/>
        <w:rPr>
          <w:rFonts w:ascii="Arial"/>
          <w:sz w:val="21"/>
        </w:rPr>
      </w:pPr>
    </w:p>
    <w:p w14:paraId="6604A2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420" w:firstLineChars="200"/>
        <w:jc w:val="both"/>
        <w:textAlignment w:val="baseline"/>
        <w:rPr>
          <w:rFonts w:ascii="Arial"/>
          <w:sz w:val="21"/>
        </w:rPr>
      </w:pPr>
    </w:p>
    <w:p w14:paraId="3B439227">
      <w:pPr>
        <w:spacing w:line="248" w:lineRule="auto"/>
        <w:rPr>
          <w:rFonts w:ascii="Arial"/>
          <w:sz w:val="21"/>
        </w:rPr>
      </w:pPr>
    </w:p>
    <w:p w14:paraId="73D1D809">
      <w:pPr>
        <w:spacing w:line="248" w:lineRule="auto"/>
        <w:rPr>
          <w:rFonts w:ascii="Arial"/>
          <w:sz w:val="21"/>
        </w:rPr>
      </w:pPr>
    </w:p>
    <w:p w14:paraId="406CCDEB">
      <w:pPr>
        <w:spacing w:line="248" w:lineRule="auto"/>
        <w:rPr>
          <w:rFonts w:ascii="Arial"/>
          <w:sz w:val="21"/>
        </w:rPr>
      </w:pPr>
    </w:p>
    <w:p w14:paraId="22183499">
      <w:pPr>
        <w:spacing w:line="248" w:lineRule="auto"/>
        <w:rPr>
          <w:rFonts w:ascii="Arial"/>
          <w:sz w:val="21"/>
        </w:rPr>
      </w:pPr>
    </w:p>
    <w:p w14:paraId="1C5DE4AE">
      <w:pPr>
        <w:spacing w:line="248" w:lineRule="auto"/>
        <w:rPr>
          <w:rFonts w:ascii="Arial"/>
          <w:sz w:val="21"/>
        </w:rPr>
      </w:pPr>
    </w:p>
    <w:p w14:paraId="4395CD30">
      <w:pPr>
        <w:spacing w:line="248" w:lineRule="auto"/>
        <w:rPr>
          <w:rFonts w:ascii="Arial"/>
          <w:sz w:val="21"/>
        </w:rPr>
      </w:pPr>
    </w:p>
    <w:p w14:paraId="5E350E56">
      <w:pPr>
        <w:spacing w:before="110" w:line="289" w:lineRule="auto"/>
        <w:ind w:firstLine="4316" w:firstLineChars="1300"/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</w:t>
      </w:r>
      <w:r>
        <w:rPr>
          <w:rFonts w:ascii="仿宋" w:hAnsi="仿宋" w:eastAsia="仿宋" w:cs="仿宋"/>
          <w:spacing w:val="-2"/>
          <w:sz w:val="34"/>
          <w:szCs w:val="34"/>
        </w:rPr>
        <w:t>县住房和城乡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建设局</w:t>
      </w:r>
    </w:p>
    <w:p w14:paraId="18011068">
      <w:pPr>
        <w:spacing w:before="110" w:line="289" w:lineRule="auto"/>
        <w:ind w:firstLine="4704" w:firstLineChars="1400"/>
        <w:rPr>
          <w:rFonts w:hint="eastAsia" w:eastAsia="仿宋"/>
          <w:sz w:val="32"/>
          <w:szCs w:val="32"/>
          <w:lang w:val="en-US" w:eastAsia="zh-CN"/>
        </w:rPr>
        <w:sectPr>
          <w:pgSz w:w="11900" w:h="16840"/>
          <w:pgMar w:top="1984" w:right="1531" w:bottom="1814" w:left="1531" w:header="0" w:footer="0" w:gutter="0"/>
          <w:cols w:space="720" w:num="1"/>
        </w:sectPr>
      </w:pP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日</w:t>
      </w:r>
    </w:p>
    <w:p w14:paraId="011CECF1">
      <w:pPr>
        <w:sectPr>
          <w:pgSz w:w="11900" w:h="16840"/>
          <w:pgMar w:top="868" w:right="1745" w:bottom="0" w:left="1738" w:header="0" w:footer="0" w:gutter="0"/>
          <w:cols w:space="720" w:num="1"/>
        </w:sectPr>
      </w:pPr>
    </w:p>
    <w:p w14:paraId="78F692DE">
      <w:pPr>
        <w:spacing w:before="110" w:line="289" w:lineRule="auto"/>
        <w:rPr>
          <w:rFonts w:ascii="仿宋" w:hAnsi="仿宋" w:eastAsia="仿宋" w:cs="仿宋"/>
          <w:sz w:val="34"/>
          <w:szCs w:val="34"/>
        </w:rPr>
      </w:pP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ADCEFC"/>
    <w:multiLevelType w:val="singleLevel"/>
    <w:tmpl w:val="98ADCEFC"/>
    <w:lvl w:ilvl="0" w:tentative="0">
      <w:start w:val="3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00A87F74"/>
    <w:rsid w:val="048C6EBD"/>
    <w:rsid w:val="05493B08"/>
    <w:rsid w:val="061E0A64"/>
    <w:rsid w:val="098B3C51"/>
    <w:rsid w:val="0AB070E5"/>
    <w:rsid w:val="12740E26"/>
    <w:rsid w:val="128F2827"/>
    <w:rsid w:val="14DE6E70"/>
    <w:rsid w:val="15A85ADF"/>
    <w:rsid w:val="15BD559D"/>
    <w:rsid w:val="18804FF8"/>
    <w:rsid w:val="256B1DAE"/>
    <w:rsid w:val="29833D72"/>
    <w:rsid w:val="2B5D3585"/>
    <w:rsid w:val="2E862DF3"/>
    <w:rsid w:val="2FA8323D"/>
    <w:rsid w:val="32E252EF"/>
    <w:rsid w:val="3718388C"/>
    <w:rsid w:val="38DE5E5B"/>
    <w:rsid w:val="3C5A0ED2"/>
    <w:rsid w:val="3C8D61A9"/>
    <w:rsid w:val="3E5E5F0E"/>
    <w:rsid w:val="503F1A8C"/>
    <w:rsid w:val="519A258E"/>
    <w:rsid w:val="53A62F0C"/>
    <w:rsid w:val="57573746"/>
    <w:rsid w:val="603B2DDA"/>
    <w:rsid w:val="693561B6"/>
    <w:rsid w:val="6A247E18"/>
    <w:rsid w:val="6CBE7E82"/>
    <w:rsid w:val="70A141D0"/>
    <w:rsid w:val="70FC07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3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4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0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34</Pages>
  <Words>6774</Words>
  <Characters>8345</Characters>
  <TotalTime>1</TotalTime>
  <ScaleCrop>false</ScaleCrop>
  <LinksUpToDate>false</LinksUpToDate>
  <CharactersWithSpaces>8603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2022-07-15T13:38:00Z</dcterms:created>
  <dc:creator>Administrator</dc:creator>
  <cp:lastModifiedBy>如果_见或不见</cp:lastModifiedBy>
  <dcterms:modified xsi:type="dcterms:W3CDTF">2024-11-26T09:28:17Z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2022-07-31T12:09:10Z</vt:filetime>
  </property>
  <property fmtid="{D5CDD505-2E9C-101B-9397-08002B2CF9AE}" pid="4" name="KSOProductBuildVer">
    <vt:lpwstr>2052-12.1.0.18912</vt:lpwstr>
  </property>
  <property fmtid="{D5CDD505-2E9C-101B-9397-08002B2CF9AE}" pid="5" name="ICV">
    <vt:lpwstr>0AA0FDE58C0845939F965B5C16481334</vt:lpwstr>
  </property>
</Properties>
</file>