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3" w:lineRule="auto"/>
      </w:pPr>
    </w:p>
    <w:p>
      <w:pPr>
        <w:spacing w:line="254" w:lineRule="auto"/>
      </w:pPr>
    </w:p>
    <w:p>
      <w:pPr>
        <w:spacing w:line="254" w:lineRule="auto"/>
      </w:pPr>
    </w:p>
    <w:p>
      <w:pPr>
        <w:spacing w:before="137" w:line="900" w:lineRule="exact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儿童福利中心</w:t>
      </w:r>
    </w:p>
    <w:p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洛浦县儿童福利中</w:t>
      </w:r>
      <w:r>
        <w:rPr>
          <w:rFonts w:ascii="黑体" w:hAnsi="黑体" w:eastAsia="黑体" w:cs="黑体"/>
          <w:position w:val="11"/>
          <w:sz w:val="34"/>
          <w:szCs w:val="34"/>
        </w:rPr>
        <w:t>心单位概况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于洛浦县儿童福利中心2022年收支预算情况的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二、关于洛浦县儿童</w:t>
      </w:r>
      <w:r>
        <w:rPr>
          <w:rFonts w:ascii="仿宋" w:hAnsi="仿宋" w:eastAsia="仿宋" w:cs="仿宋"/>
          <w:spacing w:val="-1"/>
          <w:sz w:val="34"/>
          <w:szCs w:val="34"/>
        </w:rPr>
        <w:t>福利中心2022年收入预算情况说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儿童福利中心2022年支出预算情况说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儿童福利中心2022年财政拨款收支预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于洛浦县儿童福利中心2022年一般公共预算当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、关于洛浦县儿童福利中心2022年一般公共预算基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浦县儿童福利中心2022年一般公共预算项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八、关于洛浦县儿童福利中心2022年一般公共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九、关于洛浦县儿童福</w:t>
      </w:r>
      <w:r>
        <w:rPr>
          <w:rFonts w:ascii="仿宋" w:hAnsi="仿宋" w:eastAsia="仿宋" w:cs="仿宋"/>
          <w:spacing w:val="-1"/>
          <w:sz w:val="34"/>
          <w:szCs w:val="34"/>
        </w:rPr>
        <w:t>利中心2022年政府性基金预算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洛浦县儿童福利中心单位</w:t>
      </w:r>
      <w:r>
        <w:rPr>
          <w:rFonts w:ascii="黑体" w:hAnsi="黑体" w:eastAsia="黑体" w:cs="黑体"/>
          <w:sz w:val="42"/>
          <w:szCs w:val="42"/>
        </w:rPr>
        <w:t>概况</w:t>
      </w:r>
    </w:p>
    <w:p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3" w:line="280" w:lineRule="auto"/>
        <w:ind w:left="1" w:right="65" w:firstLine="84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1、贯彻落实有关法律、法规、规章</w:t>
      </w:r>
      <w:r>
        <w:rPr>
          <w:rFonts w:ascii="仿宋" w:hAnsi="仿宋" w:eastAsia="仿宋" w:cs="仿宋"/>
          <w:spacing w:val="-1"/>
          <w:sz w:val="34"/>
          <w:szCs w:val="34"/>
        </w:rPr>
        <w:t>制度，贯彻执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行儿童福利工作方针政策；拟订洛浦</w:t>
      </w:r>
      <w:r>
        <w:rPr>
          <w:rFonts w:ascii="仿宋" w:hAnsi="仿宋" w:eastAsia="仿宋" w:cs="仿宋"/>
          <w:sz w:val="34"/>
          <w:szCs w:val="34"/>
        </w:rPr>
        <w:t xml:space="preserve">县儿童福利事业发 </w:t>
      </w:r>
      <w:r>
        <w:rPr>
          <w:rFonts w:ascii="仿宋" w:hAnsi="仿宋" w:eastAsia="仿宋" w:cs="仿宋"/>
          <w:spacing w:val="-12"/>
          <w:sz w:val="34"/>
          <w:szCs w:val="34"/>
        </w:rPr>
        <w:t>展</w:t>
      </w:r>
      <w:r>
        <w:rPr>
          <w:rFonts w:ascii="仿宋" w:hAnsi="仿宋" w:eastAsia="仿宋" w:cs="仿宋"/>
          <w:spacing w:val="-8"/>
          <w:sz w:val="34"/>
          <w:szCs w:val="34"/>
        </w:rPr>
        <w:t>规</w:t>
      </w:r>
      <w:r>
        <w:rPr>
          <w:rFonts w:ascii="仿宋" w:hAnsi="仿宋" w:eastAsia="仿宋" w:cs="仿宋"/>
          <w:spacing w:val="-6"/>
          <w:sz w:val="34"/>
          <w:szCs w:val="34"/>
        </w:rPr>
        <w:t>划并组织实施。</w:t>
      </w:r>
      <w:r>
        <w:rPr>
          <w:rFonts w:ascii="仿宋" w:hAnsi="仿宋" w:eastAsia="仿宋" w:cs="仿宋"/>
          <w:spacing w:val="-1"/>
          <w:sz w:val="34"/>
          <w:szCs w:val="34"/>
        </w:rPr>
        <w:t>2、拟订全县社会福利事业发展计划</w:t>
      </w:r>
      <w:r>
        <w:rPr>
          <w:rFonts w:ascii="仿宋" w:hAnsi="仿宋" w:eastAsia="仿宋" w:cs="仿宋"/>
          <w:sz w:val="34"/>
          <w:szCs w:val="34"/>
        </w:rPr>
        <w:t xml:space="preserve">，落实社会福利事业 </w:t>
      </w:r>
      <w:r>
        <w:rPr>
          <w:rFonts w:ascii="仿宋" w:hAnsi="仿宋" w:eastAsia="仿宋" w:cs="仿宋"/>
          <w:spacing w:val="-1"/>
          <w:sz w:val="34"/>
          <w:szCs w:val="34"/>
        </w:rPr>
        <w:t>的相关政策和标准，落实相关政策，</w:t>
      </w:r>
      <w:r>
        <w:rPr>
          <w:rFonts w:ascii="仿宋" w:hAnsi="仿宋" w:eastAsia="仿宋" w:cs="仿宋"/>
          <w:sz w:val="34"/>
          <w:szCs w:val="34"/>
        </w:rPr>
        <w:t xml:space="preserve">组织、指导社会捐 </w:t>
      </w:r>
      <w:r>
        <w:rPr>
          <w:rFonts w:ascii="仿宋" w:hAnsi="仿宋" w:eastAsia="仿宋" w:cs="仿宋"/>
          <w:spacing w:val="-6"/>
          <w:sz w:val="34"/>
          <w:szCs w:val="34"/>
        </w:rPr>
        <w:t>助</w:t>
      </w:r>
      <w:r>
        <w:rPr>
          <w:rFonts w:ascii="仿宋" w:hAnsi="仿宋" w:eastAsia="仿宋" w:cs="仿宋"/>
          <w:spacing w:val="-4"/>
          <w:sz w:val="34"/>
          <w:szCs w:val="34"/>
        </w:rPr>
        <w:t>工作；孤儿群体权益保障工作。</w:t>
      </w:r>
      <w:r>
        <w:rPr>
          <w:rFonts w:ascii="仿宋" w:hAnsi="仿宋" w:eastAsia="仿宋" w:cs="仿宋"/>
          <w:sz w:val="34"/>
          <w:szCs w:val="34"/>
        </w:rPr>
        <w:t xml:space="preserve">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3、承办县委、县人民政府及上级业</w:t>
      </w:r>
      <w:r>
        <w:rPr>
          <w:rFonts w:ascii="仿宋" w:hAnsi="仿宋" w:eastAsia="仿宋" w:cs="仿宋"/>
          <w:sz w:val="34"/>
          <w:szCs w:val="34"/>
        </w:rPr>
        <w:t xml:space="preserve">务部门交办的其他事 </w:t>
      </w:r>
      <w:r>
        <w:rPr>
          <w:rFonts w:ascii="仿宋" w:hAnsi="仿宋" w:eastAsia="仿宋" w:cs="仿宋"/>
          <w:spacing w:val="-31"/>
          <w:sz w:val="34"/>
          <w:szCs w:val="34"/>
        </w:rPr>
        <w:t>项。   。</w:t>
      </w:r>
    </w:p>
    <w:p>
      <w:pPr>
        <w:spacing w:before="151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9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儿童福利中心单位无下属预算单位，下设2个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处</w:t>
      </w:r>
      <w:r>
        <w:rPr>
          <w:rFonts w:ascii="仿宋" w:hAnsi="仿宋" w:eastAsia="仿宋" w:cs="仿宋"/>
          <w:spacing w:val="-5"/>
          <w:sz w:val="34"/>
          <w:szCs w:val="34"/>
        </w:rPr>
        <w:t>室</w:t>
      </w:r>
      <w:r>
        <w:rPr>
          <w:rFonts w:ascii="仿宋" w:hAnsi="仿宋" w:eastAsia="仿宋" w:cs="仿宋"/>
          <w:spacing w:val="-4"/>
          <w:sz w:val="34"/>
          <w:szCs w:val="34"/>
        </w:rPr>
        <w:t>，分别是：办公室，财务室。</w:t>
      </w:r>
    </w:p>
    <w:p>
      <w:pPr>
        <w:spacing w:before="2" w:line="285" w:lineRule="auto"/>
        <w:ind w:right="25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县儿童福利中心单位编制数7人，实有人数11人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，其中：在职8人，增加0</w:t>
      </w:r>
      <w:r>
        <w:rPr>
          <w:rFonts w:ascii="仿宋" w:hAnsi="仿宋" w:eastAsia="仿宋" w:cs="仿宋"/>
          <w:spacing w:val="-1"/>
          <w:sz w:val="34"/>
          <w:szCs w:val="34"/>
        </w:rPr>
        <w:t>人；退休3人，增加0人；离休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eastAsia="Arial"/>
        </w:rPr>
        <w:pict>
          <v:shape id="_x0000_s1028" o:spid="_x0000_s1028" o:spt="202" type="#_x0000_t202" style="position:absolute;left:0pt;margin-left:372.1pt;margin-top:40pt;height:14pt;width:46.1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87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</w:tr>
    </w:tbl>
    <w:p/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87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420" w:lineRule="auto"/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政管理事务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其他民政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管理事务支出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6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6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6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会福利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社会福利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事业单位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87" w:lineRule="exact"/>
      </w:pPr>
    </w:p>
    <w:tbl>
      <w:tblPr>
        <w:tblStyle w:val="6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政管理事务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其他民政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管理事务支出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会福利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社会福利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事业单位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</w:tbl>
    <w:p/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7" w:lineRule="auto"/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16" w:lineRule="auto"/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3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政管理事务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其他民政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管理事务支出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会福利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社会福利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事业单位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16.65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42.38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20.7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9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9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6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20.35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25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3"/>
        <w:gridCol w:w="439"/>
        <w:gridCol w:w="439"/>
        <w:gridCol w:w="685"/>
        <w:gridCol w:w="1564"/>
        <w:gridCol w:w="439"/>
        <w:gridCol w:w="439"/>
        <w:gridCol w:w="439"/>
        <w:gridCol w:w="439"/>
        <w:gridCol w:w="439"/>
        <w:gridCol w:w="438"/>
        <w:gridCol w:w="439"/>
        <w:gridCol w:w="439"/>
        <w:gridCol w:w="438"/>
        <w:gridCol w:w="438"/>
        <w:gridCol w:w="4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32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2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85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5" w:lineRule="auto"/>
            </w:pPr>
          </w:p>
          <w:p>
            <w:pPr>
              <w:spacing w:before="65" w:line="222" w:lineRule="auto"/>
              <w:ind w:left="14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64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line="254" w:lineRule="auto"/>
            </w:pPr>
          </w:p>
          <w:p>
            <w:pPr>
              <w:spacing w:before="65" w:line="222" w:lineRule="auto"/>
              <w:ind w:left="3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3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63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3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3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对企业补助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3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2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3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</w:tcPr>
          <w:p>
            <w:pPr>
              <w:spacing w:before="11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line="272" w:lineRule="auto"/>
            </w:pPr>
          </w:p>
          <w:p>
            <w:pPr>
              <w:spacing w:before="65" w:line="221" w:lineRule="auto"/>
              <w:ind w:left="12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line="272" w:lineRule="auto"/>
            </w:pPr>
          </w:p>
          <w:p>
            <w:pPr>
              <w:spacing w:before="65" w:line="223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line="271" w:lineRule="auto"/>
            </w:pPr>
          </w:p>
          <w:p>
            <w:pPr>
              <w:spacing w:before="65" w:line="222" w:lineRule="auto"/>
              <w:ind w:left="11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85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564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3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3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6" w:line="187" w:lineRule="auto"/>
              <w:ind w:left="44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和就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5" w:line="210" w:lineRule="auto"/>
              <w:ind w:left="317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25" w:line="210" w:lineRule="auto"/>
              <w:ind w:left="317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52" w:lineRule="auto"/>
            </w:pPr>
          </w:p>
          <w:p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7" w:lineRule="auto"/>
              <w:ind w:left="46" w:right="43" w:firstLine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民政管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理事务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01" w:lineRule="auto"/>
              <w:ind w:left="317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01" w:lineRule="auto"/>
              <w:ind w:left="317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06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6" w:lineRule="auto"/>
            </w:pPr>
          </w:p>
          <w:p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6" w:lineRule="auto"/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336" w:lineRule="auto"/>
            </w:pPr>
          </w:p>
          <w:p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68" w:line="186" w:lineRule="auto"/>
              <w:ind w:left="44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其他民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管理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70" w:line="197" w:lineRule="auto"/>
              <w:ind w:left="44" w:right="121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孤儿及艾滋病儿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童基本生活费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县级配套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73" w:lineRule="auto"/>
            </w:pPr>
          </w:p>
          <w:p>
            <w:pPr>
              <w:spacing w:before="52" w:line="210" w:lineRule="auto"/>
              <w:ind w:left="317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line="273" w:lineRule="auto"/>
            </w:pPr>
          </w:p>
          <w:p>
            <w:pPr>
              <w:spacing w:before="52" w:line="210" w:lineRule="auto"/>
              <w:ind w:left="317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30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80" w:lineRule="auto"/>
              <w:ind w:left="317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80" w:lineRule="auto"/>
              <w:ind w:left="317" w:right="35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8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0" w:lineRule="auto"/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321" w:lineRule="auto"/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</w:pPr>
    </w:p>
    <w:p>
      <w:pPr>
        <w:spacing w:before="65" w:line="187" w:lineRule="auto"/>
        <w:ind w:left="78" w:right="145" w:firstLine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洛浦县儿童福利中心2022年没</w:t>
      </w:r>
      <w:r>
        <w:rPr>
          <w:rFonts w:ascii="仿宋" w:hAnsi="仿宋" w:eastAsia="仿宋" w:cs="仿宋"/>
          <w:sz w:val="20"/>
          <w:szCs w:val="20"/>
        </w:rPr>
        <w:t xml:space="preserve">有一般公共预算“三公”经费支出，一般公共预算“三公”经费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编制单位：洛浦县儿童福利中心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line="257" w:lineRule="auto"/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</w:tr>
    </w:tbl>
    <w:p>
      <w:pPr>
        <w:spacing w:line="256" w:lineRule="auto"/>
      </w:pPr>
    </w:p>
    <w:p>
      <w:pPr>
        <w:spacing w:before="65" w:line="187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洛浦县儿童福利中心2022年没</w:t>
      </w:r>
      <w:r>
        <w:rPr>
          <w:rFonts w:ascii="仿宋" w:hAnsi="仿宋" w:eastAsia="仿宋" w:cs="仿宋"/>
          <w:sz w:val="20"/>
          <w:szCs w:val="20"/>
        </w:rPr>
        <w:t xml:space="preserve">有使用政府性基金预算拨款安排的支出，政府性基金预算支出情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5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一、关于洛浦县儿童福利中心2022年收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5" w:line="276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按照全口径预算的原则，洛浦县儿童福利中心202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0"/>
          <w:sz w:val="34"/>
          <w:szCs w:val="34"/>
        </w:rPr>
        <w:t>所</w:t>
      </w:r>
      <w:r>
        <w:rPr>
          <w:rFonts w:ascii="仿宋" w:hAnsi="仿宋" w:eastAsia="仿宋" w:cs="仿宋"/>
          <w:spacing w:val="-8"/>
          <w:sz w:val="34"/>
          <w:szCs w:val="34"/>
        </w:rPr>
        <w:t>有收入和支出均纳入单位预算管理。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142.38万元。</w:t>
      </w:r>
    </w:p>
    <w:p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支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11"/>
          <w:sz w:val="34"/>
          <w:szCs w:val="34"/>
        </w:rPr>
        <w:t>预算包括：  社会保障和就业支出等。</w:t>
      </w:r>
    </w:p>
    <w:p>
      <w:pPr>
        <w:spacing w:before="302" w:line="277" w:lineRule="auto"/>
        <w:ind w:left="14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二、关于洛浦县儿童福利中心2022年收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>
      <w:pPr>
        <w:spacing w:before="7" w:line="276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洛浦县儿童福利中心收入预算142.38万元，其中：一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般公共预算142.38万元，占100.00%，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10.06万元，增长7.60%，主要原因是孤</w:t>
      </w:r>
      <w:r>
        <w:rPr>
          <w:rFonts w:ascii="仿宋" w:hAnsi="仿宋" w:eastAsia="仿宋" w:cs="仿宋"/>
          <w:sz w:val="34"/>
          <w:szCs w:val="34"/>
        </w:rPr>
        <w:t xml:space="preserve">儿基本生活补助 </w:t>
      </w:r>
      <w:r>
        <w:rPr>
          <w:rFonts w:ascii="仿宋" w:hAnsi="仿宋" w:eastAsia="仿宋" w:cs="仿宋"/>
          <w:spacing w:val="-14"/>
          <w:sz w:val="34"/>
          <w:szCs w:val="34"/>
        </w:rPr>
        <w:t>标</w:t>
      </w:r>
      <w:r>
        <w:rPr>
          <w:rFonts w:ascii="仿宋" w:hAnsi="仿宋" w:eastAsia="仿宋" w:cs="仿宋"/>
          <w:spacing w:val="-10"/>
          <w:sz w:val="34"/>
          <w:szCs w:val="34"/>
        </w:rPr>
        <w:t>准提高。</w:t>
      </w:r>
    </w:p>
    <w:p>
      <w:pPr>
        <w:spacing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4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三、关于洛浦县儿童福利中心2022年支出预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>
      <w:pPr>
        <w:spacing w:before="3" w:line="276" w:lineRule="auto"/>
        <w:ind w:left="51" w:right="95" w:firstLine="4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洛浦县儿童福利中心2022年支出预算142.38万元</w:t>
      </w:r>
      <w:r>
        <w:rPr>
          <w:rFonts w:ascii="仿宋" w:hAnsi="仿宋" w:eastAsia="仿宋" w:cs="仿宋"/>
          <w:sz w:val="34"/>
          <w:szCs w:val="34"/>
        </w:rPr>
        <w:t xml:space="preserve">，其 </w:t>
      </w:r>
      <w:r>
        <w:rPr>
          <w:rFonts w:ascii="仿宋" w:hAnsi="仿宋" w:eastAsia="仿宋" w:cs="仿宋"/>
          <w:spacing w:val="-37"/>
          <w:sz w:val="34"/>
          <w:szCs w:val="34"/>
        </w:rPr>
        <w:t>中</w:t>
      </w:r>
      <w:r>
        <w:rPr>
          <w:rFonts w:ascii="仿宋" w:hAnsi="仿宋" w:eastAsia="仿宋" w:cs="仿宋"/>
          <w:spacing w:val="-35"/>
          <w:sz w:val="34"/>
          <w:szCs w:val="34"/>
        </w:rPr>
        <w:t>：</w:t>
      </w:r>
    </w:p>
    <w:p>
      <w:pPr>
        <w:spacing w:before="5" w:line="276" w:lineRule="auto"/>
        <w:ind w:left="4" w:right="23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121.6万元，占85.41%，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3.80万元，增长3.23%，主要原因</w:t>
      </w:r>
      <w:r>
        <w:rPr>
          <w:rFonts w:ascii="仿宋" w:hAnsi="仿宋" w:eastAsia="仿宋" w:cs="仿宋"/>
          <w:sz w:val="34"/>
          <w:szCs w:val="34"/>
        </w:rPr>
        <w:t xml:space="preserve">是 社保，住房公积金 </w:t>
      </w: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10"/>
          <w:sz w:val="34"/>
          <w:szCs w:val="34"/>
        </w:rPr>
        <w:t>数调整。</w:t>
      </w:r>
    </w:p>
    <w:p>
      <w:pPr>
        <w:spacing w:before="1" w:line="285" w:lineRule="auto"/>
        <w:ind w:right="2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20.78万元，占14.59%，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6.26万元，增长43.11%</w:t>
      </w:r>
      <w:r>
        <w:rPr>
          <w:rFonts w:ascii="仿宋" w:hAnsi="仿宋" w:eastAsia="仿宋" w:cs="仿宋"/>
          <w:sz w:val="34"/>
          <w:szCs w:val="34"/>
        </w:rPr>
        <w:t xml:space="preserve">，主要原因是孤儿基本生活补助 </w:t>
      </w:r>
      <w:r>
        <w:rPr>
          <w:rFonts w:ascii="仿宋" w:hAnsi="仿宋" w:eastAsia="仿宋" w:cs="仿宋"/>
          <w:spacing w:val="-12"/>
          <w:sz w:val="34"/>
          <w:szCs w:val="34"/>
        </w:rPr>
        <w:t>标</w:t>
      </w:r>
      <w:r>
        <w:rPr>
          <w:rFonts w:ascii="仿宋" w:hAnsi="仿宋" w:eastAsia="仿宋" w:cs="仿宋"/>
          <w:spacing w:val="-9"/>
          <w:sz w:val="34"/>
          <w:szCs w:val="34"/>
        </w:rPr>
        <w:t>准提高。</w:t>
      </w:r>
    </w:p>
    <w:p>
      <w:pPr>
        <w:spacing w:before="154" w:line="221" w:lineRule="auto"/>
        <w:ind w:left="49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</w:rPr>
        <w:t>儿童福利中心2022年财政拨款收支预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2022年财政拨款收支总预算142.38万元。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预算包括：一般公共预算142.38万元。</w:t>
      </w:r>
    </w:p>
    <w:p>
      <w:pPr>
        <w:spacing w:before="102" w:line="287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142.38万元，主要用于工资，五项社保缴费，</w:t>
      </w:r>
      <w:r>
        <w:rPr>
          <w:rFonts w:ascii="仿宋" w:hAnsi="仿宋" w:eastAsia="仿宋" w:cs="仿宋"/>
          <w:sz w:val="34"/>
          <w:szCs w:val="34"/>
        </w:rPr>
        <w:t xml:space="preserve">住房公积 </w:t>
      </w:r>
      <w:r>
        <w:rPr>
          <w:rFonts w:ascii="仿宋" w:hAnsi="仿宋" w:eastAsia="仿宋" w:cs="仿宋"/>
          <w:spacing w:val="-17"/>
          <w:sz w:val="34"/>
          <w:szCs w:val="34"/>
        </w:rPr>
        <w:t>金。</w:t>
      </w:r>
    </w:p>
    <w:p>
      <w:pPr>
        <w:spacing w:line="270" w:lineRule="auto"/>
      </w:pPr>
    </w:p>
    <w:p>
      <w:pPr>
        <w:spacing w:line="270" w:lineRule="auto"/>
      </w:pPr>
    </w:p>
    <w:p>
      <w:pPr>
        <w:spacing w:before="111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五、关于洛浦县儿童福利中心2022年一般公共预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3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县儿童福利中心2022年一般公共预算拨款合计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42.38万元，其中：</w:t>
      </w:r>
    </w:p>
    <w:p>
      <w:pPr>
        <w:spacing w:before="3" w:line="276" w:lineRule="auto"/>
        <w:ind w:left="9" w:right="110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基</w:t>
      </w:r>
      <w:r>
        <w:rPr>
          <w:rFonts w:ascii="仿宋" w:hAnsi="仿宋" w:eastAsia="仿宋" w:cs="仿宋"/>
          <w:spacing w:val="-11"/>
          <w:sz w:val="34"/>
          <w:szCs w:val="34"/>
        </w:rPr>
        <w:t>本</w:t>
      </w:r>
      <w:r>
        <w:rPr>
          <w:rFonts w:ascii="仿宋" w:hAnsi="仿宋" w:eastAsia="仿宋" w:cs="仿宋"/>
          <w:spacing w:val="-9"/>
          <w:sz w:val="34"/>
          <w:szCs w:val="34"/>
        </w:rPr>
        <w:t>支出121.6万元，  比上年预算增加3.80万元，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增长3.23%</w:t>
      </w:r>
      <w:r>
        <w:rPr>
          <w:rFonts w:ascii="仿宋" w:hAnsi="仿宋" w:eastAsia="仿宋" w:cs="仿宋"/>
          <w:spacing w:val="-2"/>
          <w:sz w:val="34"/>
          <w:szCs w:val="34"/>
        </w:rPr>
        <w:t>。主要原因是：社保，住房公积金基数调整。</w:t>
      </w:r>
    </w:p>
    <w:p>
      <w:pPr>
        <w:spacing w:before="2" w:line="289" w:lineRule="auto"/>
        <w:ind w:left="9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</w:t>
      </w:r>
      <w:r>
        <w:rPr>
          <w:rFonts w:ascii="仿宋" w:hAnsi="仿宋" w:eastAsia="仿宋" w:cs="仿宋"/>
          <w:spacing w:val="-9"/>
          <w:sz w:val="34"/>
          <w:szCs w:val="34"/>
        </w:rPr>
        <w:t>支出20.78万元，  比上年预算增加6.26万元，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增长43.11%。主要原因是：孤儿基本生活补助</w:t>
      </w:r>
      <w:r>
        <w:rPr>
          <w:rFonts w:ascii="仿宋" w:hAnsi="仿宋" w:eastAsia="仿宋" w:cs="仿宋"/>
          <w:sz w:val="34"/>
          <w:szCs w:val="34"/>
        </w:rPr>
        <w:t>标准提高</w:t>
      </w:r>
    </w:p>
    <w:p>
      <w:pPr>
        <w:spacing w:before="181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</w:pPr>
    </w:p>
    <w:p>
      <w:pPr>
        <w:spacing w:before="111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301" w:lineRule="auto"/>
        <w:ind w:left="23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社会保障和就业支出(类)142.38万元，占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>
      <w:pPr>
        <w:spacing w:before="112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83" w:lineRule="auto"/>
        <w:ind w:left="10"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.社会保障和就业支出(类)民政管理事务(款)其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他民政管理事务支出(项):2022年预算数为20.78万</w:t>
      </w:r>
      <w:r>
        <w:rPr>
          <w:rFonts w:ascii="仿宋" w:hAnsi="仿宋" w:eastAsia="仿宋" w:cs="仿宋"/>
          <w:spacing w:val="8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 xml:space="preserve"> 比上年预算数增加6.26万元，  增长43.11%，主要原</w:t>
      </w:r>
      <w:r>
        <w:rPr>
          <w:rFonts w:ascii="仿宋" w:hAnsi="仿宋" w:eastAsia="仿宋" w:cs="仿宋"/>
          <w:spacing w:val="-5"/>
          <w:sz w:val="34"/>
          <w:szCs w:val="34"/>
        </w:rPr>
        <w:t>因</w:t>
      </w:r>
      <w:r>
        <w:rPr>
          <w:rFonts w:ascii="仿宋" w:hAnsi="仿宋" w:eastAsia="仿宋" w:cs="仿宋"/>
          <w:spacing w:val="-4"/>
          <w:sz w:val="34"/>
          <w:szCs w:val="34"/>
        </w:rPr>
        <w:t>是：孤儿基本生活补助标准提高。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tabs>
          <w:tab w:val="left" w:pos="178"/>
        </w:tabs>
        <w:spacing w:before="68" w:line="277" w:lineRule="auto"/>
        <w:ind w:right="90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3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为4.95万元，  比上年预算数减少0.44万元，  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8</w:t>
      </w:r>
      <w:r>
        <w:rPr>
          <w:rFonts w:ascii="仿宋" w:hAnsi="仿宋" w:eastAsia="仿宋" w:cs="仿宋"/>
          <w:spacing w:val="-3"/>
          <w:sz w:val="34"/>
          <w:szCs w:val="34"/>
        </w:rPr>
        <w:t>.16%，主要原因是：</w:t>
      </w:r>
      <w:r>
        <w:rPr>
          <w:rFonts w:hint="eastAsia" w:ascii="宋体" w:hAnsi="宋体" w:eastAsia="宋体" w:cs="宋体"/>
          <w:spacing w:val="-3"/>
          <w:sz w:val="34"/>
          <w:szCs w:val="34"/>
        </w:rPr>
        <w:t>职业年金</w:t>
      </w:r>
      <w:r>
        <w:rPr>
          <w:rFonts w:ascii="仿宋" w:hAnsi="仿宋" w:eastAsia="仿宋" w:cs="仿宋"/>
          <w:spacing w:val="-3"/>
          <w:sz w:val="34"/>
          <w:szCs w:val="34"/>
        </w:rPr>
        <w:t>基数</w:t>
      </w:r>
      <w:r>
        <w:rPr>
          <w:rFonts w:ascii="宋体" w:hAnsi="宋体" w:eastAsia="宋体" w:cs="宋体"/>
          <w:spacing w:val="-3"/>
          <w:sz w:val="34"/>
          <w:szCs w:val="34"/>
        </w:rPr>
        <w:t>下</w:t>
      </w:r>
      <w:r>
        <w:rPr>
          <w:rFonts w:ascii="仿宋" w:hAnsi="仿宋" w:eastAsia="仿宋" w:cs="仿宋"/>
          <w:spacing w:val="-3"/>
          <w:sz w:val="34"/>
          <w:szCs w:val="34"/>
        </w:rPr>
        <w:t>调。</w:t>
      </w:r>
    </w:p>
    <w:p>
      <w:pPr>
        <w:spacing w:before="1" w:line="283" w:lineRule="auto"/>
        <w:ind w:left="8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.社会保障和就业支出(类)社会福利(款)社会福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利事业单位(</w:t>
      </w:r>
      <w:r>
        <w:rPr>
          <w:rFonts w:ascii="仿宋" w:hAnsi="仿宋" w:eastAsia="仿宋" w:cs="仿宋"/>
          <w:spacing w:val="4"/>
          <w:sz w:val="34"/>
          <w:szCs w:val="34"/>
        </w:rPr>
        <w:t>项):2022年预算数为116.65万元，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年预</w:t>
      </w:r>
      <w:r>
        <w:rPr>
          <w:rFonts w:ascii="仿宋" w:hAnsi="仿宋" w:eastAsia="仿宋" w:cs="仿宋"/>
          <w:spacing w:val="-6"/>
          <w:sz w:val="34"/>
          <w:szCs w:val="34"/>
        </w:rPr>
        <w:t>算数增加4.89万元，  增长4.38%，主要原因是：工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12"/>
          <w:sz w:val="34"/>
          <w:szCs w:val="34"/>
        </w:rPr>
        <w:t>调增。</w:t>
      </w:r>
    </w:p>
    <w:p>
      <w:pPr>
        <w:spacing w:before="152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六、关于洛浦县儿童福利中心2022年一般公共预算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4" w:line="276" w:lineRule="auto"/>
        <w:ind w:left="23" w:right="4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县儿童福利中心2022年一般公共预算基本支出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121.6万元，其中：</w:t>
      </w:r>
    </w:p>
    <w:p>
      <w:pPr>
        <w:spacing w:before="8" w:line="276" w:lineRule="auto"/>
        <w:ind w:left="8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经费120.35万元，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补贴、奖金、绩效工资、职业年金缴费、城镇职工</w:t>
      </w:r>
      <w:r>
        <w:rPr>
          <w:rFonts w:ascii="仿宋" w:hAnsi="仿宋" w:eastAsia="仿宋" w:cs="仿宋"/>
          <w:sz w:val="34"/>
          <w:szCs w:val="34"/>
        </w:rPr>
        <w:t xml:space="preserve">基本 </w:t>
      </w:r>
      <w:r>
        <w:rPr>
          <w:rFonts w:ascii="仿宋" w:hAnsi="仿宋" w:eastAsia="仿宋" w:cs="仿宋"/>
          <w:spacing w:val="-1"/>
          <w:sz w:val="34"/>
          <w:szCs w:val="34"/>
        </w:rPr>
        <w:t>医疗保险缴费、公务员医疗补助缴费、其他社会保</w:t>
      </w:r>
      <w:r>
        <w:rPr>
          <w:rFonts w:ascii="仿宋" w:hAnsi="仿宋" w:eastAsia="仿宋" w:cs="仿宋"/>
          <w:sz w:val="34"/>
          <w:szCs w:val="34"/>
        </w:rPr>
        <w:t xml:space="preserve">障缴 </w:t>
      </w:r>
      <w:r>
        <w:rPr>
          <w:rFonts w:ascii="仿宋" w:hAnsi="仿宋" w:eastAsia="仿宋" w:cs="仿宋"/>
          <w:spacing w:val="-1"/>
          <w:sz w:val="34"/>
          <w:szCs w:val="34"/>
        </w:rPr>
        <w:t>费、住房公积金、其他工资福利支出、退休费、生</w:t>
      </w:r>
      <w:r>
        <w:rPr>
          <w:rFonts w:ascii="仿宋" w:hAnsi="仿宋" w:eastAsia="仿宋" w:cs="仿宋"/>
          <w:sz w:val="34"/>
          <w:szCs w:val="34"/>
        </w:rPr>
        <w:t xml:space="preserve">活补 </w:t>
      </w:r>
      <w:r>
        <w:rPr>
          <w:rFonts w:ascii="仿宋" w:hAnsi="仿宋" w:eastAsia="仿宋" w:cs="仿宋"/>
          <w:spacing w:val="-10"/>
          <w:sz w:val="34"/>
          <w:szCs w:val="34"/>
        </w:rPr>
        <w:t>助</w:t>
      </w:r>
      <w:r>
        <w:rPr>
          <w:rFonts w:ascii="仿宋" w:hAnsi="仿宋" w:eastAsia="仿宋" w:cs="仿宋"/>
          <w:spacing w:val="-7"/>
          <w:sz w:val="34"/>
          <w:szCs w:val="34"/>
        </w:rPr>
        <w:t>、医疗费补助。</w:t>
      </w:r>
    </w:p>
    <w:p>
      <w:pPr>
        <w:spacing w:before="2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公</w:t>
      </w:r>
      <w:r>
        <w:rPr>
          <w:rFonts w:ascii="仿宋" w:hAnsi="仿宋" w:eastAsia="仿宋" w:cs="仿宋"/>
          <w:spacing w:val="-10"/>
          <w:sz w:val="34"/>
          <w:szCs w:val="34"/>
        </w:rPr>
        <w:t>用经费1.25万元，  主要包括：工会经费。</w:t>
      </w:r>
    </w:p>
    <w:p>
      <w:pPr>
        <w:spacing w:before="297" w:line="277" w:lineRule="auto"/>
        <w:ind w:left="42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七、关于洛浦县儿童福利中</w:t>
      </w:r>
      <w:r>
        <w:rPr>
          <w:rFonts w:ascii="黑体" w:hAnsi="黑体" w:eastAsia="黑体" w:cs="黑体"/>
          <w:sz w:val="34"/>
          <w:szCs w:val="34"/>
        </w:rPr>
        <w:t xml:space="preserve">心2022年一般公共预算项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>
      <w:pPr>
        <w:spacing w:before="1" w:line="242" w:lineRule="auto"/>
        <w:ind w:left="503"/>
        <w:rPr>
          <w:rFonts w:hint="eastAsia" w:ascii="仿宋" w:hAnsi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1.项目名称：</w:t>
      </w:r>
      <w:r>
        <w:rPr>
          <w:rFonts w:hint="eastAsia" w:ascii="宋体" w:hAnsi="宋体" w:eastAsia="宋体" w:cs="宋体"/>
          <w:spacing w:val="-2"/>
          <w:sz w:val="34"/>
          <w:szCs w:val="34"/>
        </w:rPr>
        <w:t>孤儿及艾滋病儿</w:t>
      </w:r>
      <w:r>
        <w:rPr>
          <w:rFonts w:ascii="仿宋" w:hAnsi="仿宋" w:eastAsia="仿宋" w:cs="仿宋"/>
          <w:spacing w:val="-2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-2"/>
          <w:sz w:val="34"/>
          <w:szCs w:val="34"/>
        </w:rPr>
        <w:t>童基本生活费补</w:t>
      </w:r>
      <w:r>
        <w:rPr>
          <w:rFonts w:ascii="仿宋" w:hAnsi="仿宋" w:eastAsia="仿宋" w:cs="仿宋"/>
          <w:spacing w:val="-2"/>
          <w:sz w:val="34"/>
          <w:szCs w:val="34"/>
        </w:rPr>
        <w:t xml:space="preserve"> </w:t>
      </w:r>
      <w:r>
        <w:rPr>
          <w:rFonts w:hint="eastAsia" w:ascii="宋体" w:hAnsi="宋体" w:eastAsia="宋体" w:cs="宋体"/>
          <w:spacing w:val="-2"/>
          <w:sz w:val="34"/>
          <w:szCs w:val="34"/>
        </w:rPr>
        <w:t>助县级配套</w:t>
      </w:r>
    </w:p>
    <w:p>
      <w:pPr>
        <w:spacing w:before="24" w:line="94" w:lineRule="exact"/>
        <w:rPr>
          <w:rFonts w:hint="eastAsia" w:ascii="仿宋" w:hAnsi="仿宋" w:cs="仿宋"/>
          <w:sz w:val="7"/>
          <w:szCs w:val="7"/>
        </w:rPr>
      </w:pPr>
    </w:p>
    <w:p>
      <w:pPr>
        <w:spacing w:before="188" w:line="277" w:lineRule="auto"/>
        <w:ind w:left="491" w:right="82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设立的政策依据：行</w:t>
      </w:r>
      <w:r>
        <w:rPr>
          <w:rFonts w:ascii="仿宋" w:hAnsi="仿宋" w:eastAsia="仿宋" w:cs="仿宋"/>
          <w:spacing w:val="-3"/>
          <w:sz w:val="34"/>
          <w:szCs w:val="34"/>
        </w:rPr>
        <w:t>办</w:t>
      </w:r>
      <w:r>
        <w:rPr>
          <w:rFonts w:ascii="仿宋" w:hAnsi="仿宋" w:eastAsia="仿宋" w:cs="仿宋"/>
          <w:spacing w:val="-2"/>
          <w:sz w:val="34"/>
          <w:szCs w:val="34"/>
        </w:rPr>
        <w:t>发【2011】50号及文件。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模：20.78万元</w:t>
      </w:r>
    </w:p>
    <w:p>
      <w:pPr>
        <w:spacing w:before="1" w:line="220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项目承担单位：洛浦县儿童福利中心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3" w:line="277" w:lineRule="auto"/>
        <w:ind w:left="13" w:right="26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资金分配情况：县级承担280元</w:t>
      </w:r>
      <w:r>
        <w:rPr>
          <w:rFonts w:ascii="仿宋" w:hAnsi="仿宋" w:eastAsia="仿宋" w:cs="仿宋"/>
          <w:spacing w:val="-1"/>
          <w:sz w:val="34"/>
          <w:szCs w:val="34"/>
        </w:rPr>
        <w:t>/月/人，分散供养县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级</w:t>
      </w:r>
      <w:r>
        <w:rPr>
          <w:rFonts w:ascii="仿宋" w:hAnsi="仿宋" w:eastAsia="仿宋" w:cs="仿宋"/>
          <w:spacing w:val="-5"/>
          <w:sz w:val="34"/>
          <w:szCs w:val="34"/>
        </w:rPr>
        <w:t>承担200元/月/人。</w:t>
      </w:r>
    </w:p>
    <w:p>
      <w:pPr>
        <w:spacing w:before="2" w:line="220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>
      <w:pPr>
        <w:rPr>
          <w:rFonts w:hint="eastAsia"/>
        </w:rPr>
      </w:pPr>
    </w:p>
    <w:p>
      <w:pPr>
        <w:spacing w:before="68" w:line="277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八、关于洛浦县儿童福利中心2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>
      <w:pPr>
        <w:spacing w:before="6" w:line="276" w:lineRule="auto"/>
        <w:ind w:left="17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浦县儿童福利中心2022年一般公共预算“三公”经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2"/>
          <w:sz w:val="34"/>
          <w:szCs w:val="34"/>
        </w:rPr>
        <w:t>数为0万元，其中：因公出国(境)费0万元，公务用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置费0万元，公务用车运行费0万元，公务接待费0万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2" w:lineRule="auto"/>
        <w:ind w:left="15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hint="eastAsia" w:ascii="宋体" w:hAnsi="宋体" w:eastAsia="宋体" w:cs="宋体"/>
          <w:spacing w:val="11"/>
          <w:sz w:val="34"/>
          <w:szCs w:val="34"/>
        </w:rPr>
        <w:t>上</w:t>
      </w:r>
      <w:r>
        <w:rPr>
          <w:rFonts w:hint="eastAsia" w:ascii="宋体" w:hAnsi="宋体" w:eastAsia="宋体" w:cs="宋体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hint="eastAsia" w:ascii="宋体" w:hAnsi="宋体" w:eastAsia="宋体" w:cs="宋体"/>
          <w:spacing w:val="11"/>
          <w:sz w:val="34"/>
          <w:szCs w:val="34"/>
        </w:rPr>
        <w:t>上</w:t>
      </w:r>
      <w:r>
        <w:rPr>
          <w:rFonts w:hint="eastAsia" w:ascii="宋体" w:hAnsi="宋体" w:eastAsia="宋体" w:cs="宋体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</w:t>
      </w:r>
      <w:r>
        <w:rPr>
          <w:rFonts w:hint="eastAsia" w:ascii="宋体" w:hAnsi="宋体" w:eastAsia="宋体" w:cs="宋体"/>
          <w:spacing w:val="11"/>
          <w:sz w:val="34"/>
          <w:szCs w:val="34"/>
        </w:rPr>
        <w:t>上</w:t>
      </w:r>
      <w:r>
        <w:rPr>
          <w:rFonts w:hint="eastAsia" w:ascii="宋体" w:hAnsi="宋体" w:eastAsia="宋体" w:cs="宋体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</w:t>
      </w:r>
      <w:r>
        <w:rPr>
          <w:rFonts w:hint="eastAsia" w:ascii="宋体" w:hAnsi="宋体" w:eastAsia="宋体" w:cs="宋体"/>
          <w:spacing w:val="11"/>
          <w:sz w:val="34"/>
          <w:szCs w:val="34"/>
        </w:rPr>
        <w:t>上</w:t>
      </w:r>
      <w:r>
        <w:rPr>
          <w:rFonts w:hint="eastAsia" w:ascii="宋体" w:hAnsi="宋体" w:eastAsia="宋体" w:cs="宋体"/>
          <w:spacing w:val="-3"/>
          <w:sz w:val="34"/>
          <w:szCs w:val="34"/>
        </w:rPr>
        <w:t>年与本年均无安排此项预算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6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九、关于洛浦县儿童福利中心2022年政府性基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>
      <w:pPr>
        <w:spacing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浦县儿童福利中心2022年没有使用政府性基金预算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>
      <w:pPr>
        <w:spacing w:before="159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3" w:line="249" w:lineRule="auto"/>
        <w:ind w:left="485" w:right="265" w:firstLine="19"/>
        <w:rPr>
          <w:rFonts w:hint="eastAsia" w:ascii="黑体" w:hAnsi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</w:p>
    <w:p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2022年，洛浦县儿童福利中心本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>
      <w:pPr>
        <w:spacing w:before="102" w:line="286" w:lineRule="auto"/>
        <w:ind w:left="17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</w:t>
      </w:r>
      <w:r>
        <w:rPr>
          <w:rFonts w:ascii="仿宋" w:hAnsi="仿宋" w:eastAsia="仿宋" w:cs="仿宋"/>
          <w:spacing w:val="-1"/>
          <w:sz w:val="34"/>
          <w:szCs w:val="34"/>
        </w:rPr>
        <w:t>0 家事业单位的机关运行经费财政拨款预算</w:t>
      </w:r>
      <w:r>
        <w:rPr>
          <w:rFonts w:hint="eastAsia" w:ascii="仿宋" w:hAnsi="仿宋" w:cs="仿宋"/>
          <w:spacing w:val="-1"/>
          <w:sz w:val="34"/>
          <w:szCs w:val="34"/>
        </w:rPr>
        <w:t>1.25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元，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 比上年预算增加</w:t>
      </w:r>
      <w:r>
        <w:rPr>
          <w:rFonts w:hint="eastAsia" w:ascii="仿宋" w:hAnsi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万元，增长</w:t>
      </w:r>
      <w:r>
        <w:rPr>
          <w:rFonts w:hint="eastAsia" w:ascii="仿宋" w:hAnsi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%。主要原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因</w:t>
      </w:r>
      <w:r>
        <w:rPr>
          <w:rFonts w:ascii="仿宋" w:hAnsi="仿宋" w:eastAsia="仿宋" w:cs="仿宋"/>
          <w:spacing w:val="-13"/>
          <w:sz w:val="34"/>
          <w:szCs w:val="34"/>
        </w:rPr>
        <w:t>是</w:t>
      </w:r>
      <w:r>
        <w:rPr>
          <w:rFonts w:hint="eastAsia" w:ascii="宋体" w:hAnsi="宋体" w:eastAsia="宋体" w:cs="宋体"/>
          <w:spacing w:val="-3"/>
          <w:sz w:val="34"/>
          <w:szCs w:val="34"/>
        </w:rPr>
        <w:t>是去年未安排此预算</w:t>
      </w:r>
      <w:r>
        <w:rPr>
          <w:rFonts w:ascii="仿宋" w:hAnsi="仿宋" w:eastAsia="仿宋" w:cs="仿宋"/>
          <w:spacing w:val="-13"/>
          <w:sz w:val="34"/>
          <w:szCs w:val="34"/>
        </w:rPr>
        <w:t>。</w:t>
      </w:r>
    </w:p>
    <w:p>
      <w:pPr>
        <w:spacing w:before="151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4"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2022年，洛浦县儿童福利中心政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1" w:line="220" w:lineRule="auto"/>
        <w:ind w:left="485"/>
        <w:sectPr>
          <w:pgSz w:w="11900" w:h="16840"/>
          <w:pgMar w:top="868" w:right="1785" w:bottom="0" w:left="1730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  <w:bookmarkStart w:id="0" w:name="_GoBack"/>
      <w:bookmarkEnd w:id="0"/>
    </w:p>
    <w:p>
      <w:pPr>
        <w:spacing w:before="69" w:line="289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9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截至2021年底，洛浦县儿童福利中心及下属各预</w:t>
      </w:r>
      <w:r>
        <w:rPr>
          <w:rFonts w:ascii="仿宋" w:hAnsi="仿宋" w:eastAsia="仿宋" w:cs="仿宋"/>
          <w:sz w:val="34"/>
          <w:szCs w:val="34"/>
        </w:rPr>
        <w:t xml:space="preserve">算单 </w:t>
      </w:r>
      <w:r>
        <w:rPr>
          <w:rFonts w:ascii="仿宋" w:hAnsi="仿宋" w:eastAsia="仿宋" w:cs="仿宋"/>
          <w:spacing w:val="-2"/>
          <w:sz w:val="34"/>
          <w:szCs w:val="34"/>
        </w:rPr>
        <w:t>位占用使用国有资产</w:t>
      </w:r>
      <w:r>
        <w:rPr>
          <w:rFonts w:ascii="仿宋" w:hAnsi="仿宋" w:eastAsia="仿宋" w:cs="仿宋"/>
          <w:spacing w:val="-1"/>
          <w:sz w:val="34"/>
          <w:szCs w:val="34"/>
        </w:rPr>
        <w:t>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1.房屋4234平方米，价值499.68万元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24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3.办公家具价值 23.21万元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66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4.其他资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产价值17.85万元。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9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100万元，安排购 </w:t>
      </w:r>
      <w:r>
        <w:rPr>
          <w:rFonts w:ascii="仿宋" w:hAnsi="仿宋" w:eastAsia="仿宋" w:cs="仿宋"/>
          <w:spacing w:val="22"/>
          <w:sz w:val="34"/>
          <w:szCs w:val="34"/>
        </w:rPr>
        <w:t>置</w:t>
      </w:r>
      <w:r>
        <w:rPr>
          <w:rFonts w:ascii="仿宋" w:hAnsi="仿宋" w:eastAsia="仿宋" w:cs="仿宋"/>
          <w:spacing w:val="19"/>
          <w:sz w:val="34"/>
          <w:szCs w:val="34"/>
        </w:rPr>
        <w:t>5</w:t>
      </w:r>
      <w:r>
        <w:rPr>
          <w:rFonts w:ascii="仿宋" w:hAnsi="仿宋" w:eastAsia="仿宋" w:cs="仿宋"/>
          <w:spacing w:val="11"/>
          <w:sz w:val="34"/>
          <w:szCs w:val="34"/>
        </w:rPr>
        <w:t>0万元以上大型设备0台(套)，单位价值100万元以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0"/>
          <w:sz w:val="34"/>
          <w:szCs w:val="34"/>
        </w:rPr>
        <w:t>上</w:t>
      </w:r>
      <w:r>
        <w:rPr>
          <w:rFonts w:ascii="仿宋" w:hAnsi="仿宋" w:eastAsia="仿宋" w:cs="仿宋"/>
          <w:spacing w:val="24"/>
          <w:sz w:val="34"/>
          <w:szCs w:val="34"/>
        </w:rPr>
        <w:t>大型设备0台(套)。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1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1个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20.78万元。具体情况见下表(按项目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6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3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</w:t>
            </w:r>
            <w:r>
              <w:rPr>
                <w:rFonts w:hint="eastAsia" w:ascii="宋体" w:hAnsi="宋体" w:eastAsia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洛浦县儿童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福利中心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2" w:line="199" w:lineRule="auto"/>
              <w:ind w:left="619" w:right="95" w:hanging="5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孤儿及艾滋病儿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童基本生活费补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</w:rPr>
              <w:t>助县级配套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8" w:line="180" w:lineRule="auto"/>
              <w:ind w:left="3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8" w:line="180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3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218" w:line="180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</w:tcPr>
          <w:p>
            <w:pPr>
              <w:spacing w:before="286" w:line="203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5" w:line="198" w:lineRule="auto"/>
              <w:ind w:left="75" w:right="135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1.为全县集中供养孤儿54名，分散供养孤儿2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名，艾滋病儿童9名提供基本生活保 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</w:tcPr>
          <w:p/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62" w:lineRule="exact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0"/>
                <w:szCs w:val="20"/>
              </w:rPr>
              <w:t>2.通过项目的实施，使</w:t>
            </w:r>
            <w:r>
              <w:rPr>
                <w:rFonts w:ascii="仿宋" w:hAnsi="仿宋" w:eastAsia="仿宋" w:cs="仿宋"/>
                <w:spacing w:val="-1"/>
                <w:position w:val="1"/>
                <w:sz w:val="20"/>
                <w:szCs w:val="20"/>
              </w:rPr>
              <w:t>病患儿童得到充分的关怀。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6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6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6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9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艾滋病感染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儿童数量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4" w:lineRule="auto"/>
              <w:ind w:left="9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1" w:lineRule="auto"/>
              <w:ind w:left="10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集中供养孤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儿数量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4" w:lineRule="auto"/>
              <w:ind w:left="9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54名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1" w:lineRule="auto"/>
              <w:ind w:left="10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分散供养孤儿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数量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4" w:lineRule="auto"/>
              <w:ind w:left="10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22" w:lineRule="auto"/>
              <w:ind w:left="1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活补助覆盖率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1" w:line="181" w:lineRule="auto"/>
              <w:ind w:left="1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0" w:lineRule="auto"/>
              <w:ind w:left="9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费体检补助覆盖率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1" w:line="181" w:lineRule="auto"/>
              <w:ind w:left="1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6" w:line="222" w:lineRule="auto"/>
              <w:ind w:left="9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助及时发放率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48" w:line="192" w:lineRule="auto"/>
              <w:ind w:left="9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0" w:lineRule="auto"/>
              <w:ind w:left="11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免费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体检补助率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61" w:line="181" w:lineRule="auto"/>
              <w:ind w:left="1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1" w:lineRule="auto"/>
              <w:ind w:left="1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项目执行时间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7" w:line="222" w:lineRule="auto"/>
              <w:ind w:left="5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022年1月-12月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1406" w:right="93" w:hanging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分散供养孤儿、艾滋病感染儿童生活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补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助标准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3" w:lineRule="auto"/>
              <w:ind w:left="6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=200元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1" w:lineRule="auto"/>
              <w:ind w:left="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集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中供养孤儿生活补助标准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8" w:line="223" w:lineRule="auto"/>
              <w:ind w:left="6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=280元</w:t>
            </w:r>
            <w:r>
              <w:rPr>
                <w:rFonts w:ascii="仿宋" w:hAnsi="仿宋" w:eastAsia="仿宋" w:cs="仿宋"/>
                <w:sz w:val="20"/>
                <w:szCs w:val="20"/>
              </w:rPr>
              <w:t>/人/月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7" w:line="197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7" w:line="222" w:lineRule="auto"/>
              <w:ind w:left="5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享受补助群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体生活改善情况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8" w:line="223" w:lineRule="auto"/>
              <w:ind w:left="7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面改善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/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88" w:line="197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9" w:line="219" w:lineRule="auto"/>
              <w:ind w:left="10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社会面稳定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情况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89" w:line="223" w:lineRule="auto"/>
              <w:ind w:left="8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步提升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9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9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29" w:line="222" w:lineRule="auto"/>
              <w:ind w:left="111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受助儿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童满意度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</w:tcPr>
          <w:p>
            <w:pPr>
              <w:spacing w:before="150" w:line="192" w:lineRule="auto"/>
              <w:ind w:left="9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</w:tbl>
    <w:p>
      <w:pPr>
        <w:spacing w:line="300" w:lineRule="auto"/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line="248" w:lineRule="auto"/>
      </w:pPr>
    </w:p>
    <w:p>
      <w:pPr>
        <w:spacing w:before="110" w:line="289" w:lineRule="auto"/>
        <w:ind w:left="6063" w:hanging="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洛浦县儿</w:t>
      </w:r>
      <w:r>
        <w:rPr>
          <w:rFonts w:ascii="仿宋" w:hAnsi="仿宋" w:eastAsia="仿宋" w:cs="仿宋"/>
          <w:spacing w:val="-2"/>
          <w:sz w:val="34"/>
          <w:szCs w:val="34"/>
        </w:rPr>
        <w:t>童福利中心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ZTJiMDlkYjhjMjMwYTUyODk0NGZjNjEwNDhlZmY5N2QifQ=="/>
  </w:docVars>
  <w:rsids>
    <w:rsidRoot w:val="00251D65"/>
    <w:rsid w:val="000C6E19"/>
    <w:rsid w:val="00251D65"/>
    <w:rsid w:val="0036403C"/>
    <w:rsid w:val="005A4FCC"/>
    <w:rsid w:val="00600E25"/>
    <w:rsid w:val="00931157"/>
    <w:rsid w:val="00BE68CF"/>
    <w:rsid w:val="00C346D4"/>
    <w:rsid w:val="00C84600"/>
    <w:rsid w:val="00DC5EEC"/>
    <w:rsid w:val="00DF47CA"/>
    <w:rsid w:val="00E37C12"/>
    <w:rsid w:val="362B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5923</Words>
  <Characters>6992</Characters>
  <Lines>62</Lines>
  <Paragraphs>17</Paragraphs>
  <TotalTime>23</TotalTime>
  <ScaleCrop>false</ScaleCrop>
  <LinksUpToDate>false</LinksUpToDate>
  <CharactersWithSpaces>7387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ASUS</dc:creator>
  <cp:lastModifiedBy>ASUS</cp:lastModifiedBy>
  <dcterms:modified xsi:type="dcterms:W3CDTF">2022-08-03T05:14:58Z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2022-07-31T12:07:46Z</vt:filetime>
  </property>
  <property fmtid="{D5CDD505-2E9C-101B-9397-08002B2CF9AE}" pid="4" name="KSOProductBuildVer">
    <vt:lpwstr>2052-11.1.0.11875</vt:lpwstr>
  </property>
  <property fmtid="{D5CDD505-2E9C-101B-9397-08002B2CF9AE}" pid="5" name="ICV">
    <vt:lpwstr>D624368B93BF42E38430B9FA77B8E5EE</vt:lpwstr>
  </property>
</Properties>
</file>