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6" w:line="402" w:lineRule="auto"/>
        <w:ind w:left="2528" w:right="1195" w:hanging="84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</w:t>
      </w:r>
      <w:r>
        <w:rPr>
          <w:rFonts w:ascii="黑体" w:hAnsi="黑体" w:eastAsia="黑体" w:cs="黑体"/>
          <w:spacing w:val="-1"/>
          <w:sz w:val="42"/>
          <w:szCs w:val="42"/>
        </w:rPr>
        <w:t>浦县杭桂镇第一一贯制学校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5" w:right="602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14"/>
          <w:sz w:val="34"/>
          <w:szCs w:val="34"/>
        </w:rPr>
        <w:t>第</w:t>
      </w:r>
      <w:r>
        <w:rPr>
          <w:rFonts w:ascii="黑体" w:hAnsi="黑体" w:eastAsia="黑体" w:cs="黑体"/>
          <w:spacing w:val="12"/>
          <w:sz w:val="34"/>
          <w:szCs w:val="34"/>
        </w:rPr>
        <w:t>一</w:t>
      </w:r>
      <w:r>
        <w:rPr>
          <w:rFonts w:ascii="黑体" w:hAnsi="黑体" w:eastAsia="黑体" w:cs="黑体"/>
          <w:spacing w:val="7"/>
          <w:sz w:val="34"/>
          <w:szCs w:val="34"/>
        </w:rPr>
        <w:t>暗介 嵌献县孙卦彰第一一贯時学郊单动獅</w:t>
      </w:r>
      <w:r>
        <w:rPr>
          <w:rFonts w:ascii="黑体" w:hAnsi="黑体" w:eastAsia="黑体" w:cs="黑体"/>
          <w:sz w:val="34"/>
          <w:szCs w:val="34"/>
        </w:rPr>
        <w:t xml:space="preserve">K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300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 xml:space="preserve">第二暗介 </w:t>
      </w:r>
      <w:r>
        <w:rPr>
          <w:rFonts w:ascii="黑体" w:hAnsi="黑体" w:eastAsia="黑体" w:cs="黑体"/>
          <w:sz w:val="34"/>
          <w:szCs w:val="34"/>
        </w:rPr>
        <w:t>S</w:t>
      </w:r>
      <w:r>
        <w:rPr>
          <w:rFonts w:ascii="黑体" w:hAnsi="黑体" w:eastAsia="黑体" w:cs="黑体"/>
          <w:spacing w:val="-1"/>
          <w:sz w:val="34"/>
          <w:szCs w:val="34"/>
        </w:rPr>
        <w:t>0</w:t>
      </w:r>
      <w:r>
        <w:rPr>
          <w:rFonts w:ascii="黑体" w:hAnsi="黑体" w:eastAsia="黑体" w:cs="黑体"/>
          <w:sz w:val="34"/>
          <w:szCs w:val="34"/>
        </w:rPr>
        <w:t>SS</w:t>
      </w:r>
      <w:r>
        <w:rPr>
          <w:rFonts w:ascii="黑体" w:hAnsi="黑体" w:eastAsia="黑体" w:cs="黑体"/>
          <w:spacing w:val="-1"/>
          <w:sz w:val="34"/>
          <w:szCs w:val="34"/>
        </w:rPr>
        <w:t>才单动张算公开</w:t>
      </w:r>
      <w:r>
        <w:rPr>
          <w:rFonts w:ascii="黑体" w:hAnsi="黑体" w:eastAsia="黑体" w:cs="黑体"/>
          <w:sz w:val="34"/>
          <w:szCs w:val="34"/>
        </w:rPr>
        <w:t>责</w:t>
      </w:r>
    </w:p>
    <w:p>
      <w:pPr>
        <w:spacing w:before="103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3"/>
          <w:sz w:val="34"/>
          <w:szCs w:val="34"/>
        </w:rPr>
        <w:t>第</w:t>
      </w:r>
      <w:r>
        <w:rPr>
          <w:rFonts w:ascii="黑体" w:hAnsi="黑体" w:eastAsia="黑体" w:cs="黑体"/>
          <w:spacing w:val="11"/>
          <w:sz w:val="34"/>
          <w:szCs w:val="34"/>
        </w:rPr>
        <w:t xml:space="preserve">三暗介 </w:t>
      </w:r>
      <w:r>
        <w:rPr>
          <w:rFonts w:ascii="黑体" w:hAnsi="黑体" w:eastAsia="黑体" w:cs="黑体"/>
          <w:sz w:val="34"/>
          <w:szCs w:val="34"/>
        </w:rPr>
        <w:t>S</w:t>
      </w:r>
      <w:r>
        <w:rPr>
          <w:rFonts w:ascii="黑体" w:hAnsi="黑体" w:eastAsia="黑体" w:cs="黑体"/>
          <w:spacing w:val="11"/>
          <w:sz w:val="34"/>
          <w:szCs w:val="34"/>
        </w:rPr>
        <w:t>0</w:t>
      </w:r>
      <w:r>
        <w:rPr>
          <w:rFonts w:ascii="黑体" w:hAnsi="黑体" w:eastAsia="黑体" w:cs="黑体"/>
          <w:sz w:val="34"/>
          <w:szCs w:val="34"/>
        </w:rPr>
        <w:t>SS</w:t>
      </w:r>
      <w:r>
        <w:rPr>
          <w:rFonts w:ascii="黑体" w:hAnsi="黑体" w:eastAsia="黑体" w:cs="黑体"/>
          <w:spacing w:val="11"/>
          <w:sz w:val="34"/>
          <w:szCs w:val="34"/>
        </w:rPr>
        <w:t>才单动张算計</w:t>
      </w:r>
      <w:r>
        <w:rPr>
          <w:rFonts w:ascii="黑体" w:hAnsi="黑体" w:eastAsia="黑体" w:cs="黑体"/>
          <w:sz w:val="34"/>
          <w:szCs w:val="34"/>
        </w:rPr>
        <w:t>K</w:t>
      </w:r>
      <w:r>
        <w:rPr>
          <w:rFonts w:ascii="黑体" w:hAnsi="黑体" w:eastAsia="黑体" w:cs="黑体"/>
          <w:spacing w:val="11"/>
          <w:sz w:val="34"/>
          <w:szCs w:val="34"/>
        </w:rPr>
        <w:t>为朋</w:t>
      </w:r>
    </w:p>
    <w:p>
      <w:pPr>
        <w:spacing w:before="102" w:line="277" w:lineRule="auto"/>
        <w:ind w:left="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于洛浦县杭桂镇第一一贯制学校2022年收支预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1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二、关于洛浦县杭桂</w:t>
      </w:r>
      <w:r>
        <w:rPr>
          <w:rFonts w:ascii="仿宋" w:hAnsi="仿宋" w:eastAsia="仿宋" w:cs="仿宋"/>
          <w:spacing w:val="-1"/>
          <w:sz w:val="34"/>
          <w:szCs w:val="34"/>
        </w:rPr>
        <w:t>镇第一一贯制学校2022年收入预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杭桂镇第一一贯制学校2022年支出预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3" w:line="276" w:lineRule="auto"/>
        <w:ind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杭桂镇第一一贯制学校2022年财政拨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款收支预算情况的</w:t>
      </w:r>
      <w:r>
        <w:rPr>
          <w:rFonts w:ascii="仿宋" w:hAnsi="仿宋" w:eastAsia="仿宋" w:cs="仿宋"/>
          <w:spacing w:val="-1"/>
          <w:sz w:val="34"/>
          <w:szCs w:val="34"/>
        </w:rPr>
        <w:t>总体说明</w:t>
      </w:r>
    </w:p>
    <w:p>
      <w:pPr>
        <w:spacing w:before="3" w:line="276" w:lineRule="auto"/>
        <w:ind w:left="10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于洛浦县杭桂镇第一一贯制学校2022年一般公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共预算当</w:t>
      </w:r>
      <w:r>
        <w:rPr>
          <w:rFonts w:ascii="仿宋" w:hAnsi="仿宋" w:eastAsia="仿宋" w:cs="仿宋"/>
          <w:spacing w:val="-2"/>
          <w:sz w:val="34"/>
          <w:szCs w:val="34"/>
        </w:rPr>
        <w:t>年拨款情况说明</w:t>
      </w:r>
    </w:p>
    <w:p>
      <w:pPr>
        <w:spacing w:before="4" w:line="288" w:lineRule="auto"/>
        <w:ind w:left="1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、关于洛浦县杭桂镇第一一贯制学校2022年一般公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共预算基</w:t>
      </w:r>
      <w:r>
        <w:rPr>
          <w:rFonts w:ascii="仿宋" w:hAnsi="仿宋" w:eastAsia="仿宋" w:cs="仿宋"/>
          <w:spacing w:val="-2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9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浦县杭桂镇第一一贯制学校2022年一般公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共预算项</w:t>
      </w:r>
      <w:r>
        <w:rPr>
          <w:rFonts w:ascii="仿宋" w:hAnsi="仿宋" w:eastAsia="仿宋" w:cs="仿宋"/>
          <w:spacing w:val="-2"/>
          <w:sz w:val="34"/>
          <w:szCs w:val="34"/>
        </w:rPr>
        <w:t>目支出情况说明</w:t>
      </w:r>
    </w:p>
    <w:p>
      <w:pPr>
        <w:spacing w:before="3" w:line="276" w:lineRule="auto"/>
        <w:ind w:left="9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八、关于洛浦县杭桂镇第一一贯制学校2022年</w:t>
      </w:r>
      <w:r>
        <w:rPr>
          <w:rFonts w:ascii="仿宋" w:hAnsi="仿宋" w:eastAsia="仿宋" w:cs="仿宋"/>
          <w:sz w:val="34"/>
          <w:szCs w:val="34"/>
        </w:rPr>
        <w:t xml:space="preserve">一般公 </w:t>
      </w:r>
      <w:r>
        <w:rPr>
          <w:rFonts w:ascii="仿宋" w:hAnsi="仿宋" w:eastAsia="仿宋" w:cs="仿宋"/>
          <w:spacing w:val="-2"/>
          <w:sz w:val="34"/>
          <w:szCs w:val="34"/>
        </w:rPr>
        <w:t>共预算“三公”经费预算情况说明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九、关于洛浦县杭桂镇</w:t>
      </w:r>
      <w:r>
        <w:rPr>
          <w:rFonts w:ascii="仿宋" w:hAnsi="仿宋" w:eastAsia="仿宋" w:cs="仿宋"/>
          <w:spacing w:val="-1"/>
          <w:sz w:val="34"/>
          <w:szCs w:val="34"/>
        </w:rPr>
        <w:t>第一一贯制学校2022年政府性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基</w:t>
      </w:r>
      <w:r>
        <w:rPr>
          <w:rFonts w:ascii="仿宋" w:hAnsi="仿宋" w:eastAsia="仿宋" w:cs="仿宋"/>
          <w:spacing w:val="-2"/>
          <w:sz w:val="34"/>
          <w:szCs w:val="34"/>
        </w:rPr>
        <w:t>金预算拨款情况说明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593" w:right="40" w:hanging="301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洛浦县杭桂镇第一一贯制学</w:t>
      </w:r>
      <w:r>
        <w:rPr>
          <w:rFonts w:ascii="黑体" w:hAnsi="黑体" w:eastAsia="黑体" w:cs="黑体"/>
          <w:sz w:val="42"/>
          <w:szCs w:val="42"/>
        </w:rPr>
        <w:t xml:space="preserve">校单 </w:t>
      </w:r>
      <w:r>
        <w:rPr>
          <w:rFonts w:ascii="黑体" w:hAnsi="黑体" w:eastAsia="黑体" w:cs="黑体"/>
          <w:spacing w:val="-3"/>
          <w:sz w:val="42"/>
          <w:szCs w:val="42"/>
        </w:rPr>
        <w:t>位概况</w:t>
      </w:r>
    </w:p>
    <w:p>
      <w:pPr>
        <w:spacing w:before="93" w:line="222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2" w:right="235" w:firstLine="65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洛浦县杭</w:t>
      </w:r>
      <w:r>
        <w:rPr>
          <w:rFonts w:ascii="仿宋" w:hAnsi="仿宋" w:eastAsia="仿宋" w:cs="仿宋"/>
          <w:spacing w:val="-1"/>
          <w:sz w:val="34"/>
          <w:szCs w:val="34"/>
        </w:rPr>
        <w:t>桂镇第二中学的主要职能认真贯彻落实党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和国家的教育方针、政策，正确执行上级主管部门</w:t>
      </w:r>
      <w:r>
        <w:rPr>
          <w:rFonts w:ascii="仿宋" w:hAnsi="仿宋" w:eastAsia="仿宋" w:cs="仿宋"/>
          <w:sz w:val="34"/>
          <w:szCs w:val="34"/>
        </w:rPr>
        <w:t xml:space="preserve">的决 </w:t>
      </w:r>
      <w:r>
        <w:rPr>
          <w:rFonts w:ascii="仿宋" w:hAnsi="仿宋" w:eastAsia="仿宋" w:cs="仿宋"/>
          <w:spacing w:val="-1"/>
          <w:sz w:val="34"/>
          <w:szCs w:val="34"/>
        </w:rPr>
        <w:t>议和指示，根据教育规律、社会要求和学校实际，</w:t>
      </w:r>
      <w:r>
        <w:rPr>
          <w:rFonts w:ascii="仿宋" w:hAnsi="仿宋" w:eastAsia="仿宋" w:cs="仿宋"/>
          <w:sz w:val="34"/>
          <w:szCs w:val="34"/>
        </w:rPr>
        <w:t xml:space="preserve">组织 </w:t>
      </w:r>
      <w:r>
        <w:rPr>
          <w:rFonts w:ascii="仿宋" w:hAnsi="仿宋" w:eastAsia="仿宋" w:cs="仿宋"/>
          <w:spacing w:val="-1"/>
          <w:sz w:val="34"/>
          <w:szCs w:val="34"/>
        </w:rPr>
        <w:t>制定学校发展的远景规划、近期目标、学年和学期</w:t>
      </w:r>
      <w:r>
        <w:rPr>
          <w:rFonts w:ascii="仿宋" w:hAnsi="仿宋" w:eastAsia="仿宋" w:cs="仿宋"/>
          <w:sz w:val="34"/>
          <w:szCs w:val="34"/>
        </w:rPr>
        <w:t xml:space="preserve">各项 </w:t>
      </w:r>
      <w:r>
        <w:rPr>
          <w:rFonts w:ascii="仿宋" w:hAnsi="仿宋" w:eastAsia="仿宋" w:cs="仿宋"/>
          <w:spacing w:val="-1"/>
          <w:sz w:val="34"/>
          <w:szCs w:val="34"/>
        </w:rPr>
        <w:t>工作计划以及各项工作指标并组织实施。制定教师</w:t>
      </w:r>
      <w:r>
        <w:rPr>
          <w:rFonts w:ascii="仿宋" w:hAnsi="仿宋" w:eastAsia="仿宋" w:cs="仿宋"/>
          <w:sz w:val="34"/>
          <w:szCs w:val="34"/>
        </w:rPr>
        <w:t xml:space="preserve">队伍 </w:t>
      </w:r>
      <w:r>
        <w:rPr>
          <w:rFonts w:ascii="仿宋" w:hAnsi="仿宋" w:eastAsia="仿宋" w:cs="仿宋"/>
          <w:spacing w:val="-1"/>
          <w:sz w:val="34"/>
          <w:szCs w:val="34"/>
        </w:rPr>
        <w:t>建设规划，不断提高他们的政治素质、文化业务水</w:t>
      </w:r>
      <w:r>
        <w:rPr>
          <w:rFonts w:ascii="仿宋" w:hAnsi="仿宋" w:eastAsia="仿宋" w:cs="仿宋"/>
          <w:sz w:val="34"/>
          <w:szCs w:val="34"/>
        </w:rPr>
        <w:t xml:space="preserve">平和 </w:t>
      </w:r>
      <w:r>
        <w:rPr>
          <w:rFonts w:ascii="仿宋" w:hAnsi="仿宋" w:eastAsia="仿宋" w:cs="仿宋"/>
          <w:spacing w:val="-1"/>
          <w:sz w:val="34"/>
          <w:szCs w:val="34"/>
        </w:rPr>
        <w:t>科研水平。全面实施素质教育，培养德、智、体、</w:t>
      </w:r>
      <w:r>
        <w:rPr>
          <w:rFonts w:ascii="仿宋" w:hAnsi="仿宋" w:eastAsia="仿宋" w:cs="仿宋"/>
          <w:sz w:val="34"/>
          <w:szCs w:val="34"/>
        </w:rPr>
        <w:t xml:space="preserve">美等 </w:t>
      </w:r>
      <w:r>
        <w:rPr>
          <w:rFonts w:ascii="仿宋" w:hAnsi="仿宋" w:eastAsia="仿宋" w:cs="仿宋"/>
          <w:spacing w:val="-3"/>
          <w:sz w:val="34"/>
          <w:szCs w:val="34"/>
        </w:rPr>
        <w:t>方面全面发展的社会主义事业的建设者和接班人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2" w:line="221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6" w:right="94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洛浦县杭</w:t>
      </w:r>
      <w:r>
        <w:rPr>
          <w:rFonts w:ascii="仿宋" w:hAnsi="仿宋" w:eastAsia="仿宋" w:cs="仿宋"/>
          <w:spacing w:val="-1"/>
          <w:sz w:val="34"/>
          <w:szCs w:val="34"/>
        </w:rPr>
        <w:t>桂镇第一一贯制学校单位无下属预算单位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，下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6个处室，分别是：党建室，德育室，教务室，后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勤室，财务室，教研室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2" w:line="284" w:lineRule="auto"/>
        <w:ind w:right="2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县杭桂镇第一一贯制学校单位编制数130人，实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有人数134人，其中：在职130人，增</w:t>
      </w:r>
      <w:r>
        <w:rPr>
          <w:rFonts w:ascii="仿宋" w:hAnsi="仿宋" w:eastAsia="仿宋" w:cs="仿宋"/>
          <w:sz w:val="34"/>
          <w:szCs w:val="34"/>
        </w:rPr>
        <w:t xml:space="preserve">加0人；退休4人 </w:t>
      </w:r>
      <w:r>
        <w:rPr>
          <w:rFonts w:ascii="仿宋" w:hAnsi="仿宋" w:eastAsia="仿宋" w:cs="仿宋"/>
          <w:spacing w:val="-6"/>
          <w:sz w:val="34"/>
          <w:szCs w:val="34"/>
        </w:rPr>
        <w:t>，增加0</w:t>
      </w:r>
      <w:r>
        <w:rPr>
          <w:rFonts w:ascii="仿宋" w:hAnsi="仿宋" w:eastAsia="仿宋" w:cs="仿宋"/>
          <w:spacing w:val="-3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40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编制单位：洛浦县杭桂镇第一一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6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编制单位：洛浦县杭桂镇第一一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6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6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6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6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6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6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编制单位：洛浦县杭桂镇第一一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编制单位：洛浦县杭桂镇第一一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6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编制单位：洛浦县杭桂镇第一一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编制单位：洛浦县杭桂镇第一一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1990.2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1990.2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779.92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779.92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679.4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679.4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04.42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04.42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9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9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1997.3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0.13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编制单位：洛浦县杭桂镇第一一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洛浦县杭桂镇第一一贯制学校20</w:t>
      </w:r>
      <w:r>
        <w:rPr>
          <w:rFonts w:ascii="仿宋" w:hAnsi="仿宋" w:eastAsia="仿宋" w:cs="仿宋"/>
          <w:sz w:val="20"/>
          <w:szCs w:val="20"/>
        </w:rPr>
        <w:t xml:space="preserve">22年没有公共预算项目安排的支出，一般公共预算项目支出情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编制单位：洛浦县杭桂镇第一一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81" w:right="145" w:hanging="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洛浦县杭桂镇第一一贯制学校20</w:t>
      </w:r>
      <w:r>
        <w:rPr>
          <w:rFonts w:ascii="仿宋" w:hAnsi="仿宋" w:eastAsia="仿宋" w:cs="仿宋"/>
          <w:sz w:val="20"/>
          <w:szCs w:val="20"/>
        </w:rPr>
        <w:t xml:space="preserve">22年没有一般公共预算“三公”经费支出，一般公共预算“三 </w:t>
      </w:r>
      <w:r>
        <w:rPr>
          <w:rFonts w:ascii="仿宋" w:hAnsi="仿宋" w:eastAsia="仿宋" w:cs="仿宋"/>
          <w:spacing w:val="-5"/>
          <w:sz w:val="20"/>
          <w:szCs w:val="20"/>
        </w:rPr>
        <w:t>公</w:t>
      </w:r>
      <w:r>
        <w:rPr>
          <w:rFonts w:ascii="仿宋" w:hAnsi="仿宋" w:eastAsia="仿宋" w:cs="仿宋"/>
          <w:spacing w:val="-3"/>
          <w:sz w:val="20"/>
          <w:szCs w:val="20"/>
        </w:rPr>
        <w:t>”经费支出情况表为空表。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编制单位：洛浦县杭桂镇第一一</w:t>
      </w:r>
      <w:r>
        <w:rPr>
          <w:rFonts w:ascii="仿宋" w:hAnsi="仿宋" w:eastAsia="仿宋" w:cs="仿宋"/>
          <w:sz w:val="20"/>
          <w:szCs w:val="20"/>
        </w:rPr>
        <w:t>贯制学校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洛浦县杭桂镇第一一贯制学校20</w:t>
      </w:r>
      <w:r>
        <w:rPr>
          <w:rFonts w:ascii="仿宋" w:hAnsi="仿宋" w:eastAsia="仿宋" w:cs="仿宋"/>
          <w:sz w:val="20"/>
          <w:szCs w:val="20"/>
        </w:rPr>
        <w:t xml:space="preserve">22年没有使用政府性基金预算拨款安排的支出，政府性基金预 </w:t>
      </w:r>
      <w:r>
        <w:rPr>
          <w:rFonts w:ascii="仿宋" w:hAnsi="仿宋" w:eastAsia="仿宋" w:cs="仿宋"/>
          <w:spacing w:val="-6"/>
          <w:sz w:val="20"/>
          <w:szCs w:val="20"/>
        </w:rPr>
        <w:t>算支</w:t>
      </w:r>
      <w:r>
        <w:rPr>
          <w:rFonts w:ascii="仿宋" w:hAnsi="仿宋" w:eastAsia="仿宋" w:cs="仿宋"/>
          <w:spacing w:val="-3"/>
          <w:sz w:val="20"/>
          <w:szCs w:val="20"/>
        </w:rPr>
        <w:t>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一、关于洛浦县杭桂镇第一一贯制学校20</w:t>
      </w:r>
      <w:r>
        <w:rPr>
          <w:rFonts w:ascii="黑体" w:hAnsi="黑体" w:eastAsia="黑体" w:cs="黑体"/>
          <w:sz w:val="34"/>
          <w:szCs w:val="34"/>
        </w:rPr>
        <w:t xml:space="preserve">22年收支预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5" w:line="276" w:lineRule="auto"/>
        <w:ind w:left="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按照全口径预算的原则，洛浦县杭桂镇第一一贯制学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校2022年所有收入和支出均纳入单位预算管理。  收支</w:t>
      </w:r>
      <w:r>
        <w:rPr>
          <w:rFonts w:ascii="仿宋" w:hAnsi="仿宋" w:eastAsia="仿宋" w:cs="仿宋"/>
          <w:spacing w:val="-4"/>
          <w:sz w:val="34"/>
          <w:szCs w:val="34"/>
        </w:rPr>
        <w:t>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预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1997.45万元。</w:t>
      </w:r>
    </w:p>
    <w:p>
      <w:pPr>
        <w:spacing w:line="510" w:lineRule="exact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二、关于洛浦县杭桂镇第一一贯制学校20</w:t>
      </w:r>
      <w:r>
        <w:rPr>
          <w:rFonts w:ascii="黑体" w:hAnsi="黑体" w:eastAsia="黑体" w:cs="黑体"/>
          <w:sz w:val="34"/>
          <w:szCs w:val="34"/>
        </w:rPr>
        <w:t xml:space="preserve">22年收入预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6" w:line="276" w:lineRule="auto"/>
        <w:ind w:left="8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洛浦县杭桂镇第一一贯制学校收入预算1997.45万元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，其中：一般公共预算1997.45万元，占100.00%，  比</w:t>
      </w:r>
      <w:r>
        <w:rPr>
          <w:rFonts w:ascii="仿宋" w:hAnsi="仿宋" w:eastAsia="仿宋" w:cs="仿宋"/>
          <w:sz w:val="34"/>
          <w:szCs w:val="34"/>
        </w:rPr>
        <w:t xml:space="preserve">上 </w:t>
      </w:r>
      <w:r>
        <w:rPr>
          <w:rFonts w:ascii="仿宋" w:hAnsi="仿宋" w:eastAsia="仿宋" w:cs="仿宋"/>
          <w:spacing w:val="-1"/>
          <w:sz w:val="34"/>
          <w:szCs w:val="34"/>
        </w:rPr>
        <w:t>年预算增加85.71万元，增长4.48%，主</w:t>
      </w:r>
      <w:r>
        <w:rPr>
          <w:rFonts w:ascii="仿宋" w:hAnsi="仿宋" w:eastAsia="仿宋" w:cs="仿宋"/>
          <w:sz w:val="34"/>
          <w:szCs w:val="34"/>
        </w:rPr>
        <w:t xml:space="preserve">要原因是人员增 </w:t>
      </w:r>
      <w:r>
        <w:rPr>
          <w:rFonts w:ascii="仿宋" w:hAnsi="仿宋" w:eastAsia="仿宋" w:cs="仿宋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三、关于洛浦县杭桂镇第一一贯制学校2022</w:t>
      </w:r>
      <w:r>
        <w:rPr>
          <w:rFonts w:ascii="黑体" w:hAnsi="黑体" w:eastAsia="黑体" w:cs="黑体"/>
          <w:sz w:val="34"/>
          <w:szCs w:val="34"/>
        </w:rPr>
        <w:t xml:space="preserve">年支出预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3" w:line="276" w:lineRule="auto"/>
        <w:ind w:left="23" w:right="111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洛浦县杭</w:t>
      </w:r>
      <w:r>
        <w:rPr>
          <w:rFonts w:ascii="仿宋" w:hAnsi="仿宋" w:eastAsia="仿宋" w:cs="仿宋"/>
          <w:spacing w:val="-1"/>
          <w:sz w:val="34"/>
          <w:szCs w:val="34"/>
        </w:rPr>
        <w:t>桂镇第一一贯制学校2022年支出预算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9</w:t>
      </w:r>
      <w:r>
        <w:rPr>
          <w:rFonts w:ascii="仿宋" w:hAnsi="仿宋" w:eastAsia="仿宋" w:cs="仿宋"/>
          <w:spacing w:val="-7"/>
          <w:sz w:val="34"/>
          <w:szCs w:val="34"/>
        </w:rPr>
        <w:t>97.45万元，其中：</w:t>
      </w:r>
    </w:p>
    <w:p>
      <w:pPr>
        <w:spacing w:before="4" w:line="276" w:lineRule="auto"/>
        <w:ind w:left="8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支出1997.45万元，占100.00%，  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加85.71万元，增长4.48%，主要原因是 人员增</w:t>
      </w:r>
      <w:r>
        <w:rPr>
          <w:rFonts w:ascii="仿宋" w:hAnsi="仿宋" w:eastAsia="仿宋" w:cs="仿宋"/>
          <w:spacing w:val="-1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0万元，占0.00%，  比上年预算增加0.00万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元，增</w:t>
      </w:r>
      <w:r>
        <w:rPr>
          <w:rFonts w:ascii="仿宋" w:hAnsi="仿宋" w:eastAsia="仿宋" w:cs="仿宋"/>
          <w:spacing w:val="-5"/>
          <w:sz w:val="34"/>
          <w:szCs w:val="34"/>
        </w:rPr>
        <w:t>长</w:t>
      </w:r>
      <w:r>
        <w:rPr>
          <w:rFonts w:ascii="仿宋" w:hAnsi="仿宋" w:eastAsia="仿宋" w:cs="仿宋"/>
          <w:spacing w:val="-3"/>
          <w:sz w:val="34"/>
          <w:szCs w:val="34"/>
        </w:rPr>
        <w:t>0.00%，主要原因是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年与本年均无安排此项预算。</w:t>
      </w:r>
    </w:p>
    <w:p>
      <w:pPr>
        <w:spacing w:before="153" w:line="277" w:lineRule="auto"/>
        <w:ind w:left="1" w:right="95" w:firstLine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四、关于洛浦县杭桂</w:t>
      </w:r>
      <w:r>
        <w:rPr>
          <w:rFonts w:ascii="黑体" w:hAnsi="黑体" w:eastAsia="黑体" w:cs="黑体"/>
          <w:spacing w:val="-1"/>
          <w:sz w:val="34"/>
          <w:szCs w:val="34"/>
        </w:rPr>
        <w:t>镇第一一贯制学校2022年财政拨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款收</w:t>
      </w:r>
      <w:r>
        <w:rPr>
          <w:rFonts w:ascii="黑体" w:hAnsi="黑体" w:eastAsia="黑体" w:cs="黑体"/>
          <w:spacing w:val="-1"/>
          <w:sz w:val="34"/>
          <w:szCs w:val="34"/>
        </w:rPr>
        <w:t>支预算情况的总体说明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2022年财政拨款收支总预算1997.45万元。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4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预算包括：一般公共预算1997.45万元。</w:t>
      </w:r>
    </w:p>
    <w:p>
      <w:pPr>
        <w:spacing w:before="101" w:line="290" w:lineRule="auto"/>
        <w:ind w:left="33" w:right="60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教育支出1997.45万元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，主</w:t>
      </w:r>
      <w:r>
        <w:rPr>
          <w:rFonts w:ascii="仿宋" w:hAnsi="仿宋" w:eastAsia="仿宋" w:cs="仿宋"/>
          <w:spacing w:val="-6"/>
          <w:sz w:val="34"/>
          <w:szCs w:val="34"/>
        </w:rPr>
        <w:t>要</w:t>
      </w:r>
      <w:r>
        <w:rPr>
          <w:rFonts w:ascii="仿宋" w:hAnsi="仿宋" w:eastAsia="仿宋" w:cs="仿宋"/>
          <w:spacing w:val="-5"/>
          <w:sz w:val="34"/>
          <w:szCs w:val="34"/>
        </w:rPr>
        <w:t>用于人员工资，五险一金。</w:t>
      </w:r>
    </w:p>
    <w:p>
      <w:pPr>
        <w:spacing w:line="274" w:lineRule="auto"/>
      </w:pPr>
    </w:p>
    <w:p>
      <w:pPr>
        <w:spacing w:line="274" w:lineRule="auto"/>
      </w:pPr>
    </w:p>
    <w:p>
      <w:pPr>
        <w:spacing w:before="111" w:line="289" w:lineRule="auto"/>
        <w:ind w:left="4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五、关于洛浦县杭桂镇第一一贯制学校2022年一</w:t>
      </w:r>
      <w:r>
        <w:rPr>
          <w:rFonts w:ascii="黑体" w:hAnsi="黑体" w:eastAsia="黑体" w:cs="黑体"/>
          <w:sz w:val="34"/>
          <w:szCs w:val="34"/>
        </w:rPr>
        <w:t xml:space="preserve">般公 </w:t>
      </w:r>
      <w:r>
        <w:rPr>
          <w:rFonts w:ascii="黑体" w:hAnsi="黑体" w:eastAsia="黑体" w:cs="黑体"/>
          <w:spacing w:val="-2"/>
          <w:sz w:val="34"/>
          <w:szCs w:val="34"/>
        </w:rPr>
        <w:t>共预算当年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8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浦县杭桂镇第一一贯制学校2022年一般公共预算拨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5"/>
          <w:sz w:val="34"/>
          <w:szCs w:val="34"/>
        </w:rPr>
        <w:t>合计1997.45万元，其中：</w:t>
      </w:r>
    </w:p>
    <w:p>
      <w:pPr>
        <w:spacing w:before="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本支出1997.45万元，  比上年预算增加85.71万元</w:t>
      </w:r>
    </w:p>
    <w:p>
      <w:pPr>
        <w:spacing w:before="102" w:line="223" w:lineRule="auto"/>
        <w:ind w:left="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，</w:t>
      </w:r>
      <w:r>
        <w:rPr>
          <w:rFonts w:ascii="仿宋" w:hAnsi="仿宋" w:eastAsia="仿宋" w:cs="仿宋"/>
          <w:spacing w:val="-16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 xml:space="preserve"> 增长4.48%。主要原因是：人员增加。</w:t>
      </w:r>
    </w:p>
    <w:p>
      <w:pPr>
        <w:spacing w:before="98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  比上年预算增加0万元，  增长0%。</w:t>
      </w:r>
    </w:p>
    <w:p>
      <w:pPr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主要原因是：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9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教育支出(类)1997.45万元，占100.00%。</w:t>
      </w:r>
    </w:p>
    <w:p>
      <w:pPr>
        <w:spacing w:before="299" w:line="260" w:lineRule="auto"/>
        <w:ind w:left="503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2" w:line="290" w:lineRule="auto"/>
        <w:ind w:right="405" w:firstLine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):2022年预算数为1997.45万</w:t>
      </w:r>
      <w:r>
        <w:rPr>
          <w:rFonts w:ascii="仿宋" w:hAnsi="仿宋" w:eastAsia="仿宋" w:cs="仿宋"/>
          <w:spacing w:val="-1"/>
          <w:sz w:val="34"/>
          <w:szCs w:val="34"/>
        </w:rPr>
        <w:t>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85.</w:t>
      </w:r>
      <w:r>
        <w:rPr>
          <w:rFonts w:ascii="仿宋" w:hAnsi="仿宋" w:eastAsia="仿宋" w:cs="仿宋"/>
          <w:spacing w:val="-8"/>
          <w:sz w:val="34"/>
          <w:szCs w:val="34"/>
        </w:rPr>
        <w:t>7</w:t>
      </w:r>
      <w:r>
        <w:rPr>
          <w:rFonts w:ascii="仿宋" w:hAnsi="仿宋" w:eastAsia="仿宋" w:cs="仿宋"/>
          <w:spacing w:val="-7"/>
          <w:sz w:val="34"/>
          <w:szCs w:val="34"/>
        </w:rPr>
        <w:t>1万元，  增长4.48%，主要原因是：人员增加。</w:t>
      </w:r>
    </w:p>
    <w:p>
      <w:pPr>
        <w:spacing w:before="153" w:line="277" w:lineRule="auto"/>
        <w:ind w:left="4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六、关于洛浦县杭桂镇第一一贯制学校2022年一般</w:t>
      </w:r>
      <w:r>
        <w:rPr>
          <w:rFonts w:ascii="黑体" w:hAnsi="黑体" w:eastAsia="黑体" w:cs="黑体"/>
          <w:sz w:val="34"/>
          <w:szCs w:val="34"/>
        </w:rPr>
        <w:t xml:space="preserve">公 </w:t>
      </w:r>
      <w:r>
        <w:rPr>
          <w:rFonts w:ascii="黑体" w:hAnsi="黑体" w:eastAsia="黑体" w:cs="黑体"/>
          <w:spacing w:val="-2"/>
          <w:sz w:val="34"/>
          <w:szCs w:val="34"/>
        </w:rPr>
        <w:t>共预算基本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4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浦县杭桂镇第一一贯制学校2022年一般公共预算基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本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5"/>
          <w:sz w:val="34"/>
          <w:szCs w:val="34"/>
        </w:rPr>
        <w:t>出1997.45万元，其中：</w:t>
      </w:r>
    </w:p>
    <w:p>
      <w:pPr>
        <w:spacing w:before="2" w:line="288" w:lineRule="auto"/>
        <w:ind w:left="14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员经费1997.32万元，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</w:t>
      </w:r>
      <w:r>
        <w:rPr>
          <w:rFonts w:ascii="仿宋" w:hAnsi="仿宋" w:eastAsia="仿宋" w:cs="仿宋"/>
          <w:spacing w:val="-1"/>
          <w:sz w:val="34"/>
          <w:szCs w:val="34"/>
        </w:rPr>
        <w:t>奖金、绩效工资、机关事业单位基本养老保险缴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37" w:right="235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费、职业年金缴费、城</w:t>
      </w:r>
      <w:r>
        <w:rPr>
          <w:rFonts w:ascii="仿宋" w:hAnsi="仿宋" w:eastAsia="仿宋" w:cs="仿宋"/>
          <w:spacing w:val="-1"/>
          <w:sz w:val="34"/>
          <w:szCs w:val="34"/>
        </w:rPr>
        <w:t>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3" w:lineRule="auto"/>
        <w:ind w:left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公</w:t>
      </w:r>
      <w:r>
        <w:rPr>
          <w:rFonts w:ascii="仿宋" w:hAnsi="仿宋" w:eastAsia="仿宋" w:cs="仿宋"/>
          <w:spacing w:val="-17"/>
          <w:sz w:val="34"/>
          <w:szCs w:val="34"/>
        </w:rPr>
        <w:t>用</w:t>
      </w:r>
      <w:r>
        <w:rPr>
          <w:rFonts w:ascii="仿宋" w:hAnsi="仿宋" w:eastAsia="仿宋" w:cs="仿宋"/>
          <w:spacing w:val="-10"/>
          <w:sz w:val="34"/>
          <w:szCs w:val="34"/>
        </w:rPr>
        <w:t>经费.13万元，  主要包括：工会经费。</w:t>
      </w:r>
    </w:p>
    <w:p>
      <w:pPr>
        <w:spacing w:before="297" w:line="277" w:lineRule="auto"/>
        <w:ind w:left="30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七、关于洛浦县杭桂镇第一</w:t>
      </w:r>
      <w:r>
        <w:rPr>
          <w:rFonts w:ascii="黑体" w:hAnsi="黑体" w:eastAsia="黑体" w:cs="黑体"/>
          <w:sz w:val="34"/>
          <w:szCs w:val="34"/>
        </w:rPr>
        <w:t xml:space="preserve">一贯制学校2022年一般公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line="289" w:lineRule="auto"/>
        <w:ind w:left="95" w:right="95" w:firstLine="4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浦县杭桂镇第一一贯制学校2022年没有公共预算项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目</w:t>
      </w:r>
      <w:r>
        <w:rPr>
          <w:rFonts w:ascii="仿宋" w:hAnsi="仿宋" w:eastAsia="仿宋" w:cs="仿宋"/>
          <w:spacing w:val="-15"/>
          <w:sz w:val="34"/>
          <w:szCs w:val="34"/>
        </w:rPr>
        <w:t>安排的支出。</w:t>
      </w:r>
      <w:r>
        <w:rPr>
          <w:rFonts w:hint="eastAsia" w:ascii="仿宋" w:hAnsi="仿宋" w:eastAsia="仿宋" w:cs="仿宋"/>
          <w:spacing w:val="-15"/>
          <w:sz w:val="34"/>
          <w:szCs w:val="34"/>
        </w:rPr>
        <w:t>一般公共预算项目支出情况表为空表。</w:t>
      </w:r>
    </w:p>
    <w:p>
      <w:pPr>
        <w:spacing w:before="154" w:line="277" w:lineRule="auto"/>
        <w:ind w:left="30" w:right="95" w:firstLine="47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八、关于洛浦县杭桂镇第一一贯</w:t>
      </w:r>
      <w:r>
        <w:rPr>
          <w:rFonts w:ascii="黑体" w:hAnsi="黑体" w:eastAsia="黑体" w:cs="黑体"/>
          <w:sz w:val="34"/>
          <w:szCs w:val="34"/>
        </w:rPr>
        <w:t xml:space="preserve">制学校2022年一般公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right="23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县杭桂镇第一一贯制学校2022年一般公共预算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“</w:t>
      </w:r>
      <w:r>
        <w:rPr>
          <w:rFonts w:ascii="仿宋" w:hAnsi="仿宋" w:eastAsia="仿宋" w:cs="仿宋"/>
          <w:spacing w:val="14"/>
          <w:sz w:val="34"/>
          <w:szCs w:val="34"/>
        </w:rPr>
        <w:t>三公”经费数为0万元，其中：因公出国(境)费0万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"/>
          <w:sz w:val="34"/>
          <w:szCs w:val="34"/>
        </w:rPr>
        <w:t>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公务用车运行费0万元，公 </w:t>
      </w:r>
      <w:r>
        <w:rPr>
          <w:rFonts w:ascii="仿宋" w:hAnsi="仿宋" w:eastAsia="仿宋" w:cs="仿宋"/>
          <w:spacing w:val="-6"/>
          <w:sz w:val="34"/>
          <w:szCs w:val="34"/>
        </w:rPr>
        <w:t>务</w:t>
      </w:r>
      <w:r>
        <w:rPr>
          <w:rFonts w:ascii="仿宋" w:hAnsi="仿宋" w:eastAsia="仿宋" w:cs="仿宋"/>
          <w:spacing w:val="-4"/>
          <w:sz w:val="34"/>
          <w:szCs w:val="34"/>
        </w:rPr>
        <w:t>接</w:t>
      </w:r>
      <w:r>
        <w:rPr>
          <w:rFonts w:ascii="仿宋" w:hAnsi="仿宋" w:eastAsia="仿宋" w:cs="仿宋"/>
          <w:spacing w:val="-3"/>
          <w:sz w:val="34"/>
          <w:szCs w:val="34"/>
        </w:rPr>
        <w:t>待费0万元。</w:t>
      </w:r>
    </w:p>
    <w:p>
      <w:pPr>
        <w:spacing w:before="3" w:line="276" w:lineRule="auto"/>
        <w:ind w:left="59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27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无一般公共预算“三公”经费。公</w:t>
      </w:r>
      <w:r>
        <w:rPr>
          <w:rFonts w:ascii="仿宋" w:hAnsi="仿宋" w:eastAsia="仿宋" w:cs="仿宋"/>
          <w:sz w:val="34"/>
          <w:szCs w:val="34"/>
        </w:rPr>
        <w:t xml:space="preserve">务用车购置费增加0万 </w:t>
      </w:r>
      <w:r>
        <w:rPr>
          <w:rFonts w:ascii="仿宋" w:hAnsi="仿宋" w:eastAsia="仿宋" w:cs="仿宋"/>
          <w:spacing w:val="-1"/>
          <w:sz w:val="34"/>
          <w:szCs w:val="34"/>
        </w:rPr>
        <w:t>元，增长0%，主要原因是无一般</w:t>
      </w:r>
      <w:r>
        <w:rPr>
          <w:rFonts w:ascii="仿宋" w:hAnsi="仿宋" w:eastAsia="仿宋" w:cs="仿宋"/>
          <w:sz w:val="34"/>
          <w:szCs w:val="34"/>
        </w:rPr>
        <w:t xml:space="preserve">公共预算“三公”经费 </w:t>
      </w:r>
      <w:r>
        <w:rPr>
          <w:rFonts w:ascii="仿宋" w:hAnsi="仿宋" w:eastAsia="仿宋" w:cs="仿宋"/>
          <w:spacing w:val="-2"/>
          <w:sz w:val="34"/>
          <w:szCs w:val="34"/>
        </w:rPr>
        <w:t>。公务用车运行费增加0万元，增长0</w:t>
      </w:r>
      <w:r>
        <w:rPr>
          <w:rFonts w:ascii="仿宋" w:hAnsi="仿宋" w:eastAsia="仿宋" w:cs="仿宋"/>
          <w:spacing w:val="-1"/>
          <w:sz w:val="34"/>
          <w:szCs w:val="34"/>
        </w:rPr>
        <w:t>%，主要原因是无一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般公共预算“三公”经费。公务接</w:t>
      </w:r>
      <w:r>
        <w:rPr>
          <w:rFonts w:ascii="仿宋" w:hAnsi="仿宋" w:eastAsia="仿宋" w:cs="仿宋"/>
          <w:sz w:val="34"/>
          <w:szCs w:val="34"/>
        </w:rPr>
        <w:t xml:space="preserve">待费增加0万元，增长 </w:t>
      </w:r>
      <w:r>
        <w:rPr>
          <w:rFonts w:ascii="仿宋" w:hAnsi="仿宋" w:eastAsia="仿宋" w:cs="仿宋"/>
          <w:spacing w:val="-4"/>
          <w:sz w:val="34"/>
          <w:szCs w:val="34"/>
        </w:rPr>
        <w:t>0%，主要原</w:t>
      </w:r>
      <w:r>
        <w:rPr>
          <w:rFonts w:ascii="仿宋" w:hAnsi="仿宋" w:eastAsia="仿宋" w:cs="仿宋"/>
          <w:spacing w:val="-3"/>
          <w:sz w:val="34"/>
          <w:szCs w:val="34"/>
        </w:rPr>
        <w:t>因</w:t>
      </w:r>
      <w:r>
        <w:rPr>
          <w:rFonts w:ascii="仿宋" w:hAnsi="仿宋" w:eastAsia="仿宋" w:cs="仿宋"/>
          <w:spacing w:val="-2"/>
          <w:sz w:val="34"/>
          <w:szCs w:val="34"/>
        </w:rPr>
        <w:t>是无一般公共预算“三公”经费。</w:t>
      </w:r>
    </w:p>
    <w:p>
      <w:pPr>
        <w:spacing w:before="156" w:line="277" w:lineRule="auto"/>
        <w:ind w:left="27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九、关于洛浦县杭桂镇第一一贯制学校2022年</w:t>
      </w:r>
      <w:r>
        <w:rPr>
          <w:rFonts w:ascii="黑体" w:hAnsi="黑体" w:eastAsia="黑体" w:cs="黑体"/>
          <w:sz w:val="34"/>
          <w:szCs w:val="34"/>
        </w:rPr>
        <w:t xml:space="preserve">政府性 </w:t>
      </w:r>
      <w:r>
        <w:rPr>
          <w:rFonts w:ascii="黑体" w:hAnsi="黑体" w:eastAsia="黑体" w:cs="黑体"/>
          <w:spacing w:val="-2"/>
          <w:sz w:val="34"/>
          <w:szCs w:val="34"/>
        </w:rPr>
        <w:t>基金预算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3" w:line="285" w:lineRule="auto"/>
        <w:ind w:left="3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浦县杭桂镇第一一贯制学校2022年没有使用政府性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基金预算拨款安排的支出，政府性基金预算支出情况</w:t>
      </w:r>
      <w:r>
        <w:rPr>
          <w:rFonts w:ascii="仿宋" w:hAnsi="仿宋" w:eastAsia="仿宋" w:cs="仿宋"/>
          <w:sz w:val="34"/>
          <w:szCs w:val="34"/>
        </w:rPr>
        <w:t xml:space="preserve">表 </w:t>
      </w:r>
      <w:r>
        <w:rPr>
          <w:rFonts w:ascii="仿宋" w:hAnsi="仿宋" w:eastAsia="仿宋" w:cs="仿宋"/>
          <w:spacing w:val="-15"/>
          <w:sz w:val="34"/>
          <w:szCs w:val="34"/>
        </w:rPr>
        <w:t>为</w:t>
      </w:r>
      <w:r>
        <w:rPr>
          <w:rFonts w:ascii="仿宋" w:hAnsi="仿宋" w:eastAsia="仿宋" w:cs="仿宋"/>
          <w:spacing w:val="-12"/>
          <w:sz w:val="34"/>
          <w:szCs w:val="34"/>
        </w:rPr>
        <w:t>空表。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4" w:line="249" w:lineRule="auto"/>
        <w:ind w:left="481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2022年，洛浦县杭桂镇第一一贯</w:t>
      </w:r>
      <w:r>
        <w:rPr>
          <w:rFonts w:ascii="仿宋" w:hAnsi="仿宋" w:eastAsia="仿宋" w:cs="仿宋"/>
          <w:sz w:val="34"/>
          <w:szCs w:val="34"/>
        </w:rPr>
        <w:t>制学校本级及下属 0</w:t>
      </w:r>
    </w:p>
    <w:p>
      <w:pPr>
        <w:spacing w:before="100" w:line="285" w:lineRule="auto"/>
        <w:ind w:left="7" w:right="65" w:firstLine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行政单位和 0 家事业单位的机关运行经费财政拨款预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.13万元，  比上年预算增加0.13万元，增长100.00%。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主要原因是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上年</w:t>
      </w:r>
      <w:r>
        <w:rPr>
          <w:rFonts w:ascii="仿宋" w:hAnsi="仿宋" w:eastAsia="仿宋" w:cs="仿宋"/>
          <w:spacing w:val="-5"/>
          <w:sz w:val="34"/>
          <w:szCs w:val="34"/>
        </w:rPr>
        <w:t>无机关运行经费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7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2022年，洛浦县杭桂镇第一一贯</w:t>
      </w:r>
      <w:r>
        <w:rPr>
          <w:rFonts w:ascii="仿宋" w:hAnsi="仿宋" w:eastAsia="仿宋" w:cs="仿宋"/>
          <w:sz w:val="34"/>
          <w:szCs w:val="34"/>
        </w:rPr>
        <w:t xml:space="preserve">制学校政府采购预算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截至2021年底，洛浦县杭桂镇第一一贯制学校及</w:t>
      </w:r>
      <w:r>
        <w:rPr>
          <w:rFonts w:ascii="仿宋" w:hAnsi="仿宋" w:eastAsia="仿宋" w:cs="仿宋"/>
          <w:sz w:val="34"/>
          <w:szCs w:val="34"/>
        </w:rPr>
        <w:t xml:space="preserve">下属 </w:t>
      </w:r>
      <w:r>
        <w:rPr>
          <w:rFonts w:ascii="仿宋" w:hAnsi="仿宋" w:eastAsia="仿宋" w:cs="仿宋"/>
          <w:spacing w:val="-2"/>
          <w:sz w:val="34"/>
          <w:szCs w:val="34"/>
        </w:rPr>
        <w:t>各预算单位</w:t>
      </w:r>
      <w:r>
        <w:rPr>
          <w:rFonts w:ascii="仿宋" w:hAnsi="仿宋" w:eastAsia="仿宋" w:cs="仿宋"/>
          <w:spacing w:val="-1"/>
          <w:sz w:val="34"/>
          <w:szCs w:val="34"/>
        </w:rPr>
        <w:t>占用使用国有资产总体情况为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1.房屋11</w:t>
      </w:r>
      <w:r>
        <w:rPr>
          <w:rFonts w:ascii="仿宋" w:hAnsi="仿宋" w:eastAsia="仿宋" w:cs="仿宋"/>
          <w:spacing w:val="-3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05.86平方米，价值1004.47万元。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32.45万元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资产价值78.52万元。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75" w:firstLine="470"/>
        <w:rPr>
          <w:rFonts w:hint="eastAsia" w:ascii="仿宋" w:hAnsi="仿宋" w:eastAsia="仿宋" w:cs="仿宋"/>
          <w:spacing w:val="5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</w:t>
      </w:r>
      <w:r>
        <w:rPr>
          <w:rFonts w:hint="eastAsia" w:ascii="仿宋" w:hAnsi="仿宋" w:eastAsia="仿宋" w:cs="仿宋"/>
          <w:spacing w:val="5"/>
          <w:sz w:val="34"/>
          <w:szCs w:val="34"/>
        </w:rPr>
        <w:t>具体情况见下表（按项目分别填报）：</w:t>
      </w: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before="104" w:line="285" w:lineRule="auto"/>
        <w:ind w:right="275" w:firstLine="470"/>
        <w:rPr>
          <w:rFonts w:hint="eastAsia" w:ascii="仿宋" w:hAnsi="仿宋" w:eastAsia="仿宋" w:cs="仿宋"/>
          <w:spacing w:val="5"/>
          <w:sz w:val="34"/>
          <w:szCs w:val="34"/>
        </w:rPr>
      </w:pPr>
      <w:bookmarkStart w:id="0" w:name="_GoBack"/>
      <w:bookmarkEnd w:id="0"/>
    </w:p>
    <w:p>
      <w:pPr>
        <w:spacing w:line="131" w:lineRule="exact"/>
      </w:pPr>
    </w:p>
    <w:p>
      <w:pPr>
        <w:spacing w:line="300" w:lineRule="auto"/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868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20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洛浦县杭桂镇第一一贯制学校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JiMDlkYjhjMjMwYTUyODk0NGZjNjEwNDhlZmY5N2QifQ=="/>
  </w:docVars>
  <w:rsids>
    <w:rsidRoot w:val="006B38A7"/>
    <w:rsid w:val="006B38A7"/>
    <w:rsid w:val="00713AD3"/>
    <w:rsid w:val="00A454B7"/>
    <w:rsid w:val="2CF83687"/>
    <w:rsid w:val="4A49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5243</Words>
  <Characters>6150</Characters>
  <Lines>55</Lines>
  <Paragraphs>15</Paragraphs>
  <TotalTime>0</TotalTime>
  <ScaleCrop>false</ScaleCrop>
  <LinksUpToDate>false</LinksUpToDate>
  <CharactersWithSpaces>6461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ASUS</dc:creator>
  <cp:lastModifiedBy>ASUS</cp:lastModifiedBy>
  <dcterms:modified xsi:type="dcterms:W3CDTF">2022-08-03T09:10:33Z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2022-07-31T12:07:56Z</vt:filetime>
  </property>
  <property fmtid="{D5CDD505-2E9C-101B-9397-08002B2CF9AE}" pid="4" name="KSOProductBuildVer">
    <vt:lpwstr>2052-11.1.0.11875</vt:lpwstr>
  </property>
  <property fmtid="{D5CDD505-2E9C-101B-9397-08002B2CF9AE}" pid="5" name="ICV">
    <vt:lpwstr>A0EA74B39F7D4A2289CF1F6125DE3523</vt:lpwstr>
  </property>
</Properties>
</file>