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洛浦县医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疗保障局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洛浦县医疗保障局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于洛浦县医疗保障局2022年收支预算情况的总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2" w:line="220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医疗保障局2022年收入预算情况说明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县医疗保障局2022年支出预算情况说明</w:t>
      </w:r>
    </w:p>
    <w:p>
      <w:pPr>
        <w:spacing w:before="103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医疗保障局2022年财政拨款收支预算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于洛浦县医疗保障局2022年一般公共预算当年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3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、关于洛浦县医疗保障局2022年一般公共预算基本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浦县医疗保障局2022年一般公共预算项目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八、关于洛浦县医疗保障局2022年一般公共预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九、关于洛浦县医疗保</w:t>
      </w:r>
      <w:r>
        <w:rPr>
          <w:rFonts w:ascii="仿宋" w:hAnsi="仿宋" w:eastAsia="仿宋" w:cs="仿宋"/>
          <w:spacing w:val="-1"/>
          <w:sz w:val="34"/>
          <w:szCs w:val="34"/>
        </w:rPr>
        <w:t>障局2022年政府性基金预算拨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1" w:lineRule="auto"/>
        <w:ind w:left="100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洛浦县医疗保障局单位概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贯彻执行国家、自治区、地区基本医疗保险法律法规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和政策，落实医疗保险改革方案，负责实施医疗保险</w:t>
      </w:r>
      <w:r>
        <w:rPr>
          <w:rFonts w:ascii="仿宋" w:hAnsi="仿宋" w:eastAsia="仿宋" w:cs="仿宋"/>
          <w:sz w:val="34"/>
          <w:szCs w:val="34"/>
        </w:rPr>
        <w:t xml:space="preserve">具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业</w:t>
      </w:r>
      <w:r>
        <w:rPr>
          <w:rFonts w:ascii="仿宋" w:hAnsi="仿宋" w:eastAsia="仿宋" w:cs="仿宋"/>
          <w:spacing w:val="-3"/>
          <w:sz w:val="34"/>
          <w:szCs w:val="34"/>
        </w:rPr>
        <w:t>务流程和操作规范；负责基本医疗保险基金筹集、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预决算、支付和管理，编制上报会计和统计报表，定</w:t>
      </w:r>
      <w:r>
        <w:rPr>
          <w:rFonts w:ascii="仿宋" w:hAnsi="仿宋" w:eastAsia="仿宋" w:cs="仿宋"/>
          <w:sz w:val="34"/>
          <w:szCs w:val="34"/>
        </w:rPr>
        <w:t xml:space="preserve">期 </w:t>
      </w:r>
      <w:r>
        <w:rPr>
          <w:rFonts w:ascii="仿宋" w:hAnsi="仿宋" w:eastAsia="仿宋" w:cs="仿宋"/>
          <w:spacing w:val="-1"/>
          <w:sz w:val="34"/>
          <w:szCs w:val="34"/>
        </w:rPr>
        <w:t>对资金收支情况进行分析预测；负责对定点医疗机构</w:t>
      </w:r>
      <w:r>
        <w:rPr>
          <w:rFonts w:ascii="仿宋" w:hAnsi="仿宋" w:eastAsia="仿宋" w:cs="仿宋"/>
          <w:sz w:val="34"/>
          <w:szCs w:val="34"/>
        </w:rPr>
        <w:t xml:space="preserve">药 </w:t>
      </w:r>
      <w:r>
        <w:rPr>
          <w:rFonts w:ascii="仿宋" w:hAnsi="仿宋" w:eastAsia="仿宋" w:cs="仿宋"/>
          <w:spacing w:val="-1"/>
          <w:sz w:val="34"/>
          <w:szCs w:val="34"/>
        </w:rPr>
        <w:t>品目录采购进行监管；异地住院费用中心结算报销、</w:t>
      </w:r>
      <w:r>
        <w:rPr>
          <w:rFonts w:ascii="仿宋" w:hAnsi="仿宋" w:eastAsia="仿宋" w:cs="仿宋"/>
          <w:sz w:val="34"/>
          <w:szCs w:val="34"/>
        </w:rPr>
        <w:t xml:space="preserve">待 </w:t>
      </w:r>
      <w:r>
        <w:rPr>
          <w:rFonts w:ascii="仿宋" w:hAnsi="仿宋" w:eastAsia="仿宋" w:cs="仿宋"/>
          <w:spacing w:val="-10"/>
          <w:sz w:val="34"/>
          <w:szCs w:val="34"/>
        </w:rPr>
        <w:t>遇</w:t>
      </w:r>
      <w:r>
        <w:rPr>
          <w:rFonts w:ascii="仿宋" w:hAnsi="仿宋" w:eastAsia="仿宋" w:cs="仿宋"/>
          <w:spacing w:val="-8"/>
          <w:sz w:val="34"/>
          <w:szCs w:val="34"/>
        </w:rPr>
        <w:t>核定等工作。</w:t>
      </w:r>
    </w:p>
    <w:p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医疗保障局单位无下属预算单位，下设5个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处室，分别是：办公室、财务室、稽核科、业务大厅和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医</w:t>
      </w:r>
      <w:r>
        <w:rPr>
          <w:rFonts w:ascii="仿宋" w:hAnsi="仿宋" w:eastAsia="仿宋" w:cs="仿宋"/>
          <w:spacing w:val="-8"/>
          <w:sz w:val="34"/>
          <w:szCs w:val="34"/>
        </w:rPr>
        <w:t>疗</w:t>
      </w:r>
      <w:r>
        <w:rPr>
          <w:rFonts w:ascii="仿宋" w:hAnsi="仿宋" w:eastAsia="仿宋" w:cs="仿宋"/>
          <w:spacing w:val="-5"/>
          <w:sz w:val="34"/>
          <w:szCs w:val="34"/>
        </w:rPr>
        <w:t>保障事业发展中心。</w:t>
      </w:r>
    </w:p>
    <w:p>
      <w:pPr>
        <w:spacing w:before="2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县医疗保障局单位编制数21人，实有人数20人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，其中：在职20人，减</w:t>
      </w:r>
      <w:r>
        <w:rPr>
          <w:rFonts w:ascii="仿宋" w:hAnsi="仿宋" w:eastAsia="仿宋" w:cs="仿宋"/>
          <w:spacing w:val="-1"/>
          <w:sz w:val="34"/>
          <w:szCs w:val="34"/>
        </w:rPr>
        <w:t>少0人；退休0人，增加0人；离休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制单位：洛浦县医疗保障局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制单位：洛浦县医疗保障局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7.33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疗保障管理事务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制单位：洛浦县医疗保障局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疗保障管理事务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制单位：洛浦县医疗保障局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制单位：洛浦县医疗保障局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7.33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疗保障管理事务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521</w:t>
            </w:r>
            <w:r>
              <w:rPr>
                <w:rFonts w:ascii="黑体" w:hAnsi="黑体" w:eastAsia="黑体" w:cs="黑体"/>
                <w:sz w:val="16"/>
                <w:szCs w:val="16"/>
              </w:rPr>
              <w:t>.31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573</w:t>
            </w:r>
            <w:r>
              <w:rPr>
                <w:rFonts w:ascii="黑体" w:hAnsi="黑体" w:eastAsia="黑体" w:cs="黑体"/>
                <w:sz w:val="16"/>
                <w:szCs w:val="16"/>
              </w:rPr>
              <w:t>.29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365.64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207.6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制单位：洛浦县医疗保障局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355.28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355.28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4.08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20.0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20.0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365.64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355.28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0.36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制单位：洛浦县医疗保障局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444"/>
        <w:gridCol w:w="444"/>
        <w:gridCol w:w="587"/>
        <w:gridCol w:w="1589"/>
        <w:gridCol w:w="443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9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39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65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3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</w:t>
            </w:r>
          </w:p>
          <w:p>
            <w:pPr>
              <w:spacing w:line="18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康</w:t>
            </w:r>
          </w:p>
          <w:p>
            <w:pPr>
              <w:spacing w:line="186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210" w:lineRule="auto"/>
              <w:ind w:left="243" w:right="34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11" w:lineRule="auto"/>
              <w:ind w:left="246" w:right="33" w:hanging="1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医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疗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障</w:t>
            </w:r>
          </w:p>
          <w:p>
            <w:pPr>
              <w:spacing w:line="184" w:lineRule="auto"/>
              <w:ind w:left="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管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理</w:t>
            </w:r>
          </w:p>
          <w:p>
            <w:pPr>
              <w:spacing w:line="185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52" w:line="210" w:lineRule="auto"/>
              <w:ind w:left="243" w:right="34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52" w:line="211" w:lineRule="auto"/>
              <w:ind w:left="246" w:right="33" w:hanging="1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6" w:right="147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离休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人员医疗费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周转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320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.7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01" w:lineRule="auto"/>
              <w:ind w:left="322" w:right="33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.7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21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48" w:right="1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城乡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居民基本医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疗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险稽核专项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作经费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90" w:lineRule="auto"/>
              <w:ind w:left="2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90" w:lineRule="auto"/>
              <w:ind w:left="2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18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7" w:lineRule="auto"/>
              <w:ind w:left="66" w:right="147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医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疗保障系统专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建设费用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2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4" w:lineRule="auto"/>
              <w:ind w:left="2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21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45" w:right="147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城乡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居民医疗保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险县财政配套资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金补助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1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0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18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19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运行经费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7" w:lineRule="auto"/>
              <w:ind w:left="1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7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43" w:right="34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7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246" w:right="33" w:hanging="1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2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制单位：洛浦县医疗保障局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制单位：洛浦县医疗保障局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洛浦县医疗保障局2022年没有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一、关于洛浦县医疗保障局2022年收支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8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按照全口径预算的原则，洛浦县医疗保障局2022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收入和支出均纳入单位预算管理。收支总预算</w:t>
      </w:r>
      <w:r>
        <w:rPr>
          <w:rFonts w:ascii="仿宋" w:hAnsi="仿宋" w:eastAsia="仿宋" w:cs="仿宋"/>
          <w:spacing w:val="-9"/>
          <w:sz w:val="34"/>
          <w:szCs w:val="34"/>
        </w:rPr>
        <w:t>5</w:t>
      </w:r>
      <w:r>
        <w:rPr>
          <w:rFonts w:ascii="仿宋" w:hAnsi="仿宋" w:eastAsia="仿宋" w:cs="仿宋"/>
          <w:spacing w:val="-5"/>
          <w:sz w:val="34"/>
          <w:szCs w:val="34"/>
        </w:rPr>
        <w:t>73.29万元。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46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出预算包括：社会保障和就业支出、卫生健康支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>
      <w:pPr>
        <w:spacing w:before="151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二、关于洛浦县医疗保障局2022年收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3" w:line="277" w:lineRule="auto"/>
        <w:ind w:left="18" w:right="6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洛浦县医疗保障局收入预算573.29万元，其中：一般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公共</w:t>
      </w:r>
      <w:r>
        <w:rPr>
          <w:rFonts w:ascii="仿宋" w:hAnsi="仿宋" w:eastAsia="仿宋" w:cs="仿宋"/>
          <w:spacing w:val="-8"/>
          <w:sz w:val="34"/>
          <w:szCs w:val="34"/>
        </w:rPr>
        <w:t>预</w:t>
      </w:r>
      <w:r>
        <w:rPr>
          <w:rFonts w:ascii="仿宋" w:hAnsi="仿宋" w:eastAsia="仿宋" w:cs="仿宋"/>
          <w:spacing w:val="-6"/>
          <w:sz w:val="34"/>
          <w:szCs w:val="34"/>
        </w:rPr>
        <w:t>算573.29万元，占100.00%，  比上年预算减少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"/>
          <w:sz w:val="34"/>
          <w:szCs w:val="34"/>
        </w:rPr>
        <w:t>192.15万元，下降25.1%，主要原因是人员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调资，项目支出减少</w:t>
      </w:r>
      <w:r>
        <w:rPr>
          <w:rFonts w:ascii="仿宋" w:hAnsi="仿宋" w:eastAsia="仿宋" w:cs="仿宋"/>
          <w:spacing w:val="-14"/>
          <w:sz w:val="34"/>
          <w:szCs w:val="34"/>
        </w:rPr>
        <w:t>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21" w:lineRule="auto"/>
        <w:ind w:left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三、关于洛浦县医疗保障局2022年支出预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37" w:right="9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洛浦县医疗保障局2022年支出预算573.29万元，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>
      <w:pPr>
        <w:spacing w:before="6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出365.64万元，占63.78%，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42.20万元，增长1</w:t>
      </w:r>
      <w:r>
        <w:rPr>
          <w:rFonts w:ascii="仿宋" w:hAnsi="仿宋" w:eastAsia="仿宋" w:cs="仿宋"/>
          <w:sz w:val="34"/>
          <w:szCs w:val="34"/>
        </w:rPr>
        <w:t xml:space="preserve">3.05%，主要原因是 </w:t>
      </w:r>
      <w:r>
        <w:rPr>
          <w:rFonts w:ascii="仿宋" w:hAnsi="仿宋" w:eastAsia="仿宋" w:cs="仿宋"/>
          <w:spacing w:val="-1"/>
          <w:sz w:val="34"/>
          <w:szCs w:val="34"/>
        </w:rPr>
        <w:t>人员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调资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5" w:line="284" w:lineRule="auto"/>
        <w:ind w:left="5" w:right="23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出207.65万元，占36.22%，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234.35万元，下降53.02</w:t>
      </w:r>
      <w:r>
        <w:rPr>
          <w:rFonts w:ascii="仿宋" w:hAnsi="仿宋" w:eastAsia="仿宋" w:cs="仿宋"/>
          <w:sz w:val="34"/>
          <w:szCs w:val="34"/>
        </w:rPr>
        <w:t xml:space="preserve">%，主要原因是今年减少了享受 </w:t>
      </w:r>
      <w:r>
        <w:rPr>
          <w:rFonts w:ascii="仿宋" w:hAnsi="仿宋" w:eastAsia="仿宋" w:cs="仿宋"/>
          <w:spacing w:val="-8"/>
          <w:sz w:val="34"/>
          <w:szCs w:val="34"/>
        </w:rPr>
        <w:t>待遇</w:t>
      </w:r>
      <w:r>
        <w:rPr>
          <w:rFonts w:ascii="仿宋" w:hAnsi="仿宋" w:eastAsia="仿宋" w:cs="仿宋"/>
          <w:spacing w:val="-5"/>
          <w:sz w:val="34"/>
          <w:szCs w:val="34"/>
        </w:rPr>
        <w:t>人</w:t>
      </w:r>
      <w:r>
        <w:rPr>
          <w:rFonts w:ascii="仿宋" w:hAnsi="仿宋" w:eastAsia="仿宋" w:cs="仿宋"/>
          <w:spacing w:val="-4"/>
          <w:sz w:val="34"/>
          <w:szCs w:val="34"/>
        </w:rPr>
        <w:t>数，项目补贴减少。</w:t>
      </w:r>
    </w:p>
    <w:p>
      <w:pPr>
        <w:spacing w:before="156" w:line="289" w:lineRule="auto"/>
        <w:ind w:left="2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四、关于洛浦县医疗</w:t>
      </w:r>
      <w:r>
        <w:rPr>
          <w:rFonts w:ascii="黑体" w:hAnsi="黑体" w:eastAsia="黑体" w:cs="黑体"/>
          <w:spacing w:val="-1"/>
          <w:sz w:val="34"/>
          <w:szCs w:val="34"/>
        </w:rPr>
        <w:t>保障局2022年财政拨款收支预算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2022年财政拨款收支总预算573.29万元。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预算包括：一般公共预算573.29万元。</w:t>
      </w:r>
    </w:p>
    <w:p>
      <w:pPr>
        <w:spacing w:before="101" w:line="277" w:lineRule="auto"/>
        <w:ind w:left="8"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51.98万元，主要用于职工养老保险缴</w:t>
      </w:r>
      <w:r>
        <w:rPr>
          <w:rFonts w:ascii="仿宋" w:hAnsi="仿宋" w:eastAsia="仿宋" w:cs="仿宋"/>
          <w:sz w:val="34"/>
          <w:szCs w:val="34"/>
        </w:rPr>
        <w:t>费和职业年金缴费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14"/>
          <w:sz w:val="34"/>
          <w:szCs w:val="34"/>
        </w:rPr>
        <w:t>出。</w:t>
      </w:r>
    </w:p>
    <w:p>
      <w:pPr>
        <w:spacing w:line="285" w:lineRule="auto"/>
        <w:ind w:left="29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健康支出521.31万元，主要用于主要用于职工工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资、住房公积金、医疗等其他社会保</w:t>
      </w:r>
      <w:r>
        <w:rPr>
          <w:rFonts w:ascii="仿宋" w:hAnsi="仿宋" w:eastAsia="仿宋" w:cs="仿宋"/>
          <w:spacing w:val="-1"/>
          <w:sz w:val="34"/>
          <w:szCs w:val="34"/>
        </w:rPr>
        <w:t>险缴费支出以及日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常</w:t>
      </w:r>
      <w:r>
        <w:rPr>
          <w:rFonts w:ascii="仿宋" w:hAnsi="仿宋" w:eastAsia="仿宋" w:cs="仿宋"/>
          <w:spacing w:val="-12"/>
          <w:sz w:val="34"/>
          <w:szCs w:val="34"/>
        </w:rPr>
        <w:t>公用经费支出；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五、关于洛浦县医疗保障局2022年一般公共预算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8" w:right="77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医疗保障局2022年一般公共预算拨款合计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5</w:t>
      </w:r>
      <w:r>
        <w:rPr>
          <w:rFonts w:ascii="仿宋" w:hAnsi="仿宋" w:eastAsia="仿宋" w:cs="仿宋"/>
          <w:spacing w:val="-10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3.29万元，其中：</w:t>
      </w:r>
    </w:p>
    <w:p>
      <w:pPr>
        <w:spacing w:before="5" w:line="276" w:lineRule="auto"/>
        <w:ind w:left="11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出365.64万元，比上年预算增加42.20万元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增长13.05%。主要原因是：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人员调资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支出207.65万元，比上年预算减少234.35万元</w:t>
      </w:r>
    </w:p>
    <w:p>
      <w:pPr>
        <w:spacing w:before="101" w:line="289" w:lineRule="auto"/>
        <w:ind w:left="36"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下降53.02%。主要原因是：今年减少了享受待遇人数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，</w:t>
      </w:r>
      <w:r>
        <w:rPr>
          <w:rFonts w:ascii="仿宋" w:hAnsi="仿宋" w:eastAsia="仿宋" w:cs="仿宋"/>
          <w:spacing w:val="-10"/>
          <w:sz w:val="34"/>
          <w:szCs w:val="34"/>
        </w:rPr>
        <w:t>项目补贴减少。</w:t>
      </w:r>
    </w:p>
    <w:p>
      <w:pPr>
        <w:spacing w:before="156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" w:right="111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社会保障和就业支出(类)51.98万元，占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.07%。</w:t>
      </w:r>
    </w:p>
    <w:p>
      <w:pPr>
        <w:spacing w:before="1" w:line="24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2.</w:t>
      </w:r>
      <w:r>
        <w:rPr>
          <w:rFonts w:ascii="仿宋" w:hAnsi="仿宋" w:eastAsia="仿宋" w:cs="仿宋"/>
          <w:spacing w:val="12"/>
          <w:sz w:val="34"/>
          <w:szCs w:val="34"/>
        </w:rPr>
        <w:t>卫</w:t>
      </w:r>
      <w:r>
        <w:rPr>
          <w:rFonts w:ascii="仿宋" w:hAnsi="仿宋" w:eastAsia="仿宋" w:cs="仿宋"/>
          <w:spacing w:val="10"/>
          <w:sz w:val="34"/>
          <w:szCs w:val="34"/>
        </w:rPr>
        <w:t>生健康支出(类)521.31万元，占90.93%。</w:t>
      </w:r>
    </w:p>
    <w:p>
      <w:pPr>
        <w:spacing w:before="26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tabs>
          <w:tab w:val="left" w:pos="172"/>
        </w:tabs>
        <w:spacing w:before="68" w:line="277" w:lineRule="auto"/>
        <w:ind w:right="43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):2022年预算数为34.65万元，</w:t>
      </w:r>
      <w:r>
        <w:rPr>
          <w:rFonts w:ascii="仿宋" w:hAnsi="仿宋" w:eastAsia="仿宋" w:cs="仿宋"/>
          <w:sz w:val="34"/>
          <w:szCs w:val="34"/>
        </w:rPr>
        <w:t xml:space="preserve">比上年预算数减少 </w:t>
      </w:r>
      <w:r>
        <w:rPr>
          <w:rFonts w:ascii="仿宋" w:hAnsi="仿宋" w:eastAsia="仿宋" w:cs="仿宋"/>
          <w:spacing w:val="-9"/>
          <w:sz w:val="34"/>
          <w:szCs w:val="34"/>
        </w:rPr>
        <w:t>3.04万元，下降8.07%，主要原因是：</w:t>
      </w:r>
      <w:r>
        <w:rPr>
          <w:rFonts w:hint="eastAsia" w:ascii="仿宋" w:hAnsi="仿宋" w:eastAsia="仿宋" w:cs="仿宋"/>
          <w:spacing w:val="-9"/>
          <w:sz w:val="34"/>
          <w:szCs w:val="34"/>
          <w:lang w:val="en-US" w:eastAsia="zh-CN"/>
        </w:rPr>
        <w:t>人员变动</w:t>
      </w:r>
      <w:r>
        <w:rPr>
          <w:rFonts w:ascii="仿宋" w:hAnsi="仿宋" w:eastAsia="仿宋" w:cs="仿宋"/>
          <w:spacing w:val="-5"/>
          <w:sz w:val="34"/>
          <w:szCs w:val="34"/>
        </w:rPr>
        <w:t>；</w:t>
      </w:r>
    </w:p>
    <w:p>
      <w:pPr>
        <w:tabs>
          <w:tab w:val="left" w:pos="172"/>
        </w:tabs>
        <w:spacing w:before="8" w:line="276" w:lineRule="auto"/>
        <w:ind w:left="2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数为17.33万元，  比上年预算数增加2.25万元，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14.92%，主要原因是：增加职工职业年金缴</w:t>
      </w:r>
      <w:r>
        <w:rPr>
          <w:rFonts w:ascii="仿宋" w:hAnsi="仿宋" w:eastAsia="仿宋" w:cs="仿宋"/>
          <w:sz w:val="34"/>
          <w:szCs w:val="34"/>
        </w:rPr>
        <w:t xml:space="preserve">费支出，增 </w:t>
      </w:r>
      <w:r>
        <w:rPr>
          <w:rFonts w:ascii="仿宋" w:hAnsi="仿宋" w:eastAsia="仿宋" w:cs="仿宋"/>
          <w:spacing w:val="-15"/>
          <w:sz w:val="34"/>
          <w:szCs w:val="34"/>
        </w:rPr>
        <w:t>加</w:t>
      </w:r>
      <w:r>
        <w:rPr>
          <w:rFonts w:ascii="仿宋" w:hAnsi="仿宋" w:eastAsia="仿宋" w:cs="仿宋"/>
          <w:spacing w:val="-13"/>
          <w:sz w:val="34"/>
          <w:szCs w:val="34"/>
        </w:rPr>
        <w:t>财政拨款；</w:t>
      </w:r>
    </w:p>
    <w:p>
      <w:pPr>
        <w:spacing w:line="283" w:lineRule="auto"/>
        <w:ind w:left="2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.卫生健康支出(类)医疗保障管理事务(款)行政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运行(项):</w:t>
      </w:r>
      <w:r>
        <w:rPr>
          <w:rFonts w:ascii="仿宋" w:hAnsi="仿宋" w:eastAsia="仿宋" w:cs="仿宋"/>
          <w:spacing w:val="4"/>
          <w:sz w:val="34"/>
          <w:szCs w:val="34"/>
        </w:rPr>
        <w:t>2022年预算数为521.31万元，  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数增加238.64万元，  增长84.42%，主要原因是：人员工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资增加，增加财政拨款；</w:t>
      </w:r>
    </w:p>
    <w:p>
      <w:pPr>
        <w:spacing w:before="154" w:line="277" w:lineRule="auto"/>
        <w:ind w:left="5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六、关于洛浦县医疗保障局2022年一般公共预算基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76" w:lineRule="auto"/>
        <w:ind w:right="77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医疗保障局2022年一般公共预算基本支出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3</w:t>
      </w:r>
      <w:r>
        <w:rPr>
          <w:rFonts w:ascii="仿宋" w:hAnsi="仿宋" w:eastAsia="仿宋" w:cs="仿宋"/>
          <w:spacing w:val="-10"/>
          <w:sz w:val="34"/>
          <w:szCs w:val="34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5.64万元，其中：</w:t>
      </w:r>
    </w:p>
    <w:p>
      <w:pPr>
        <w:spacing w:before="7" w:line="276" w:lineRule="auto"/>
        <w:ind w:left="3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经费355.28万元，主要包括：基本工资、津贴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6"/>
          <w:sz w:val="34"/>
          <w:szCs w:val="34"/>
        </w:rPr>
        <w:t>缴费、</w:t>
      </w:r>
      <w:r>
        <w:rPr>
          <w:rFonts w:ascii="仿宋" w:hAnsi="仿宋" w:eastAsia="仿宋" w:cs="仿宋"/>
          <w:spacing w:val="-4"/>
          <w:sz w:val="34"/>
          <w:szCs w:val="34"/>
        </w:rPr>
        <w:t>其</w:t>
      </w:r>
      <w:r>
        <w:rPr>
          <w:rFonts w:ascii="仿宋" w:hAnsi="仿宋" w:eastAsia="仿宋" w:cs="仿宋"/>
          <w:spacing w:val="-3"/>
          <w:sz w:val="34"/>
          <w:szCs w:val="34"/>
        </w:rPr>
        <w:t>他社会保障缴费、住房公积金。</w:t>
      </w:r>
    </w:p>
    <w:p>
      <w:pPr>
        <w:spacing w:before="2" w:line="223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经费10.36万元，主要包括：办公费、工会经费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3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77" w:lineRule="auto"/>
        <w:ind w:left="5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七、关于洛浦县医疗保障局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3" w:line="276" w:lineRule="auto"/>
        <w:ind w:left="14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1.项目名称：城乡居民基本医</w:t>
      </w:r>
      <w:r>
        <w:rPr>
          <w:rFonts w:ascii="仿宋" w:hAnsi="仿宋" w:eastAsia="仿宋" w:cs="仿宋"/>
          <w:spacing w:val="-1"/>
          <w:sz w:val="34"/>
          <w:szCs w:val="34"/>
        </w:rPr>
        <w:t>疗保险稽核专项工作经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费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>
      <w:pPr>
        <w:spacing w:before="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政策依据：县财经领导小组批示。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68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算安排规模：12万元</w:t>
      </w:r>
    </w:p>
    <w:p>
      <w:pPr>
        <w:spacing w:before="10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目承担单位：洛浦县医疗保障局。</w:t>
      </w:r>
    </w:p>
    <w:p>
      <w:pPr>
        <w:spacing w:before="103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</w:t>
      </w:r>
      <w:r>
        <w:rPr>
          <w:rFonts w:ascii="仿宋" w:hAnsi="仿宋" w:eastAsia="仿宋" w:cs="仿宋"/>
          <w:spacing w:val="-2"/>
          <w:sz w:val="34"/>
          <w:szCs w:val="34"/>
        </w:rPr>
        <w:t>城乡居民基本医</w:t>
      </w:r>
      <w:r>
        <w:rPr>
          <w:rFonts w:ascii="仿宋" w:hAnsi="仿宋" w:eastAsia="仿宋" w:cs="仿宋"/>
          <w:spacing w:val="-1"/>
          <w:sz w:val="34"/>
          <w:szCs w:val="34"/>
        </w:rPr>
        <w:t>疗保险稽核专项工作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3" w:line="447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2"/>
          <w:sz w:val="34"/>
          <w:szCs w:val="34"/>
        </w:rPr>
        <w:t>2.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项目名称：离休人员医疗周转金。</w:t>
      </w:r>
    </w:p>
    <w:p>
      <w:pPr>
        <w:spacing w:before="63" w:line="277" w:lineRule="auto"/>
        <w:ind w:left="54" w:right="265" w:firstLine="4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设立的政策依据：和行函【2012】5号《关于</w:t>
      </w:r>
      <w:r>
        <w:rPr>
          <w:rFonts w:ascii="仿宋" w:hAnsi="仿宋" w:eastAsia="仿宋" w:cs="仿宋"/>
          <w:sz w:val="34"/>
          <w:szCs w:val="34"/>
        </w:rPr>
        <w:t xml:space="preserve">调整和 </w:t>
      </w:r>
      <w:r>
        <w:rPr>
          <w:rFonts w:ascii="仿宋" w:hAnsi="仿宋" w:eastAsia="仿宋" w:cs="仿宋"/>
          <w:spacing w:val="-10"/>
          <w:sz w:val="34"/>
          <w:szCs w:val="34"/>
        </w:rPr>
        <w:t>田地</w:t>
      </w:r>
      <w:r>
        <w:rPr>
          <w:rFonts w:ascii="仿宋" w:hAnsi="仿宋" w:eastAsia="仿宋" w:cs="仿宋"/>
          <w:spacing w:val="-5"/>
          <w:sz w:val="34"/>
          <w:szCs w:val="34"/>
        </w:rPr>
        <w:t>区离休人缘医疗费周转金标准的批复》。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模：43.75万元</w:t>
      </w:r>
    </w:p>
    <w:p>
      <w:pPr>
        <w:spacing w:before="10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目承担单位：洛浦县医疗保障局。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离休人员医疗周转金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3" w:line="277" w:lineRule="auto"/>
        <w:ind w:left="6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3.项目名称：财政对城乡居民基本医疗保</w:t>
      </w:r>
      <w:r>
        <w:rPr>
          <w:rFonts w:ascii="仿宋" w:hAnsi="仿宋" w:eastAsia="仿宋" w:cs="仿宋"/>
          <w:sz w:val="34"/>
          <w:szCs w:val="34"/>
        </w:rPr>
        <w:t xml:space="preserve">险基金县配 </w:t>
      </w:r>
      <w:r>
        <w:rPr>
          <w:rFonts w:ascii="仿宋" w:hAnsi="仿宋" w:eastAsia="仿宋" w:cs="仿宋"/>
          <w:spacing w:val="-11"/>
          <w:sz w:val="34"/>
          <w:szCs w:val="34"/>
        </w:rPr>
        <w:t>套的补助。</w:t>
      </w:r>
    </w:p>
    <w:p>
      <w:pPr>
        <w:spacing w:before="5" w:line="276" w:lineRule="auto"/>
        <w:ind w:right="292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8"/>
          <w:sz w:val="34"/>
          <w:szCs w:val="34"/>
        </w:rPr>
        <w:t>设立的</w:t>
      </w:r>
      <w:r>
        <w:rPr>
          <w:rFonts w:ascii="仿宋" w:hAnsi="仿宋" w:eastAsia="仿宋" w:cs="仿宋"/>
          <w:spacing w:val="4"/>
          <w:sz w:val="34"/>
          <w:szCs w:val="34"/>
        </w:rPr>
        <w:t>政策依据：和地医保发(2019)17号  《关于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调整2019年城乡居民医疗保险，</w:t>
      </w:r>
      <w:r>
        <w:rPr>
          <w:rFonts w:ascii="仿宋" w:hAnsi="仿宋" w:eastAsia="仿宋" w:cs="仿宋"/>
          <w:sz w:val="34"/>
          <w:szCs w:val="34"/>
        </w:rPr>
        <w:t xml:space="preserve">大病保险政策己做好 </w:t>
      </w:r>
      <w:r>
        <w:rPr>
          <w:rFonts w:ascii="仿宋" w:hAnsi="仿宋" w:eastAsia="仿宋" w:cs="仿宋"/>
          <w:spacing w:val="-6"/>
          <w:sz w:val="34"/>
          <w:szCs w:val="34"/>
        </w:rPr>
        <w:t>202</w:t>
      </w:r>
      <w:r>
        <w:rPr>
          <w:rFonts w:ascii="仿宋" w:hAnsi="仿宋" w:eastAsia="仿宋" w:cs="仿宋"/>
          <w:spacing w:val="-3"/>
          <w:sz w:val="34"/>
          <w:szCs w:val="34"/>
        </w:rPr>
        <w:t>0年预算缴费工作的通知》。</w:t>
      </w:r>
    </w:p>
    <w:p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预算安排规模：140万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>
      <w:pPr>
        <w:spacing w:before="10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目承担单位：洛浦县医疗保障局。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资金分配情况：28万人*5=140万元。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3" w:line="447" w:lineRule="exact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4.项目名称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：医疗保障系统专网建设费用。</w:t>
      </w:r>
    </w:p>
    <w:p>
      <w:pPr>
        <w:spacing w:before="64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sz w:val="34"/>
          <w:szCs w:val="34"/>
        </w:rPr>
        <w:t>立的政策依据：地区和县财经领导小组批示。</w:t>
      </w:r>
    </w:p>
    <w:p>
      <w:pPr>
        <w:spacing w:before="100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>
      <w:pPr>
        <w:spacing w:before="10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目承担单位：洛浦县医疗保障局。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医疗保障系统专网建设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104" w:line="24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5.</w:t>
      </w:r>
      <w:r>
        <w:rPr>
          <w:rFonts w:ascii="仿宋" w:hAnsi="仿宋" w:eastAsia="仿宋" w:cs="仿宋"/>
          <w:spacing w:val="-6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目名称：车辆保险。</w:t>
      </w:r>
    </w:p>
    <w:p>
      <w:pPr>
        <w:spacing w:before="66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政策依据：县财经领导小组批示。</w:t>
      </w:r>
    </w:p>
    <w:p>
      <w:pPr>
        <w:spacing w:before="100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>
      <w:pPr>
        <w:spacing w:before="69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目承担单位：洛浦县医疗保障局。</w:t>
      </w:r>
    </w:p>
    <w:p>
      <w:pPr>
        <w:spacing w:line="22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</w:t>
      </w:r>
      <w:r>
        <w:rPr>
          <w:rFonts w:ascii="仿宋" w:hAnsi="仿宋" w:eastAsia="仿宋" w:cs="仿宋"/>
          <w:spacing w:val="-4"/>
          <w:sz w:val="34"/>
          <w:szCs w:val="34"/>
        </w:rPr>
        <w:t>车辆保险</w:t>
      </w:r>
      <w:r>
        <w:rPr>
          <w:rFonts w:ascii="仿宋" w:hAnsi="仿宋" w:eastAsia="仿宋" w:cs="仿宋"/>
          <w:spacing w:val="-5"/>
          <w:sz w:val="34"/>
          <w:szCs w:val="34"/>
        </w:rPr>
        <w:t>1.9万元。</w:t>
      </w:r>
    </w:p>
    <w:p>
      <w:pPr>
        <w:spacing w:before="100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spacing w:before="302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八、关于洛浦县医疗保障局20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before="7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浦县医疗保障局2022年一般公共预算“三公”经费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3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1.9万元，其中：因公出国(境)费0万元，公务用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车购置费0万元，公务用车运行费</w:t>
      </w:r>
      <w:r>
        <w:rPr>
          <w:rFonts w:ascii="仿宋" w:hAnsi="仿宋" w:eastAsia="仿宋" w:cs="仿宋"/>
          <w:sz w:val="34"/>
          <w:szCs w:val="34"/>
        </w:rPr>
        <w:t xml:space="preserve">1.9万元，公务接待费 </w:t>
      </w:r>
      <w:r>
        <w:rPr>
          <w:rFonts w:ascii="仿宋" w:hAnsi="仿宋" w:eastAsia="仿宋" w:cs="仿宋"/>
          <w:spacing w:val="-13"/>
          <w:sz w:val="34"/>
          <w:szCs w:val="34"/>
        </w:rPr>
        <w:t>0</w:t>
      </w:r>
      <w:r>
        <w:rPr>
          <w:rFonts w:ascii="仿宋" w:hAnsi="仿宋" w:eastAsia="仿宋" w:cs="仿宋"/>
          <w:spacing w:val="-10"/>
          <w:sz w:val="34"/>
          <w:szCs w:val="34"/>
        </w:rPr>
        <w:t>万元。</w:t>
      </w:r>
    </w:p>
    <w:p>
      <w:pPr>
        <w:spacing w:before="3" w:line="276" w:lineRule="auto"/>
        <w:ind w:left="13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比上年减少0.6万 </w:t>
      </w:r>
      <w:r>
        <w:rPr>
          <w:rFonts w:ascii="仿宋" w:hAnsi="仿宋" w:eastAsia="仿宋" w:cs="仿宋"/>
          <w:spacing w:val="-13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，下降24%，其中：</w:t>
      </w:r>
    </w:p>
    <w:p>
      <w:pPr>
        <w:spacing w:before="9" w:line="281" w:lineRule="auto"/>
        <w:ind w:left="7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财政车辆预算经费减少；公务用车购置费增加0万元</w:t>
      </w:r>
      <w:r>
        <w:rPr>
          <w:rFonts w:ascii="仿宋" w:hAnsi="仿宋" w:eastAsia="仿宋" w:cs="仿宋"/>
          <w:sz w:val="34"/>
          <w:szCs w:val="34"/>
        </w:rPr>
        <w:t xml:space="preserve">，增 </w:t>
      </w:r>
      <w:r>
        <w:rPr>
          <w:rFonts w:ascii="仿宋" w:hAnsi="仿宋" w:eastAsia="仿宋" w:cs="仿宋"/>
          <w:spacing w:val="-1"/>
          <w:sz w:val="34"/>
          <w:szCs w:val="34"/>
        </w:rPr>
        <w:t>长0%，主要原因是无。公务用车运行费减少0.6</w:t>
      </w:r>
      <w:r>
        <w:rPr>
          <w:rFonts w:ascii="仿宋" w:hAnsi="仿宋" w:eastAsia="仿宋" w:cs="仿宋"/>
          <w:sz w:val="34"/>
          <w:szCs w:val="34"/>
        </w:rPr>
        <w:t xml:space="preserve">万元，下 </w:t>
      </w:r>
      <w:r>
        <w:rPr>
          <w:rFonts w:ascii="仿宋" w:hAnsi="仿宋" w:eastAsia="仿宋" w:cs="仿宋"/>
          <w:spacing w:val="-1"/>
          <w:sz w:val="34"/>
          <w:szCs w:val="34"/>
        </w:rPr>
        <w:t>降24%，主要原因是财政车辆预算经费减少；公务</w:t>
      </w:r>
      <w:r>
        <w:rPr>
          <w:rFonts w:ascii="仿宋" w:hAnsi="仿宋" w:eastAsia="仿宋" w:cs="仿宋"/>
          <w:sz w:val="34"/>
          <w:szCs w:val="34"/>
        </w:rPr>
        <w:t xml:space="preserve">接待费 </w:t>
      </w:r>
      <w:r>
        <w:rPr>
          <w:rFonts w:ascii="仿宋" w:hAnsi="仿宋" w:eastAsia="仿宋" w:cs="仿宋"/>
          <w:spacing w:val="-6"/>
          <w:sz w:val="34"/>
          <w:szCs w:val="34"/>
        </w:rPr>
        <w:t>增加0</w:t>
      </w:r>
      <w:r>
        <w:rPr>
          <w:rFonts w:ascii="仿宋" w:hAnsi="仿宋" w:eastAsia="仿宋" w:cs="仿宋"/>
          <w:spacing w:val="-4"/>
          <w:sz w:val="34"/>
          <w:szCs w:val="34"/>
        </w:rPr>
        <w:t>万</w:t>
      </w:r>
      <w:r>
        <w:rPr>
          <w:rFonts w:ascii="仿宋" w:hAnsi="仿宋" w:eastAsia="仿宋" w:cs="仿宋"/>
          <w:spacing w:val="-3"/>
          <w:sz w:val="34"/>
          <w:szCs w:val="34"/>
        </w:rPr>
        <w:t>元，增长0%，主要原因是无。</w:t>
      </w:r>
    </w:p>
    <w:p>
      <w:pPr>
        <w:spacing w:before="153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九、关于洛浦县医疗保障局2022年政府性基金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"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浦县医疗保障局2022年没有使用政府性基金预算拨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2022年，洛浦县医疗保障局本级</w:t>
      </w:r>
      <w:r>
        <w:rPr>
          <w:rFonts w:ascii="仿宋" w:hAnsi="仿宋" w:eastAsia="仿宋" w:cs="仿宋"/>
          <w:sz w:val="34"/>
          <w:szCs w:val="34"/>
        </w:rPr>
        <w:t>及下属 0 家行政单</w:t>
      </w:r>
    </w:p>
    <w:p>
      <w:pPr>
        <w:spacing w:before="104" w:line="285" w:lineRule="auto"/>
        <w:ind w:left="17" w:right="280" w:hanging="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位</w:t>
      </w:r>
      <w:r>
        <w:rPr>
          <w:rFonts w:ascii="仿宋" w:hAnsi="仿宋" w:eastAsia="仿宋" w:cs="仿宋"/>
          <w:spacing w:val="-1"/>
          <w:sz w:val="34"/>
          <w:szCs w:val="34"/>
        </w:rPr>
        <w:t>和 0 家事业单位的机关运行经费财政拨款预算</w:t>
      </w:r>
      <w:bookmarkStart w:id="0" w:name="_GoBack"/>
      <w:bookmarkEnd w:id="0"/>
      <w:r>
        <w:rPr>
          <w:rFonts w:ascii="仿宋" w:hAnsi="仿宋" w:eastAsia="仿宋" w:cs="仿宋"/>
          <w:spacing w:val="-14"/>
          <w:sz w:val="34"/>
          <w:szCs w:val="34"/>
        </w:rPr>
        <w:t>10</w:t>
      </w:r>
      <w:r>
        <w:rPr>
          <w:rFonts w:ascii="仿宋" w:hAnsi="仿宋" w:eastAsia="仿宋" w:cs="仿宋"/>
          <w:spacing w:val="-10"/>
          <w:sz w:val="34"/>
          <w:szCs w:val="34"/>
        </w:rPr>
        <w:t>.</w:t>
      </w:r>
      <w:r>
        <w:rPr>
          <w:rFonts w:ascii="仿宋" w:hAnsi="仿宋" w:eastAsia="仿宋" w:cs="仿宋"/>
          <w:spacing w:val="-7"/>
          <w:sz w:val="34"/>
          <w:szCs w:val="34"/>
        </w:rPr>
        <w:t>36万元，比上年预算减少9.21万元，下降47.06%。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主要原因是人员变动，减少公用经费</w:t>
      </w:r>
      <w:r>
        <w:rPr>
          <w:rFonts w:ascii="仿宋" w:hAnsi="仿宋" w:eastAsia="仿宋" w:cs="仿宋"/>
          <w:spacing w:val="-5"/>
          <w:sz w:val="34"/>
          <w:szCs w:val="34"/>
        </w:rPr>
        <w:t>；</w:t>
      </w:r>
    </w:p>
    <w:p>
      <w:pPr>
        <w:spacing w:before="155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9" w:line="277" w:lineRule="auto"/>
        <w:ind w:left="27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2022年，洛浦县医疗保障局政府</w:t>
      </w:r>
      <w:r>
        <w:rPr>
          <w:rFonts w:ascii="仿宋" w:hAnsi="仿宋" w:eastAsia="仿宋" w:cs="仿宋"/>
          <w:sz w:val="34"/>
          <w:szCs w:val="34"/>
        </w:rPr>
        <w:t xml:space="preserve">采购预算10万元，其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4" w:line="284" w:lineRule="auto"/>
        <w:ind w:left="3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62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截至2021年底，洛浦县医疗保障局及下属各预算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pacing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3" w:line="277" w:lineRule="auto"/>
        <w:ind w:left="18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29.96万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14.98万元</w:t>
      </w:r>
      <w:r>
        <w:rPr>
          <w:rFonts w:ascii="仿宋" w:hAnsi="仿宋" w:eastAsia="仿宋" w:cs="仿宋"/>
          <w:spacing w:val="-1"/>
          <w:sz w:val="34"/>
          <w:szCs w:val="34"/>
        </w:rPr>
        <w:t>；执法执勤用车1辆，价值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6"/>
          <w:sz w:val="34"/>
          <w:szCs w:val="34"/>
        </w:rPr>
        <w:t>14.</w:t>
      </w:r>
      <w:r>
        <w:rPr>
          <w:rFonts w:ascii="仿宋" w:hAnsi="仿宋" w:eastAsia="仿宋" w:cs="仿宋"/>
          <w:spacing w:val="-3"/>
          <w:sz w:val="34"/>
          <w:szCs w:val="34"/>
        </w:rPr>
        <w:t>98万元；其他车辆 0辆，价值0万元。</w:t>
      </w:r>
    </w:p>
    <w:p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价值 2.16万元。</w:t>
      </w:r>
    </w:p>
    <w:p>
      <w:pPr>
        <w:spacing w:before="1"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3"/>
          <w:sz w:val="34"/>
          <w:szCs w:val="34"/>
        </w:rPr>
        <w:t>资</w:t>
      </w:r>
      <w:r>
        <w:rPr>
          <w:rFonts w:ascii="仿宋" w:hAnsi="仿宋" w:eastAsia="仿宋" w:cs="仿宋"/>
          <w:spacing w:val="-2"/>
          <w:sz w:val="34"/>
          <w:szCs w:val="34"/>
        </w:rPr>
        <w:t>产价值41.6万元。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5个  </w:t>
      </w: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>涉及预算金额 207.65万元。具体情况见下表(按项目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038" w:right="121" w:hanging="88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乡居民基本医疗保险稽核专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工作经费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0" w:lineRule="auto"/>
              <w:ind w:left="64" w:right="1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该项目预算资金为12万元，主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要用途为：医保局20名工作人员对全县24万名以上参加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城乡居民医疗保险的居民开展稽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核工作。通过此项工作的开展，立足现有制度，提高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医疗保障水平，强化医疗管理质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量，方便困难群众，降低和杜绝因病致贫发生比率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，使受助人员切实感受到党和政府的关怀，切实增强参保对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象的幸福感，为维护社会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稳定、构建社会主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义和谐社会发挥重要作用，助力脱贫攻坚顺利进行。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0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人员数量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8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24个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4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城乡居民医疗保险地方财政补助资金覆</w:t>
            </w:r>
            <w:r>
              <w:rPr>
                <w:rFonts w:ascii="仿宋" w:hAnsi="仿宋" w:eastAsia="仿宋" w:cs="仿宋"/>
                <w:sz w:val="20"/>
                <w:szCs w:val="20"/>
              </w:rPr>
              <w:t>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项目执行时间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2022年1月1日</w:t>
            </w:r>
            <w:r>
              <w:rPr>
                <w:rFonts w:ascii="仿宋" w:hAnsi="仿宋" w:eastAsia="仿宋" w:cs="仿宋"/>
                <w:sz w:val="20"/>
                <w:szCs w:val="20"/>
              </w:rPr>
              <w:t>12月31日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3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补助对象享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受补助金额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6" w:lineRule="auto"/>
              <w:ind w:left="8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5元/人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2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城乡居民基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本医疗参与率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业务开展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2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保障局城乡居民医疗保险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140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140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9" w:lineRule="auto"/>
              <w:ind w:left="64" w:right="1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该项目预算资金为140万元，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主要用途为：1.为全县246个村28万名参加城乡居民医疗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保险的居民按照每人每年5元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的标准发放补助。2、通过此项工作的开展，立足现有制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度，提高医疗保障水平，强化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医疗管理质量，方便困难群众，降低和杜绝因病致贫发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生比率，使受助人员切实感受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到党和政府的关怀，切实增强参保对象的幸福感，为维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护社会稳定、构建社会主义和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谐社会发挥重要作用，助力脱贫攻坚顺利进行。该项目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为了提高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医疗保障水平，强化了医疗管理质量，降低和杜绝因病致贫发生比率。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覆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村个数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8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24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6个村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4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城乡居民医疗保险地方财政补助资金覆</w:t>
            </w:r>
            <w:r>
              <w:rPr>
                <w:rFonts w:ascii="仿宋" w:hAnsi="仿宋" w:eastAsia="仿宋" w:cs="仿宋"/>
                <w:sz w:val="20"/>
                <w:szCs w:val="20"/>
              </w:rPr>
              <w:t>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项目执行时间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2022年1月1日</w:t>
            </w:r>
            <w:r>
              <w:rPr>
                <w:rFonts w:ascii="仿宋" w:hAnsi="仿宋" w:eastAsia="仿宋" w:cs="仿宋"/>
                <w:sz w:val="20"/>
                <w:szCs w:val="20"/>
              </w:rPr>
              <w:t>12月31日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3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补助对象享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受补助金额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6" w:lineRule="auto"/>
              <w:ind w:left="8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5元/人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2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城乡居民基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本医疗参与率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业务开展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3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医疗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保障系统专网建设项目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9" w:lineRule="auto"/>
              <w:ind w:left="64" w:right="1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该项目预算资金为140万元，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主要用途为：1.为全县246个村28万名参加城乡居民医疗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保险的居民按照每人每年5元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的标准发放补助。2、通过此项工作的开展，立足现有制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度，提高医疗保障水平，强化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医疗管理质量，方便困难群众，降低和杜绝因病致贫发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生比率，使受助人员切实感受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到党和政府的关怀，切实增强参保对象的幸福感，为维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护社会稳定、构建社会主义和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谐社会发挥重要作用，助力脱贫攻坚顺利进行。该项目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为了提高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医疗保障水平，强化了医疗管理质量，降低和杜绝因病致贫发生比率。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覆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村个数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8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24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6个村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4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城乡居民医疗保险地方财政补助资金覆</w:t>
            </w:r>
            <w:r>
              <w:rPr>
                <w:rFonts w:ascii="仿宋" w:hAnsi="仿宋" w:eastAsia="仿宋" w:cs="仿宋"/>
                <w:sz w:val="20"/>
                <w:szCs w:val="20"/>
              </w:rPr>
              <w:t>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项目执行时间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2022年1月1日</w:t>
            </w:r>
            <w:r>
              <w:rPr>
                <w:rFonts w:ascii="仿宋" w:hAnsi="仿宋" w:eastAsia="仿宋" w:cs="仿宋"/>
                <w:sz w:val="20"/>
                <w:szCs w:val="20"/>
              </w:rPr>
              <w:t>12月31日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3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补助对象享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受补助金额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6" w:lineRule="auto"/>
              <w:ind w:left="8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5元/人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2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城乡居民基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本医疗参与率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业务开展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3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医疗保障局离休人员医疗费周转金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43.75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</w:rPr>
              <w:t>43.75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89" w:lineRule="auto"/>
              <w:ind w:left="64" w:right="170"/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 xml:space="preserve">该项目预算资金为43.75万元，将费用切实按照离休人员医疗费周转金项目资金使用要求发放给7人*62500元；1、主要用途为：实现我县离休人员做到应保尽保，不少于7人，使离休人员老有所养，老有所医，离休人员医疗补助率达到100%。                                 </w:t>
            </w:r>
          </w:p>
          <w:p>
            <w:pPr>
              <w:spacing w:before="85" w:line="189" w:lineRule="auto"/>
              <w:ind w:left="64" w:right="1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2.提高离休人员生活水平，维护社会和谐稳定。                                                                                  3、通过此项工作的开展，立足现有制度，提高医疗保障水平，强化医疗管理质量，方便困难群众，降低和杜绝因病致贫发生比率，使受助人员切实感受到党和政府的关怀，切实增强参保对象的幸福感。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7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全县离休人数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firstLine="1000" w:firstLineChars="500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7个人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firstLine="1600" w:firstLineChars="800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离休人员医疗补助率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607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698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项目执行时间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53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2022年1月1日12月31日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300" w:firstLine="200" w:firstLineChars="100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医疗周转金及医疗费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6" w:lineRule="auto"/>
              <w:ind w:left="854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62500元/人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201" w:firstLine="200" w:firstLineChars="100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提高离休人员生活水平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leftChars="0" w:right="100" w:rightChars="0" w:firstLine="3" w:firstLineChars="0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497" w:leftChars="0" w:firstLine="200" w:firstLineChars="100"/>
              <w:jc w:val="both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项目保障时间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 w:leftChars="0"/>
              <w:jc w:val="both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</w:pP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离休人员满意度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497" w:firstLine="200" w:firstLineChars="100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离休人员满意度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≥95%</w:t>
            </w:r>
          </w:p>
        </w:tc>
      </w:tr>
    </w:tbl>
    <w:p>
      <w:pPr>
        <w:spacing w:before="104" w:line="285" w:lineRule="auto"/>
        <w:ind w:left="11" w:right="235" w:firstLine="469"/>
        <w:rPr>
          <w:rFonts w:ascii="仿宋" w:hAnsi="仿宋" w:eastAsia="仿宋" w:cs="仿宋"/>
          <w:sz w:val="34"/>
          <w:szCs w:val="34"/>
        </w:rPr>
      </w:pP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915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医疗保障局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19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公务用车维护费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z w:val="20"/>
                <w:szCs w:val="20"/>
              </w:rPr>
              <w:t>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66" w:right="187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本项目主要实施内容为：保障1辆公用车辆的正常使用 。通过实施本项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目，保证工作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正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常开展。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公务保障用车数量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务用车保障率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8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执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运转经费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position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position w:val="1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3"/>
                <w:position w:val="1"/>
                <w:sz w:val="20"/>
                <w:szCs w:val="20"/>
              </w:rPr>
              <w:t>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转经费总额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position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position w:val="1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3"/>
                <w:position w:val="1"/>
                <w:sz w:val="20"/>
                <w:szCs w:val="20"/>
              </w:rPr>
              <w:t>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保障工作需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要情况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9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定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21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浦县医疗保障局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12BD1C8C"/>
    <w:rsid w:val="24E07B6D"/>
    <w:rsid w:val="6043105C"/>
    <w:rsid w:val="76CA35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8037</Words>
  <Characters>9374</Characters>
  <TotalTime>0</TotalTime>
  <ScaleCrop>false</ScaleCrop>
  <LinksUpToDate>false</LinksUpToDate>
  <CharactersWithSpaces>10047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2022-07-15T13:37:00Z</dcterms:created>
  <dc:creator>Administrator</dc:creator>
  <cp:lastModifiedBy>Garrett·Leo</cp:lastModifiedBy>
  <dcterms:modified xsi:type="dcterms:W3CDTF">2022-08-15T06:48:01Z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2022-07-31T12:09:02Z</vt:filetime>
  </property>
  <property fmtid="{D5CDD505-2E9C-101B-9397-08002B2CF9AE}" pid="4" name="KSOProductBuildVer">
    <vt:lpwstr>2052-11.1.0.12302</vt:lpwstr>
  </property>
  <property fmtid="{D5CDD505-2E9C-101B-9397-08002B2CF9AE}" pid="5" name="ICV">
    <vt:lpwstr>837981A73B534FEBB01F12126C6F0BC2</vt:lpwstr>
  </property>
</Properties>
</file>