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07F15">
      <w:pPr>
        <w:spacing w:line="253" w:lineRule="auto"/>
      </w:pPr>
    </w:p>
    <w:p w14:paraId="6C11E3BE">
      <w:pPr>
        <w:spacing w:line="253" w:lineRule="auto"/>
      </w:pPr>
    </w:p>
    <w:p w14:paraId="28DAE0F7">
      <w:pPr>
        <w:spacing w:line="253" w:lineRule="auto"/>
      </w:pPr>
    </w:p>
    <w:p w14:paraId="033AEF35">
      <w:pPr>
        <w:spacing w:line="253" w:lineRule="auto"/>
      </w:pPr>
    </w:p>
    <w:p w14:paraId="5AD9FF88">
      <w:pPr>
        <w:spacing w:line="253" w:lineRule="auto"/>
      </w:pPr>
    </w:p>
    <w:p w14:paraId="2F3CBC96">
      <w:pPr>
        <w:spacing w:line="253" w:lineRule="auto"/>
      </w:pPr>
    </w:p>
    <w:p w14:paraId="51FB4285">
      <w:pPr>
        <w:spacing w:line="253" w:lineRule="auto"/>
      </w:pPr>
    </w:p>
    <w:p w14:paraId="32A46D02">
      <w:pPr>
        <w:spacing w:line="253" w:lineRule="auto"/>
      </w:pPr>
    </w:p>
    <w:p w14:paraId="14A545F6">
      <w:pPr>
        <w:spacing w:line="253" w:lineRule="auto"/>
      </w:pPr>
    </w:p>
    <w:p w14:paraId="795BB897">
      <w:pPr>
        <w:spacing w:line="253" w:lineRule="auto"/>
      </w:pPr>
    </w:p>
    <w:p w14:paraId="15FA0AA6">
      <w:pPr>
        <w:spacing w:line="253" w:lineRule="auto"/>
      </w:pPr>
    </w:p>
    <w:p w14:paraId="08EE89EC">
      <w:pPr>
        <w:spacing w:line="253" w:lineRule="auto"/>
      </w:pPr>
    </w:p>
    <w:p w14:paraId="64374B44">
      <w:pPr>
        <w:spacing w:line="253" w:lineRule="auto"/>
      </w:pPr>
    </w:p>
    <w:p w14:paraId="611058AC">
      <w:pPr>
        <w:spacing w:line="254" w:lineRule="auto"/>
      </w:pPr>
    </w:p>
    <w:p w14:paraId="50413DBC">
      <w:pPr>
        <w:spacing w:line="254" w:lineRule="auto"/>
      </w:pPr>
    </w:p>
    <w:p w14:paraId="6AAF84FF"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县卫生健康委员会</w:t>
      </w:r>
    </w:p>
    <w:p w14:paraId="5A256704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45A9EBE6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0764B222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5F032C87"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洛浦县卫生健康委员</w:t>
      </w:r>
      <w:r>
        <w:rPr>
          <w:rFonts w:ascii="黑体" w:hAnsi="黑体" w:eastAsia="黑体" w:cs="黑体"/>
          <w:sz w:val="34"/>
          <w:szCs w:val="34"/>
        </w:rPr>
        <w:t xml:space="preserve">会单位概况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2953D85D"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45EED403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0A5A760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7B8F6C90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7C03ED3A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01B69FCE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4CE75B04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67B71FE5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2653492C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6C8720E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092470ED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248734C3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1B2B04D7"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于洛浦县卫生健康委员会2022年收支预算情况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 w14:paraId="2AC3764D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二、关于洛浦县卫生</w:t>
      </w:r>
      <w:r>
        <w:rPr>
          <w:rFonts w:ascii="仿宋" w:hAnsi="仿宋" w:eastAsia="仿宋" w:cs="仿宋"/>
          <w:spacing w:val="-1"/>
          <w:sz w:val="34"/>
          <w:szCs w:val="34"/>
        </w:rPr>
        <w:t>健康委员会2022年收入预算情况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1BFCA617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卫生健康委员会2022年支出预算情况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1A4BD4C7"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卫生健康委员会2022年财政拨款收支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3B1CE99A"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于洛浦县卫生健康委员会2022年一般公共预算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 w14:paraId="1E200985"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、关于洛浦县卫生健康委员会2022年一般公共预算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 w14:paraId="69E0547F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45486899"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浦县卫生健康委员会2022年一般公共预算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 w14:paraId="7B92C96C"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八、关于洛浦县卫生健康委员会2022年一般公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3EE51FB4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九、关于洛浦县卫生健</w:t>
      </w:r>
      <w:r>
        <w:rPr>
          <w:rFonts w:ascii="仿宋" w:hAnsi="仿宋" w:eastAsia="仿宋" w:cs="仿宋"/>
          <w:spacing w:val="-1"/>
          <w:sz w:val="34"/>
          <w:szCs w:val="34"/>
        </w:rPr>
        <w:t>康委员会2022年政府性基金预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5B7EABFA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2F28D906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3E142B52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5124B1F0">
      <w:pPr>
        <w:spacing w:before="84" w:line="221" w:lineRule="auto"/>
        <w:ind w:left="57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洛浦县卫生健康委员会单</w:t>
      </w:r>
      <w:r>
        <w:rPr>
          <w:rFonts w:ascii="黑体" w:hAnsi="黑体" w:eastAsia="黑体" w:cs="黑体"/>
          <w:sz w:val="42"/>
          <w:szCs w:val="42"/>
        </w:rPr>
        <w:t>位概况</w:t>
      </w:r>
    </w:p>
    <w:p w14:paraId="7C3412EB">
      <w:pPr>
        <w:spacing w:before="277" w:line="249" w:lineRule="auto"/>
        <w:ind w:left="490" w:right="5875" w:hanging="13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</w:t>
      </w:r>
      <w:r>
        <w:rPr>
          <w:rFonts w:ascii="黑体" w:hAnsi="黑体" w:eastAsia="黑体" w:cs="黑体"/>
          <w:spacing w:val="-3"/>
          <w:sz w:val="34"/>
          <w:szCs w:val="34"/>
        </w:rPr>
        <w:t>、主要职能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主要职能</w:t>
      </w:r>
    </w:p>
    <w:p w14:paraId="37B28344">
      <w:pPr>
        <w:spacing w:before="101" w:line="277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(一)贯彻落实卫生健康事业发展法规、政策、规划</w:t>
      </w:r>
      <w:r>
        <w:rPr>
          <w:rFonts w:ascii="仿宋" w:hAnsi="仿宋" w:eastAsia="仿宋" w:cs="仿宋"/>
          <w:spacing w:val="10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规章和标准的执行。统筹规划卫生健康资源配置，</w:t>
      </w:r>
      <w:r>
        <w:rPr>
          <w:rFonts w:ascii="仿宋" w:hAnsi="仿宋" w:eastAsia="仿宋" w:cs="仿宋"/>
          <w:sz w:val="34"/>
          <w:szCs w:val="34"/>
        </w:rPr>
        <w:t xml:space="preserve">指导 </w:t>
      </w:r>
      <w:r>
        <w:rPr>
          <w:rFonts w:ascii="仿宋" w:hAnsi="仿宋" w:eastAsia="仿宋" w:cs="仿宋"/>
          <w:spacing w:val="-1"/>
          <w:sz w:val="34"/>
          <w:szCs w:val="34"/>
        </w:rPr>
        <w:t>洛浦县卫生健康规划的编制和实施。制定并组织实</w:t>
      </w:r>
      <w:r>
        <w:rPr>
          <w:rFonts w:ascii="仿宋" w:hAnsi="仿宋" w:eastAsia="仿宋" w:cs="仿宋"/>
          <w:sz w:val="34"/>
          <w:szCs w:val="34"/>
        </w:rPr>
        <w:t xml:space="preserve">施卫 </w:t>
      </w:r>
      <w:r>
        <w:rPr>
          <w:rFonts w:ascii="仿宋" w:hAnsi="仿宋" w:eastAsia="仿宋" w:cs="仿宋"/>
          <w:spacing w:val="-1"/>
          <w:sz w:val="34"/>
          <w:szCs w:val="34"/>
        </w:rPr>
        <w:t>生健康基本公共服务均等化、普惠化、便捷化和公</w:t>
      </w:r>
      <w:r>
        <w:rPr>
          <w:rFonts w:ascii="仿宋" w:hAnsi="仿宋" w:eastAsia="仿宋" w:cs="仿宋"/>
          <w:sz w:val="34"/>
          <w:szCs w:val="34"/>
        </w:rPr>
        <w:t xml:space="preserve">共资 </w:t>
      </w:r>
      <w:r>
        <w:rPr>
          <w:rFonts w:ascii="仿宋" w:hAnsi="仿宋" w:eastAsia="仿宋" w:cs="仿宋"/>
          <w:spacing w:val="-7"/>
          <w:sz w:val="34"/>
          <w:szCs w:val="34"/>
        </w:rPr>
        <w:t>源</w:t>
      </w:r>
      <w:r>
        <w:rPr>
          <w:rFonts w:ascii="仿宋" w:hAnsi="仿宋" w:eastAsia="仿宋" w:cs="仿宋"/>
          <w:spacing w:val="-5"/>
          <w:sz w:val="34"/>
          <w:szCs w:val="34"/>
        </w:rPr>
        <w:t>向基层延伸等政策措施。</w:t>
      </w:r>
    </w:p>
    <w:p w14:paraId="300F15E7">
      <w:pPr>
        <w:spacing w:before="10" w:line="276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二)协调推进深化医药卫生体制改革，研究提出深化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医药卫生体制改革措施和建议。组织深化公立医院综合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改革，推进管办分离，健全现代医院管理制度，制定并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组织实施推动卫生健康公共服务提供主体多元化、提供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方式多样化的政策措施，提出医疗服务和药品价格政策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的建议。</w:t>
      </w:r>
    </w:p>
    <w:p w14:paraId="695EE882">
      <w:pPr>
        <w:tabs>
          <w:tab w:val="left" w:pos="171"/>
        </w:tabs>
        <w:spacing w:before="1" w:line="280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三)制定并组织落实区域内疾病预防控制规划、免疫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规划、地方病防治及严重危害人民健康的公共卫生</w:t>
      </w:r>
      <w:r>
        <w:rPr>
          <w:rFonts w:ascii="仿宋" w:hAnsi="仿宋" w:eastAsia="仿宋" w:cs="仿宋"/>
          <w:sz w:val="34"/>
          <w:szCs w:val="34"/>
        </w:rPr>
        <w:t xml:space="preserve">问题 </w:t>
      </w:r>
      <w:r>
        <w:rPr>
          <w:rFonts w:ascii="仿宋" w:hAnsi="仿宋" w:eastAsia="仿宋" w:cs="仿宋"/>
          <w:spacing w:val="-4"/>
          <w:sz w:val="34"/>
          <w:szCs w:val="34"/>
        </w:rPr>
        <w:t>的干预措施。执行国</w:t>
      </w:r>
      <w:r>
        <w:rPr>
          <w:rFonts w:ascii="仿宋" w:hAnsi="仿宋" w:eastAsia="仿宋" w:cs="仿宋"/>
          <w:spacing w:val="-3"/>
          <w:sz w:val="34"/>
          <w:szCs w:val="34"/>
        </w:rPr>
        <w:t>家</w:t>
      </w:r>
      <w:r>
        <w:rPr>
          <w:rFonts w:ascii="仿宋" w:hAnsi="仿宋" w:eastAsia="仿宋" w:cs="仿宋"/>
          <w:spacing w:val="-2"/>
          <w:sz w:val="34"/>
          <w:szCs w:val="34"/>
        </w:rPr>
        <w:t>检疫传染病和监测传染病目录。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负责突发公共事件应急工作，组织指导突发公共卫</w:t>
      </w:r>
      <w:r>
        <w:rPr>
          <w:rFonts w:ascii="仿宋" w:hAnsi="仿宋" w:eastAsia="仿宋" w:cs="仿宋"/>
          <w:sz w:val="34"/>
          <w:szCs w:val="34"/>
        </w:rPr>
        <w:t xml:space="preserve">生事 </w:t>
      </w:r>
      <w:r>
        <w:rPr>
          <w:rFonts w:ascii="仿宋" w:hAnsi="仿宋" w:eastAsia="仿宋" w:cs="仿宋"/>
          <w:spacing w:val="-3"/>
          <w:sz w:val="34"/>
          <w:szCs w:val="34"/>
        </w:rPr>
        <w:t>件的预防控制和各类突发公共事件的医疗卫生救援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四)组织拟订并协调落实区域内应对人口老龄化政策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措施，负责推进老年健康服务体系建设和医养结合</w:t>
      </w:r>
      <w:r>
        <w:rPr>
          <w:rFonts w:ascii="仿宋" w:hAnsi="仿宋" w:eastAsia="仿宋" w:cs="仿宋"/>
          <w:sz w:val="34"/>
          <w:szCs w:val="34"/>
        </w:rPr>
        <w:t>工作</w:t>
      </w:r>
    </w:p>
    <w:p w14:paraId="32D1FA65">
      <w:pPr>
        <w:spacing w:before="186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74223CEA">
      <w:pPr>
        <w:spacing w:before="188" w:line="277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五)贯彻落实国家药物政策和国家基本药物制度，开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展药品使用监测、临床综合评价和短缺药品预警。执行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国家药品法典，提出基本药物价格政策的建议。组织开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展食品安全风险监督评估，依法制定并公布食品安全标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准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08118913">
      <w:pPr>
        <w:spacing w:line="222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六)负责职责范围内的职业卫生、放射卫生、环境卫</w:t>
      </w:r>
    </w:p>
    <w:p w14:paraId="6BBF261B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7D753CB3">
      <w:pPr>
        <w:spacing w:before="68" w:line="277" w:lineRule="auto"/>
        <w:ind w:right="235" w:firstLine="2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生、学校卫生、公共场所卫生、饮用水卫生</w:t>
      </w:r>
      <w:r>
        <w:rPr>
          <w:rFonts w:ascii="仿宋" w:hAnsi="仿宋" w:eastAsia="仿宋" w:cs="仿宋"/>
          <w:spacing w:val="-1"/>
          <w:sz w:val="34"/>
          <w:szCs w:val="34"/>
        </w:rPr>
        <w:t>等公共卫生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和监督管理，负责传染病防治监督，健全卫生健康综</w:t>
      </w:r>
      <w:r>
        <w:rPr>
          <w:rFonts w:ascii="仿宋" w:hAnsi="仿宋" w:eastAsia="仿宋" w:cs="仿宋"/>
          <w:sz w:val="34"/>
          <w:szCs w:val="34"/>
        </w:rPr>
        <w:t xml:space="preserve">合 </w:t>
      </w:r>
      <w:r>
        <w:rPr>
          <w:rFonts w:ascii="仿宋" w:hAnsi="仿宋" w:eastAsia="仿宋" w:cs="仿宋"/>
          <w:spacing w:val="-3"/>
          <w:sz w:val="34"/>
          <w:szCs w:val="34"/>
        </w:rPr>
        <w:t>监督体系。牵头《烟草控制框架公约》履约有关工</w:t>
      </w:r>
      <w:r>
        <w:rPr>
          <w:rFonts w:ascii="仿宋" w:hAnsi="仿宋" w:eastAsia="仿宋" w:cs="仿宋"/>
          <w:spacing w:val="-2"/>
          <w:sz w:val="34"/>
          <w:szCs w:val="34"/>
        </w:rPr>
        <w:t>作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七)制定区域内医疗机构、医疗服务行业管理办法并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监督实施，建立医疗服务评价和监督管理体系。会同</w:t>
      </w:r>
      <w:r>
        <w:rPr>
          <w:rFonts w:ascii="仿宋" w:hAnsi="仿宋" w:eastAsia="仿宋" w:cs="仿宋"/>
          <w:sz w:val="34"/>
          <w:szCs w:val="34"/>
        </w:rPr>
        <w:t xml:space="preserve">有 </w:t>
      </w:r>
      <w:r>
        <w:rPr>
          <w:rFonts w:ascii="仿宋" w:hAnsi="仿宋" w:eastAsia="仿宋" w:cs="仿宋"/>
          <w:spacing w:val="-1"/>
          <w:sz w:val="34"/>
          <w:szCs w:val="34"/>
        </w:rPr>
        <w:t>关部门实施卫生健康专业技术人员资格标准。制定并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织实施医疗服务规范、标准和卫生健康专业技术人员</w:t>
      </w:r>
      <w:r>
        <w:rPr>
          <w:rFonts w:ascii="仿宋" w:hAnsi="仿宋" w:eastAsia="仿宋" w:cs="仿宋"/>
          <w:sz w:val="34"/>
          <w:szCs w:val="34"/>
        </w:rPr>
        <w:t xml:space="preserve">执 </w:t>
      </w:r>
      <w:r>
        <w:rPr>
          <w:rFonts w:ascii="仿宋" w:hAnsi="仿宋" w:eastAsia="仿宋" w:cs="仿宋"/>
          <w:spacing w:val="-12"/>
          <w:sz w:val="34"/>
          <w:szCs w:val="34"/>
        </w:rPr>
        <w:t>业</w:t>
      </w:r>
      <w:r>
        <w:rPr>
          <w:rFonts w:ascii="仿宋" w:hAnsi="仿宋" w:eastAsia="仿宋" w:cs="仿宋"/>
          <w:spacing w:val="-7"/>
          <w:sz w:val="34"/>
          <w:szCs w:val="34"/>
        </w:rPr>
        <w:t>规</w:t>
      </w:r>
      <w:r>
        <w:rPr>
          <w:rFonts w:ascii="仿宋" w:hAnsi="仿宋" w:eastAsia="仿宋" w:cs="仿宋"/>
          <w:spacing w:val="-6"/>
          <w:sz w:val="34"/>
          <w:szCs w:val="34"/>
        </w:rPr>
        <w:t>则、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服务规范。</w:t>
      </w:r>
    </w:p>
    <w:p w14:paraId="4A865692">
      <w:pPr>
        <w:spacing w:before="6" w:line="276" w:lineRule="auto"/>
        <w:ind w:right="2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18"/>
          <w:sz w:val="34"/>
          <w:szCs w:val="34"/>
        </w:rPr>
        <w:t>(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>八)负责管理和服务工作，开展人口监测预警,研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究提出人口与家庭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发展相关政策建议，完善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lang w:val="en-US" w:eastAsia="zh-CN"/>
        </w:rPr>
        <w:t>相关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政策。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color w:val="auto"/>
          <w:spacing w:val="18"/>
          <w:sz w:val="34"/>
          <w:szCs w:val="34"/>
        </w:rPr>
        <w:t>九</w:t>
      </w:r>
      <w:r>
        <w:rPr>
          <w:rFonts w:ascii="仿宋" w:hAnsi="仿宋" w:eastAsia="仿宋" w:cs="仿宋"/>
          <w:color w:val="auto"/>
          <w:spacing w:val="11"/>
          <w:sz w:val="34"/>
          <w:szCs w:val="34"/>
        </w:rPr>
        <w:t>)指导基层医疗卫生、妇幼健康服务体系和全科</w:t>
      </w:r>
      <w:r>
        <w:rPr>
          <w:rFonts w:ascii="仿宋" w:hAnsi="仿宋" w:eastAsia="仿宋" w:cs="仿宋"/>
          <w:spacing w:val="11"/>
          <w:sz w:val="34"/>
          <w:szCs w:val="34"/>
        </w:rPr>
        <w:t>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生队</w:t>
      </w:r>
      <w:r>
        <w:rPr>
          <w:rFonts w:ascii="仿宋" w:hAnsi="仿宋" w:eastAsia="仿宋" w:cs="仿宋"/>
          <w:spacing w:val="-5"/>
          <w:sz w:val="34"/>
          <w:szCs w:val="34"/>
        </w:rPr>
        <w:t>伍</w:t>
      </w:r>
      <w:r>
        <w:rPr>
          <w:rFonts w:ascii="仿宋" w:hAnsi="仿宋" w:eastAsia="仿宋" w:cs="仿宋"/>
          <w:spacing w:val="-3"/>
          <w:sz w:val="34"/>
          <w:szCs w:val="34"/>
        </w:rPr>
        <w:t>建设。推进卫生健康科技创新发展。</w:t>
      </w:r>
    </w:p>
    <w:p w14:paraId="3138F680">
      <w:pPr>
        <w:spacing w:before="3" w:line="276" w:lineRule="auto"/>
        <w:ind w:left="10" w:right="276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</w:t>
      </w:r>
      <w:r>
        <w:rPr>
          <w:rFonts w:ascii="仿宋" w:hAnsi="仿宋" w:eastAsia="仿宋" w:cs="仿宋"/>
          <w:spacing w:val="11"/>
          <w:sz w:val="34"/>
          <w:szCs w:val="34"/>
        </w:rPr>
        <w:t>)负责保健对象的医疗保健工作，负责重要会议与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重</w:t>
      </w:r>
      <w:r>
        <w:rPr>
          <w:rFonts w:ascii="仿宋" w:hAnsi="仿宋" w:eastAsia="仿宋" w:cs="仿宋"/>
          <w:spacing w:val="-5"/>
          <w:sz w:val="34"/>
          <w:szCs w:val="34"/>
        </w:rPr>
        <w:t>大活动的医疗卫生保障工作。</w:t>
      </w:r>
    </w:p>
    <w:p w14:paraId="6E40D80B">
      <w:pPr>
        <w:spacing w:before="3" w:line="276" w:lineRule="auto"/>
        <w:ind w:left="2" w:right="257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十一)承担洛浦县老龄委员会的日常工作。指导洛浦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县协会的业务工作。</w:t>
      </w:r>
    </w:p>
    <w:p w14:paraId="194929A3">
      <w:pPr>
        <w:spacing w:before="1" w:line="22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十二)完成县委、县人民政府交办的其他任务。</w:t>
      </w:r>
    </w:p>
    <w:p w14:paraId="46AF5C9E">
      <w:pPr>
        <w:spacing w:before="100" w:line="279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十三)职能转变。洛浦县卫生健康委员会应当牢固树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立大卫生、大健康理念，推动实施健康中国、健康洛</w:t>
      </w:r>
      <w:r>
        <w:rPr>
          <w:rFonts w:ascii="仿宋" w:hAnsi="仿宋" w:eastAsia="仿宋" w:cs="仿宋"/>
          <w:sz w:val="34"/>
          <w:szCs w:val="34"/>
        </w:rPr>
        <w:t xml:space="preserve">浦 </w:t>
      </w:r>
      <w:r>
        <w:rPr>
          <w:rFonts w:ascii="仿宋" w:hAnsi="仿宋" w:eastAsia="仿宋" w:cs="仿宋"/>
          <w:spacing w:val="-1"/>
          <w:sz w:val="34"/>
          <w:szCs w:val="34"/>
        </w:rPr>
        <w:t>战略，以改革创新为动力，以促健康、转模式、强基</w:t>
      </w:r>
      <w:r>
        <w:rPr>
          <w:rFonts w:ascii="仿宋" w:hAnsi="仿宋" w:eastAsia="仿宋" w:cs="仿宋"/>
          <w:sz w:val="34"/>
          <w:szCs w:val="34"/>
        </w:rPr>
        <w:t xml:space="preserve">层 </w:t>
      </w:r>
      <w:r>
        <w:rPr>
          <w:rFonts w:ascii="仿宋" w:hAnsi="仿宋" w:eastAsia="仿宋" w:cs="仿宋"/>
          <w:spacing w:val="-2"/>
          <w:sz w:val="34"/>
          <w:szCs w:val="34"/>
        </w:rPr>
        <w:t>、重保障为着力点，把以治病为中心转变到以人民</w:t>
      </w:r>
      <w:r>
        <w:rPr>
          <w:rFonts w:ascii="仿宋" w:hAnsi="仿宋" w:eastAsia="仿宋" w:cs="仿宋"/>
          <w:sz w:val="34"/>
          <w:szCs w:val="34"/>
        </w:rPr>
        <w:t xml:space="preserve">健康 </w:t>
      </w:r>
      <w:r>
        <w:rPr>
          <w:rFonts w:ascii="仿宋" w:hAnsi="仿宋" w:eastAsia="仿宋" w:cs="仿宋"/>
          <w:spacing w:val="-3"/>
          <w:sz w:val="34"/>
          <w:szCs w:val="34"/>
        </w:rPr>
        <w:t>为中心，为各族人民群众提供全方位全周期健康服</w:t>
      </w:r>
      <w:r>
        <w:rPr>
          <w:rFonts w:ascii="仿宋" w:hAnsi="仿宋" w:eastAsia="仿宋" w:cs="仿宋"/>
          <w:spacing w:val="-2"/>
          <w:sz w:val="34"/>
          <w:szCs w:val="34"/>
        </w:rPr>
        <w:t>务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-1"/>
          <w:sz w:val="34"/>
          <w:szCs w:val="34"/>
        </w:rPr>
        <w:t>一是更加注重预防为主和健康促进，加强预防控制重</w:t>
      </w:r>
      <w:r>
        <w:rPr>
          <w:rFonts w:ascii="仿宋" w:hAnsi="仿宋" w:eastAsia="仿宋" w:cs="仿宋"/>
          <w:sz w:val="34"/>
          <w:szCs w:val="34"/>
        </w:rPr>
        <w:t xml:space="preserve">大 </w:t>
      </w:r>
      <w:r>
        <w:rPr>
          <w:rFonts w:ascii="仿宋" w:hAnsi="仿宋" w:eastAsia="仿宋" w:cs="仿宋"/>
          <w:spacing w:val="-3"/>
          <w:sz w:val="34"/>
          <w:szCs w:val="34"/>
        </w:rPr>
        <w:t>疾病工作，积极应对人口老龄化，健全健康服务体</w:t>
      </w:r>
      <w:r>
        <w:rPr>
          <w:rFonts w:ascii="仿宋" w:hAnsi="仿宋" w:eastAsia="仿宋" w:cs="仿宋"/>
          <w:spacing w:val="-2"/>
          <w:sz w:val="34"/>
          <w:szCs w:val="34"/>
        </w:rPr>
        <w:t>系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-1"/>
          <w:sz w:val="34"/>
          <w:szCs w:val="34"/>
        </w:rPr>
        <w:t>二是更加注重工作重心下移和资源下沉，推进卫生健</w:t>
      </w:r>
      <w:r>
        <w:rPr>
          <w:rFonts w:ascii="仿宋" w:hAnsi="仿宋" w:eastAsia="仿宋" w:cs="仿宋"/>
          <w:sz w:val="34"/>
          <w:szCs w:val="34"/>
        </w:rPr>
        <w:t xml:space="preserve">康 </w:t>
      </w:r>
      <w:r>
        <w:rPr>
          <w:rFonts w:ascii="仿宋" w:hAnsi="仿宋" w:eastAsia="仿宋" w:cs="仿宋"/>
          <w:spacing w:val="-1"/>
          <w:sz w:val="34"/>
          <w:szCs w:val="34"/>
        </w:rPr>
        <w:t>公共资源向基层延伸、向农村覆盖、向边远地区和生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"/>
          <w:sz w:val="34"/>
          <w:szCs w:val="34"/>
        </w:rPr>
        <w:t>困难群众倾斜。三是更加注重提高服务质量和水平，</w:t>
      </w:r>
      <w:r>
        <w:rPr>
          <w:rFonts w:ascii="仿宋" w:hAnsi="仿宋" w:eastAsia="仿宋" w:cs="仿宋"/>
          <w:sz w:val="34"/>
          <w:szCs w:val="34"/>
        </w:rPr>
        <w:t xml:space="preserve">推 </w:t>
      </w:r>
      <w:r>
        <w:rPr>
          <w:rFonts w:ascii="仿宋" w:hAnsi="仿宋" w:eastAsia="仿宋" w:cs="仿宋"/>
          <w:spacing w:val="-1"/>
          <w:sz w:val="34"/>
          <w:szCs w:val="34"/>
        </w:rPr>
        <w:t>进卫生健康公共服务均等化、普惠化、便捷化。四是</w:t>
      </w:r>
      <w:r>
        <w:rPr>
          <w:rFonts w:ascii="仿宋" w:hAnsi="仿宋" w:eastAsia="仿宋" w:cs="仿宋"/>
          <w:sz w:val="34"/>
          <w:szCs w:val="34"/>
        </w:rPr>
        <w:t xml:space="preserve">协 </w:t>
      </w:r>
      <w:r>
        <w:rPr>
          <w:rFonts w:ascii="仿宋" w:hAnsi="仿宋" w:eastAsia="仿宋" w:cs="仿宋"/>
          <w:spacing w:val="-1"/>
          <w:sz w:val="34"/>
          <w:szCs w:val="34"/>
        </w:rPr>
        <w:t>调推进深化医药卫生体制改革，加大公立医院改革力</w:t>
      </w:r>
      <w:r>
        <w:rPr>
          <w:rFonts w:ascii="仿宋" w:hAnsi="仿宋" w:eastAsia="仿宋" w:cs="仿宋"/>
          <w:sz w:val="34"/>
          <w:szCs w:val="34"/>
        </w:rPr>
        <w:t>度</w:t>
      </w:r>
    </w:p>
    <w:p w14:paraId="1FE36854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6D1329E0">
      <w:pPr>
        <w:spacing w:before="69" w:line="277" w:lineRule="auto"/>
        <w:ind w:left="2" w:right="264" w:firstLine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推</w:t>
      </w:r>
      <w:r>
        <w:rPr>
          <w:rFonts w:ascii="仿宋" w:hAnsi="仿宋" w:eastAsia="仿宋" w:cs="仿宋"/>
          <w:spacing w:val="-3"/>
          <w:sz w:val="34"/>
          <w:szCs w:val="34"/>
        </w:rPr>
        <w:t>进管办分离，推动卫生健康公共服务提供主体多元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化</w:t>
      </w:r>
      <w:r>
        <w:rPr>
          <w:rFonts w:ascii="仿宋" w:hAnsi="仿宋" w:eastAsia="仿宋" w:cs="仿宋"/>
          <w:spacing w:val="-6"/>
          <w:sz w:val="34"/>
          <w:szCs w:val="34"/>
        </w:rPr>
        <w:t>、提供方式多样化。</w:t>
      </w:r>
    </w:p>
    <w:p w14:paraId="16243679">
      <w:pPr>
        <w:spacing w:line="222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9"/>
          <w:sz w:val="34"/>
          <w:szCs w:val="34"/>
        </w:rPr>
        <w:t>十四)有关职责分工</w:t>
      </w:r>
    </w:p>
    <w:p w14:paraId="603B5B70">
      <w:pPr>
        <w:tabs>
          <w:tab w:val="left" w:pos="171"/>
        </w:tabs>
        <w:spacing w:before="90" w:line="278" w:lineRule="auto"/>
        <w:ind w:right="86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(1)与洛浦县发展和改革委员会的有关职责分工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洛浦县卫生健康委员会负责开展人口监测预警工作</w:t>
      </w:r>
      <w:r>
        <w:rPr>
          <w:rFonts w:ascii="仿宋" w:hAnsi="仿宋" w:eastAsia="仿宋" w:cs="仿宋"/>
          <w:sz w:val="34"/>
          <w:szCs w:val="34"/>
        </w:rPr>
        <w:t xml:space="preserve">，拟 </w:t>
      </w:r>
      <w:r>
        <w:rPr>
          <w:rFonts w:ascii="仿宋" w:hAnsi="仿宋" w:eastAsia="仿宋" w:cs="仿宋"/>
          <w:spacing w:val="-6"/>
          <w:sz w:val="34"/>
          <w:szCs w:val="34"/>
        </w:rPr>
        <w:t>订</w:t>
      </w:r>
      <w:r>
        <w:rPr>
          <w:rFonts w:ascii="仿宋" w:hAnsi="仿宋" w:eastAsia="仿宋" w:cs="仿宋"/>
          <w:spacing w:val="-4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育政策，研究提出与生育相关的人口数量、素质、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结构、分布方面的政策建议，促进生育政策和相关</w:t>
      </w:r>
      <w:r>
        <w:rPr>
          <w:rFonts w:ascii="仿宋" w:hAnsi="仿宋" w:eastAsia="仿宋" w:cs="仿宋"/>
          <w:sz w:val="34"/>
          <w:szCs w:val="34"/>
        </w:rPr>
        <w:t xml:space="preserve">经济 </w:t>
      </w:r>
      <w:r>
        <w:rPr>
          <w:rFonts w:ascii="仿宋" w:hAnsi="仿宋" w:eastAsia="仿宋" w:cs="仿宋"/>
          <w:spacing w:val="-1"/>
          <w:sz w:val="34"/>
          <w:szCs w:val="34"/>
        </w:rPr>
        <w:t>社会政策配套衔接，参与制定人口发展规划和政策</w:t>
      </w:r>
      <w:r>
        <w:rPr>
          <w:rFonts w:ascii="仿宋" w:hAnsi="仿宋" w:eastAsia="仿宋" w:cs="仿宋"/>
          <w:sz w:val="34"/>
          <w:szCs w:val="34"/>
        </w:rPr>
        <w:t xml:space="preserve">，落 </w:t>
      </w:r>
      <w:r>
        <w:rPr>
          <w:rFonts w:ascii="仿宋" w:hAnsi="仿宋" w:eastAsia="仿宋" w:cs="仿宋"/>
          <w:spacing w:val="-1"/>
          <w:sz w:val="34"/>
          <w:szCs w:val="34"/>
        </w:rPr>
        <w:t>实国家和自治区、地区人口规划中的有关任务。洛</w:t>
      </w:r>
      <w:r>
        <w:rPr>
          <w:rFonts w:ascii="仿宋" w:hAnsi="仿宋" w:eastAsia="仿宋" w:cs="仿宋"/>
          <w:sz w:val="34"/>
          <w:szCs w:val="34"/>
        </w:rPr>
        <w:t xml:space="preserve">浦县 </w:t>
      </w:r>
      <w:r>
        <w:rPr>
          <w:rFonts w:ascii="仿宋" w:hAnsi="仿宋" w:eastAsia="仿宋" w:cs="仿宋"/>
          <w:spacing w:val="-1"/>
          <w:sz w:val="34"/>
          <w:szCs w:val="34"/>
        </w:rPr>
        <w:t>发展改革委员会负责组织监测和评估人口变动情况</w:t>
      </w:r>
      <w:r>
        <w:rPr>
          <w:rFonts w:ascii="仿宋" w:hAnsi="仿宋" w:eastAsia="仿宋" w:cs="仿宋"/>
          <w:sz w:val="34"/>
          <w:szCs w:val="34"/>
        </w:rPr>
        <w:t xml:space="preserve">及趋 </w:t>
      </w:r>
      <w:r>
        <w:rPr>
          <w:rFonts w:ascii="仿宋" w:hAnsi="仿宋" w:eastAsia="仿宋" w:cs="仿宋"/>
          <w:spacing w:val="-1"/>
          <w:sz w:val="34"/>
          <w:szCs w:val="34"/>
        </w:rPr>
        <w:t>势影响，建立人口预测预报制度，开展重大决策人</w:t>
      </w:r>
      <w:r>
        <w:rPr>
          <w:rFonts w:ascii="仿宋" w:hAnsi="仿宋" w:eastAsia="仿宋" w:cs="仿宋"/>
          <w:sz w:val="34"/>
          <w:szCs w:val="34"/>
        </w:rPr>
        <w:t xml:space="preserve">口影 </w:t>
      </w:r>
      <w:r>
        <w:rPr>
          <w:rFonts w:ascii="仿宋" w:hAnsi="仿宋" w:eastAsia="仿宋" w:cs="仿宋"/>
          <w:spacing w:val="-1"/>
          <w:sz w:val="34"/>
          <w:szCs w:val="34"/>
        </w:rPr>
        <w:t>响评估，完善重大人口政策咨询机制，研究提出洛</w:t>
      </w:r>
      <w:r>
        <w:rPr>
          <w:rFonts w:ascii="仿宋" w:hAnsi="仿宋" w:eastAsia="仿宋" w:cs="仿宋"/>
          <w:sz w:val="34"/>
          <w:szCs w:val="34"/>
        </w:rPr>
        <w:t xml:space="preserve">浦县 </w:t>
      </w:r>
      <w:r>
        <w:rPr>
          <w:rFonts w:ascii="仿宋" w:hAnsi="仿宋" w:eastAsia="仿宋" w:cs="仿宋"/>
          <w:spacing w:val="-1"/>
          <w:sz w:val="34"/>
          <w:szCs w:val="34"/>
        </w:rPr>
        <w:t>人口发展战略，拟订人口发展规划和人口政策，研</w:t>
      </w:r>
      <w:r>
        <w:rPr>
          <w:rFonts w:ascii="仿宋" w:hAnsi="仿宋" w:eastAsia="仿宋" w:cs="仿宋"/>
          <w:sz w:val="34"/>
          <w:szCs w:val="34"/>
        </w:rPr>
        <w:t xml:space="preserve">究提 </w:t>
      </w:r>
      <w:r>
        <w:rPr>
          <w:rFonts w:ascii="仿宋" w:hAnsi="仿宋" w:eastAsia="仿宋" w:cs="仿宋"/>
          <w:spacing w:val="-1"/>
          <w:sz w:val="34"/>
          <w:szCs w:val="34"/>
        </w:rPr>
        <w:t>出人口与经济、社会、资源、环境协调可持续发展</w:t>
      </w:r>
      <w:r>
        <w:rPr>
          <w:rFonts w:ascii="仿宋" w:hAnsi="仿宋" w:eastAsia="仿宋" w:cs="仿宋"/>
          <w:sz w:val="34"/>
          <w:szCs w:val="34"/>
        </w:rPr>
        <w:t xml:space="preserve">，以 </w:t>
      </w:r>
      <w:r>
        <w:rPr>
          <w:rFonts w:ascii="仿宋" w:hAnsi="仿宋" w:eastAsia="仿宋" w:cs="仿宋"/>
          <w:spacing w:val="-6"/>
          <w:sz w:val="34"/>
          <w:szCs w:val="34"/>
        </w:rPr>
        <w:t>及统筹</w:t>
      </w:r>
      <w:r>
        <w:rPr>
          <w:rFonts w:ascii="仿宋" w:hAnsi="仿宋" w:eastAsia="仿宋" w:cs="仿宋"/>
          <w:spacing w:val="-4"/>
          <w:sz w:val="34"/>
          <w:szCs w:val="34"/>
        </w:rPr>
        <w:t>促</w:t>
      </w:r>
      <w:r>
        <w:rPr>
          <w:rFonts w:ascii="仿宋" w:hAnsi="仿宋" w:eastAsia="仿宋" w:cs="仿宋"/>
          <w:spacing w:val="-3"/>
          <w:sz w:val="34"/>
          <w:szCs w:val="34"/>
        </w:rPr>
        <w:t>进人口长期均衡发展的政策建议。</w:t>
      </w:r>
      <w:r>
        <w:rPr>
          <w:rFonts w:ascii="仿宋" w:hAnsi="仿宋" w:eastAsia="仿宋" w:cs="仿宋"/>
          <w:sz w:val="34"/>
          <w:szCs w:val="34"/>
        </w:rPr>
        <w:t xml:space="preserve">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6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2)与洛浦县民政局的有关职责分工。洛浦县卫生健康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委员会负责拟订洛浦县应对人口老龄化、医养结合</w:t>
      </w:r>
      <w:r>
        <w:rPr>
          <w:rFonts w:ascii="仿宋" w:hAnsi="仿宋" w:eastAsia="仿宋" w:cs="仿宋"/>
          <w:sz w:val="34"/>
          <w:szCs w:val="34"/>
        </w:rPr>
        <w:t xml:space="preserve">政策 </w:t>
      </w:r>
      <w:r>
        <w:rPr>
          <w:rFonts w:ascii="仿宋" w:hAnsi="仿宋" w:eastAsia="仿宋" w:cs="仿宋"/>
          <w:spacing w:val="-1"/>
          <w:sz w:val="34"/>
          <w:szCs w:val="34"/>
        </w:rPr>
        <w:t>措施，综合协调、督促指导、组织推进全县老龄事</w:t>
      </w:r>
      <w:r>
        <w:rPr>
          <w:rFonts w:ascii="仿宋" w:hAnsi="仿宋" w:eastAsia="仿宋" w:cs="仿宋"/>
          <w:sz w:val="34"/>
          <w:szCs w:val="34"/>
        </w:rPr>
        <w:t xml:space="preserve">业发 </w:t>
      </w:r>
      <w:r>
        <w:rPr>
          <w:rFonts w:ascii="仿宋" w:hAnsi="仿宋" w:eastAsia="仿宋" w:cs="仿宋"/>
          <w:spacing w:val="-1"/>
          <w:sz w:val="34"/>
          <w:szCs w:val="34"/>
        </w:rPr>
        <w:t>展，承担老年疾病防治、老年人医疗照护、老年人</w:t>
      </w:r>
      <w:r>
        <w:rPr>
          <w:rFonts w:ascii="仿宋" w:hAnsi="仿宋" w:eastAsia="仿宋" w:cs="仿宋"/>
          <w:sz w:val="34"/>
          <w:szCs w:val="34"/>
        </w:rPr>
        <w:t xml:space="preserve">心理 </w:t>
      </w:r>
      <w:r>
        <w:rPr>
          <w:rFonts w:ascii="仿宋" w:hAnsi="仿宋" w:eastAsia="仿宋" w:cs="仿宋"/>
          <w:spacing w:val="-1"/>
          <w:sz w:val="34"/>
          <w:szCs w:val="34"/>
        </w:rPr>
        <w:t>健康与关怀服务等老年健康工作。洛浦县民政局负</w:t>
      </w:r>
      <w:r>
        <w:rPr>
          <w:rFonts w:ascii="仿宋" w:hAnsi="仿宋" w:eastAsia="仿宋" w:cs="仿宋"/>
          <w:sz w:val="34"/>
          <w:szCs w:val="34"/>
        </w:rPr>
        <w:t xml:space="preserve">责统 </w:t>
      </w:r>
      <w:r>
        <w:rPr>
          <w:rFonts w:ascii="仿宋" w:hAnsi="仿宋" w:eastAsia="仿宋" w:cs="仿宋"/>
          <w:spacing w:val="-1"/>
          <w:sz w:val="34"/>
          <w:szCs w:val="34"/>
        </w:rPr>
        <w:t>筹推进、督促指导、监督管理全区养老服务工作，</w:t>
      </w:r>
      <w:r>
        <w:rPr>
          <w:rFonts w:ascii="仿宋" w:hAnsi="仿宋" w:eastAsia="仿宋" w:cs="仿宋"/>
          <w:sz w:val="34"/>
          <w:szCs w:val="34"/>
        </w:rPr>
        <w:t xml:space="preserve">拟订 </w:t>
      </w:r>
      <w:r>
        <w:rPr>
          <w:rFonts w:ascii="仿宋" w:hAnsi="仿宋" w:eastAsia="仿宋" w:cs="仿宋"/>
          <w:spacing w:val="-1"/>
          <w:sz w:val="34"/>
          <w:szCs w:val="34"/>
        </w:rPr>
        <w:t>养老服务体系建设规划、法规、政策、标准并组织</w:t>
      </w:r>
      <w:r>
        <w:rPr>
          <w:rFonts w:ascii="仿宋" w:hAnsi="仿宋" w:eastAsia="仿宋" w:cs="仿宋"/>
          <w:sz w:val="34"/>
          <w:szCs w:val="34"/>
        </w:rPr>
        <w:t xml:space="preserve">实施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承</w:t>
      </w:r>
      <w:r>
        <w:rPr>
          <w:rFonts w:ascii="仿宋" w:hAnsi="仿宋" w:eastAsia="仿宋" w:cs="仿宋"/>
          <w:spacing w:val="-3"/>
          <w:sz w:val="34"/>
          <w:szCs w:val="34"/>
        </w:rPr>
        <w:t>担老年人福利和特殊困难老年人救助工作。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(3)与洛浦县市场监督管理局的有关职责分工。洛浦县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卫生健康委员会负责食品安全风险评估工作，会同</w:t>
      </w:r>
      <w:r>
        <w:rPr>
          <w:rFonts w:ascii="仿宋" w:hAnsi="仿宋" w:eastAsia="仿宋" w:cs="仿宋"/>
          <w:sz w:val="34"/>
          <w:szCs w:val="34"/>
        </w:rPr>
        <w:t xml:space="preserve">洛浦 </w:t>
      </w:r>
      <w:r>
        <w:rPr>
          <w:rFonts w:ascii="仿宋" w:hAnsi="仿宋" w:eastAsia="仿宋" w:cs="仿宋"/>
          <w:spacing w:val="-1"/>
          <w:sz w:val="34"/>
          <w:szCs w:val="34"/>
        </w:rPr>
        <w:t>县市场监督管理局等部门制定、实施食品安全风险</w:t>
      </w:r>
      <w:r>
        <w:rPr>
          <w:rFonts w:ascii="仿宋" w:hAnsi="仿宋" w:eastAsia="仿宋" w:cs="仿宋"/>
          <w:sz w:val="34"/>
          <w:szCs w:val="34"/>
        </w:rPr>
        <w:t xml:space="preserve">监测 </w:t>
      </w:r>
      <w:r>
        <w:rPr>
          <w:rFonts w:ascii="仿宋" w:hAnsi="仿宋" w:eastAsia="仿宋" w:cs="仿宋"/>
          <w:spacing w:val="-1"/>
          <w:sz w:val="34"/>
          <w:szCs w:val="34"/>
        </w:rPr>
        <w:t>计划。洛浦县卫生健康委员会对通过食品安全风险</w:t>
      </w:r>
      <w:r>
        <w:rPr>
          <w:rFonts w:ascii="仿宋" w:hAnsi="仿宋" w:eastAsia="仿宋" w:cs="仿宋"/>
          <w:sz w:val="34"/>
          <w:szCs w:val="34"/>
        </w:rPr>
        <w:t xml:space="preserve">监测 </w:t>
      </w:r>
      <w:r>
        <w:rPr>
          <w:rFonts w:ascii="仿宋" w:hAnsi="仿宋" w:eastAsia="仿宋" w:cs="仿宋"/>
          <w:spacing w:val="-1"/>
          <w:sz w:val="34"/>
          <w:szCs w:val="34"/>
        </w:rPr>
        <w:t>或者接到举报发现食品可能存在安全隐患的，应当</w:t>
      </w:r>
      <w:r>
        <w:rPr>
          <w:rFonts w:ascii="仿宋" w:hAnsi="仿宋" w:eastAsia="仿宋" w:cs="仿宋"/>
          <w:sz w:val="34"/>
          <w:szCs w:val="34"/>
        </w:rPr>
        <w:t xml:space="preserve">立即 </w:t>
      </w:r>
      <w:r>
        <w:rPr>
          <w:rFonts w:ascii="仿宋" w:hAnsi="仿宋" w:eastAsia="仿宋" w:cs="仿宋"/>
          <w:spacing w:val="-1"/>
          <w:sz w:val="34"/>
          <w:szCs w:val="34"/>
        </w:rPr>
        <w:t>组织进行检验和食品安全风险评估，并及时向洛</w:t>
      </w:r>
      <w:r>
        <w:rPr>
          <w:rFonts w:ascii="仿宋" w:hAnsi="仿宋" w:eastAsia="仿宋" w:cs="仿宋"/>
          <w:sz w:val="34"/>
          <w:szCs w:val="34"/>
        </w:rPr>
        <w:t>浦县市</w:t>
      </w:r>
    </w:p>
    <w:p w14:paraId="0A3A2305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44C24338">
      <w:pPr>
        <w:tabs>
          <w:tab w:val="left" w:pos="177"/>
        </w:tabs>
        <w:spacing w:before="66" w:line="279" w:lineRule="auto"/>
        <w:ind w:left="6" w:right="92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场监督管理局等部门通报食品安全风险评估结果，对得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出不安全结论的食品，洛浦县市场监督管理局等部</w:t>
      </w:r>
      <w:r>
        <w:rPr>
          <w:rFonts w:ascii="仿宋" w:hAnsi="仿宋" w:eastAsia="仿宋" w:cs="仿宋"/>
          <w:sz w:val="34"/>
          <w:szCs w:val="34"/>
        </w:rPr>
        <w:t xml:space="preserve">门应 </w:t>
      </w:r>
      <w:r>
        <w:rPr>
          <w:rFonts w:ascii="仿宋" w:hAnsi="仿宋" w:eastAsia="仿宋" w:cs="仿宋"/>
          <w:spacing w:val="-1"/>
          <w:sz w:val="34"/>
          <w:szCs w:val="34"/>
        </w:rPr>
        <w:t>当立即采取措施。洛浦县市场监督管理局等部门在</w:t>
      </w:r>
      <w:r>
        <w:rPr>
          <w:rFonts w:ascii="仿宋" w:hAnsi="仿宋" w:eastAsia="仿宋" w:cs="仿宋"/>
          <w:sz w:val="34"/>
          <w:szCs w:val="34"/>
        </w:rPr>
        <w:t xml:space="preserve">监督 </w:t>
      </w:r>
      <w:r>
        <w:rPr>
          <w:rFonts w:ascii="仿宋" w:hAnsi="仿宋" w:eastAsia="仿宋" w:cs="仿宋"/>
          <w:spacing w:val="-1"/>
          <w:sz w:val="34"/>
          <w:szCs w:val="34"/>
        </w:rPr>
        <w:t>管理工作中发现需要进行食品安全风险评估的，应</w:t>
      </w:r>
      <w:r>
        <w:rPr>
          <w:rFonts w:ascii="仿宋" w:hAnsi="仿宋" w:eastAsia="仿宋" w:cs="仿宋"/>
          <w:sz w:val="34"/>
          <w:szCs w:val="34"/>
        </w:rPr>
        <w:t xml:space="preserve">当及 </w:t>
      </w:r>
      <w:r>
        <w:rPr>
          <w:rFonts w:ascii="仿宋" w:hAnsi="仿宋" w:eastAsia="仿宋" w:cs="仿宋"/>
          <w:spacing w:val="-1"/>
          <w:sz w:val="34"/>
          <w:szCs w:val="34"/>
        </w:rPr>
        <w:t>时向洛浦县卫生健康委员会提出建议。洛浦县市场</w:t>
      </w:r>
      <w:r>
        <w:rPr>
          <w:rFonts w:ascii="仿宋" w:hAnsi="仿宋" w:eastAsia="仿宋" w:cs="仿宋"/>
          <w:sz w:val="34"/>
          <w:szCs w:val="34"/>
        </w:rPr>
        <w:t xml:space="preserve">监督 </w:t>
      </w:r>
      <w:r>
        <w:rPr>
          <w:rFonts w:ascii="仿宋" w:hAnsi="仿宋" w:eastAsia="仿宋" w:cs="仿宋"/>
          <w:spacing w:val="-1"/>
          <w:sz w:val="34"/>
          <w:szCs w:val="34"/>
        </w:rPr>
        <w:t>管理局会同洛浦县卫生健康委员会贯彻落实国家药</w:t>
      </w:r>
      <w:r>
        <w:rPr>
          <w:rFonts w:ascii="仿宋" w:hAnsi="仿宋" w:eastAsia="仿宋" w:cs="仿宋"/>
          <w:sz w:val="34"/>
          <w:szCs w:val="34"/>
        </w:rPr>
        <w:t xml:space="preserve">典  </w:t>
      </w:r>
      <w:r>
        <w:rPr>
          <w:rFonts w:ascii="仿宋" w:hAnsi="仿宋" w:eastAsia="仿宋" w:cs="仿宋"/>
          <w:spacing w:val="-2"/>
          <w:sz w:val="34"/>
          <w:szCs w:val="34"/>
        </w:rPr>
        <w:t>，建立重大药品不良反应和医疗器械不良</w:t>
      </w:r>
      <w:r>
        <w:rPr>
          <w:rFonts w:ascii="仿宋" w:hAnsi="仿宋" w:eastAsia="仿宋" w:cs="仿宋"/>
          <w:spacing w:val="-1"/>
          <w:sz w:val="34"/>
          <w:szCs w:val="34"/>
        </w:rPr>
        <w:t>事件相互通报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机</w:t>
      </w:r>
      <w:r>
        <w:rPr>
          <w:rFonts w:ascii="仿宋" w:hAnsi="仿宋" w:eastAsia="仿宋" w:cs="仿宋"/>
          <w:spacing w:val="-7"/>
          <w:sz w:val="34"/>
          <w:szCs w:val="34"/>
        </w:rPr>
        <w:t>制</w:t>
      </w:r>
      <w:r>
        <w:rPr>
          <w:rFonts w:ascii="仿宋" w:hAnsi="仿宋" w:eastAsia="仿宋" w:cs="仿宋"/>
          <w:spacing w:val="-6"/>
          <w:sz w:val="34"/>
          <w:szCs w:val="34"/>
        </w:rPr>
        <w:t>和联合处置机制。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(4)与洛浦县医疗保障局的有关职责分工。洛浦县卫</w:t>
      </w:r>
      <w:r>
        <w:rPr>
          <w:rFonts w:ascii="仿宋" w:hAnsi="仿宋" w:eastAsia="仿宋" w:cs="仿宋"/>
          <w:sz w:val="34"/>
          <w:szCs w:val="34"/>
        </w:rPr>
        <w:t xml:space="preserve">生 </w:t>
      </w:r>
      <w:r>
        <w:rPr>
          <w:rFonts w:ascii="仿宋" w:hAnsi="仿宋" w:eastAsia="仿宋" w:cs="仿宋"/>
          <w:spacing w:val="-6"/>
          <w:sz w:val="34"/>
          <w:szCs w:val="34"/>
        </w:rPr>
        <w:t>健</w:t>
      </w:r>
      <w:r>
        <w:rPr>
          <w:rFonts w:ascii="仿宋" w:hAnsi="仿宋" w:eastAsia="仿宋" w:cs="仿宋"/>
          <w:spacing w:val="-4"/>
          <w:sz w:val="34"/>
          <w:szCs w:val="34"/>
        </w:rPr>
        <w:t>康</w:t>
      </w:r>
      <w:r>
        <w:rPr>
          <w:rFonts w:ascii="仿宋" w:hAnsi="仿宋" w:eastAsia="仿宋" w:cs="仿宋"/>
          <w:spacing w:val="-3"/>
          <w:sz w:val="34"/>
          <w:szCs w:val="34"/>
        </w:rPr>
        <w:t>委员会、洛浦县医疗保障局等部门在医疗、医保、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医药等方面加强制度、政策衔接，建立沟通协商机</w:t>
      </w:r>
      <w:r>
        <w:rPr>
          <w:rFonts w:ascii="仿宋" w:hAnsi="仿宋" w:eastAsia="仿宋" w:cs="仿宋"/>
          <w:sz w:val="34"/>
          <w:szCs w:val="34"/>
        </w:rPr>
        <w:t xml:space="preserve">制  </w:t>
      </w:r>
      <w:r>
        <w:rPr>
          <w:rFonts w:ascii="仿宋" w:hAnsi="仿宋" w:eastAsia="仿宋" w:cs="仿宋"/>
          <w:spacing w:val="-2"/>
          <w:sz w:val="34"/>
          <w:szCs w:val="34"/>
        </w:rPr>
        <w:t>，协同推进改革，提高医疗资源使用效率和医疗保</w:t>
      </w:r>
      <w:r>
        <w:rPr>
          <w:rFonts w:ascii="仿宋" w:hAnsi="仿宋" w:eastAsia="仿宋" w:cs="仿宋"/>
          <w:sz w:val="34"/>
          <w:szCs w:val="34"/>
        </w:rPr>
        <w:t xml:space="preserve">障水 </w:t>
      </w:r>
      <w:r>
        <w:rPr>
          <w:rFonts w:ascii="仿宋" w:hAnsi="仿宋" w:eastAsia="仿宋" w:cs="仿宋"/>
          <w:spacing w:val="-18"/>
          <w:sz w:val="34"/>
          <w:szCs w:val="34"/>
        </w:rPr>
        <w:t>平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7DCCC82C">
      <w:pPr>
        <w:spacing w:before="152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35A50E1B">
      <w:pPr>
        <w:spacing w:before="102" w:line="277" w:lineRule="auto"/>
        <w:ind w:left="5"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洛浦县卫</w:t>
      </w:r>
      <w:r>
        <w:rPr>
          <w:rFonts w:ascii="仿宋" w:hAnsi="仿宋" w:eastAsia="仿宋" w:cs="仿宋"/>
          <w:spacing w:val="-1"/>
          <w:sz w:val="34"/>
          <w:szCs w:val="34"/>
        </w:rPr>
        <w:t>生健康委员会单位无下属预算单位，下设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7个处室，分别是：综合办公室，财务室，协会</w:t>
      </w:r>
      <w:r>
        <w:rPr>
          <w:rFonts w:ascii="仿宋" w:hAnsi="仿宋" w:eastAsia="仿宋" w:cs="仿宋"/>
          <w:sz w:val="34"/>
          <w:szCs w:val="34"/>
        </w:rPr>
        <w:t xml:space="preserve">与宣传办 </w:t>
      </w:r>
      <w:r>
        <w:rPr>
          <w:rFonts w:ascii="仿宋" w:hAnsi="仿宋" w:eastAsia="仿宋" w:cs="仿宋"/>
          <w:spacing w:val="22"/>
          <w:sz w:val="34"/>
          <w:szCs w:val="34"/>
        </w:rPr>
        <w:t>，</w:t>
      </w:r>
      <w:r>
        <w:rPr>
          <w:rFonts w:ascii="仿宋" w:hAnsi="仿宋" w:eastAsia="仿宋" w:cs="仿宋"/>
          <w:spacing w:val="18"/>
          <w:sz w:val="34"/>
          <w:szCs w:val="34"/>
        </w:rPr>
        <w:t>人</w:t>
      </w:r>
      <w:r>
        <w:rPr>
          <w:rFonts w:ascii="仿宋" w:hAnsi="仿宋" w:eastAsia="仿宋" w:cs="仿宋"/>
          <w:spacing w:val="11"/>
          <w:sz w:val="34"/>
          <w:szCs w:val="34"/>
        </w:rPr>
        <w:t>口监测与发展办，基层卫生(老龄)办，医政医管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办，疾控、中医、妇幼办。</w:t>
      </w:r>
    </w:p>
    <w:p w14:paraId="06601665">
      <w:pPr>
        <w:spacing w:before="2" w:line="284" w:lineRule="auto"/>
        <w:ind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县卫生健康委员会单位编制数174人，实有人数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184人，其中：在职147人，</w:t>
      </w:r>
      <w:r>
        <w:rPr>
          <w:rFonts w:ascii="仿宋" w:hAnsi="仿宋" w:eastAsia="仿宋" w:cs="仿宋"/>
          <w:sz w:val="34"/>
          <w:szCs w:val="34"/>
        </w:rPr>
        <w:t xml:space="preserve">增加0人；退休36人，增加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人；离休1人，增加0人。</w:t>
      </w:r>
    </w:p>
    <w:p w14:paraId="6BABB6E9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355C0EDD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1434D195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13DD4E86">
      <w:pPr>
        <w:spacing w:line="335" w:lineRule="auto"/>
      </w:pPr>
    </w:p>
    <w:p w14:paraId="6B556543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 w14:paraId="719F6F4C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7DA75FB1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13612FFD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052AD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6ECD36AC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833F11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258F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10EE5AA0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E3CA661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F089184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4045824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42D6C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56AAC13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06EADA1B"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C5036F8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7310EAD1"/>
        </w:tc>
      </w:tr>
      <w:tr w14:paraId="48CDC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5D103076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76F9BC32"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BC481F5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336A2736"/>
        </w:tc>
      </w:tr>
      <w:tr w14:paraId="53093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2BB6968E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2DC9FBE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CE6FDE8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66D7CF0"/>
        </w:tc>
      </w:tr>
      <w:tr w14:paraId="78698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1FACAFA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2414DF69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307F31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F1735C0"/>
        </w:tc>
      </w:tr>
      <w:tr w14:paraId="20E1F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58A31CC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36FB03F8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668565D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F7A8B00"/>
        </w:tc>
      </w:tr>
      <w:tr w14:paraId="66A31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7E61A0E3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0A4F4959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EA2808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5C7DDF3B"/>
        </w:tc>
      </w:tr>
      <w:tr w14:paraId="58928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47C4D0A1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7569D86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4EEB200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6E3F57F2"/>
        </w:tc>
      </w:tr>
      <w:tr w14:paraId="0708C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FCF6222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3FB3E433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61CD941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4A855DB0">
            <w:pPr>
              <w:spacing w:before="146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</w:tr>
      <w:tr w14:paraId="17B9F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2A97236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DA646FB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71FB090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5D1EE496"/>
        </w:tc>
      </w:tr>
      <w:tr w14:paraId="3FA60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E0F3F49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21009271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096E2C4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D2A8F73"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52CEC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2EED949A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415D6D20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4B74033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DFDD4E4"/>
        </w:tc>
      </w:tr>
      <w:tr w14:paraId="6AAF8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13F3012F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DEF578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10C67FB8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432A4969"/>
        </w:tc>
      </w:tr>
      <w:tr w14:paraId="377B6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10647774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44CE0018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436154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B87DA0B"/>
        </w:tc>
      </w:tr>
      <w:tr w14:paraId="14897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1F340603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7BB8FE35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65F7E0A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651C069"/>
        </w:tc>
      </w:tr>
      <w:tr w14:paraId="77447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709CDCFD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03F088C2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CFD222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93A1E20"/>
        </w:tc>
      </w:tr>
      <w:tr w14:paraId="3DF18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416E4D7C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C01F27B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BD5FCF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61C447EF"/>
        </w:tc>
      </w:tr>
      <w:tr w14:paraId="19E8A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2D36D0A4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2F920908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0E6504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731604B"/>
        </w:tc>
      </w:tr>
      <w:tr w14:paraId="0C122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50E3990B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B0B3C8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0755CFE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F393393"/>
        </w:tc>
      </w:tr>
      <w:tr w14:paraId="3ED5C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1BCEC30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00478386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4A16C3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A8F3A77"/>
        </w:tc>
      </w:tr>
      <w:tr w14:paraId="1BD82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5C7F0342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178EBD37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26D266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90E40F1"/>
        </w:tc>
      </w:tr>
      <w:tr w14:paraId="4F2B3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93B5C2F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57813FFE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5A1BC90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EE7DAD2"/>
        </w:tc>
      </w:tr>
      <w:tr w14:paraId="58F51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BDBC053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159683E3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6A23F411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B6285E0"/>
        </w:tc>
      </w:tr>
      <w:tr w14:paraId="26EE1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5C16579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7746F4A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65292DC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30CE67A9"/>
        </w:tc>
      </w:tr>
      <w:tr w14:paraId="52204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80AE33E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55192436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09926BD5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4761867C"/>
        </w:tc>
      </w:tr>
      <w:tr w14:paraId="56C5D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6810776C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618A415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0A84CE1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7A87581"/>
        </w:tc>
      </w:tr>
      <w:tr w14:paraId="472B8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1DF4354B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1CB65709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3D5D82F9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4FFC405A"/>
        </w:tc>
      </w:tr>
      <w:tr w14:paraId="52365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0E7FC284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0A317021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13514B6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9CA42C6"/>
        </w:tc>
      </w:tr>
      <w:tr w14:paraId="72247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75D10C83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426454A3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0E7DB4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1CE56E1"/>
        </w:tc>
      </w:tr>
      <w:tr w14:paraId="1E60B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24E213D9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54567CDA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97E113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3B8F9C2C"/>
        </w:tc>
      </w:tr>
      <w:tr w14:paraId="5D6C8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B204321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4F416C58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5FA5388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07FB88EF"/>
        </w:tc>
      </w:tr>
      <w:tr w14:paraId="1039F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63749A24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2319F67E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0B574F44"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443FE8F0"/>
        </w:tc>
      </w:tr>
      <w:tr w14:paraId="486EE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E798E37"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7BA8F7BE"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23755875"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2FB0081F"/>
        </w:tc>
      </w:tr>
      <w:tr w14:paraId="256676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 w14:paraId="3857499D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 w14:paraId="17619F8F"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 w14:paraId="73D5CA2F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 w14:paraId="1F590F20"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 w14:paraId="350D87DE"/>
    <w:p w14:paraId="4652B7E1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0530529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00BBCD57">
      <w:pPr>
        <w:spacing w:line="335" w:lineRule="auto"/>
      </w:pPr>
    </w:p>
    <w:p w14:paraId="1EFDB26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F5DD5CD"/>
    <w:p w14:paraId="5EA9D080">
      <w:pPr>
        <w:spacing w:line="109" w:lineRule="exact"/>
      </w:pPr>
    </w:p>
    <w:p w14:paraId="7135C741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1A7293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0A84F3A4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2056C6B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3A7917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EFD63D1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7EA36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1A48670B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</w:tcPr>
          <w:p w14:paraId="759718BF">
            <w:pPr>
              <w:spacing w:line="420" w:lineRule="auto"/>
            </w:pPr>
          </w:p>
          <w:p w14:paraId="79826F66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62D471D4">
            <w:pPr>
              <w:spacing w:line="320" w:lineRule="auto"/>
            </w:pPr>
          </w:p>
          <w:p w14:paraId="6C494C98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74AB6123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249D2456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29814E3A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2338F09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00FC1EB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9528BF9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2A25423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12D75065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</w:tcPr>
          <w:p w14:paraId="565A509C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7265FC6E">
            <w:pPr>
              <w:spacing w:line="320" w:lineRule="auto"/>
            </w:pPr>
          </w:p>
          <w:p w14:paraId="1BD5C7A9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 w14:paraId="19601205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</w:tcPr>
          <w:p w14:paraId="6B2780F5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553C6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7E75187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66E2BA0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A8BD9DF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</w:tcPr>
          <w:p w14:paraId="00828010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59395968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7FDF85DA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4D061CDD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4BE3EAA2"/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</w:tcPr>
          <w:p w14:paraId="66800313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3C25D46B"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 w14:paraId="362ABC1E"/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</w:tcPr>
          <w:p w14:paraId="164EC3DE"/>
        </w:tc>
      </w:tr>
      <w:tr w14:paraId="0B008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201F03D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931570D"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BB9BFEC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1D59E3C7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108665E">
            <w:pPr>
              <w:spacing w:before="14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EB18C33">
            <w:pPr>
              <w:spacing w:before="143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3876E8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B44588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6F9F1D6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E472A9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ED3C85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0CCF9BB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01F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30603A81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E0D5D5E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D05F443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0DBEFA11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34E74FA">
            <w:pPr>
              <w:spacing w:before="143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D45E60A">
            <w:pPr>
              <w:spacing w:before="143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05028C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F067E0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701A88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C98EC4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5090A0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38E21F4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DB6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2D391FB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5752FEA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925EF7F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2350D29B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F0C90A2">
            <w:pPr>
              <w:spacing w:before="203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C6C353E">
            <w:pPr>
              <w:spacing w:before="203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11A9EC6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D8B97DD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660D8B6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10D0E54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3E490A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CC7080C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293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47F3A3B5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5929C61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8A692F5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77B64CB2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33B0D3C">
            <w:pPr>
              <w:spacing w:before="204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C2FA05F">
            <w:pPr>
              <w:spacing w:before="204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043409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66D5E42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2B5CE859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7919ED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347A3C0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EDC9A15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7A8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67EB5996"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B9C15F2"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44F20B9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07DFE0DC">
            <w:pPr>
              <w:spacing w:before="12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6EFD247">
            <w:pPr>
              <w:spacing w:before="84" w:line="179" w:lineRule="auto"/>
              <w:ind w:left="443" w:right="34" w:hanging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A7AB36E">
            <w:pPr>
              <w:spacing w:before="84" w:line="179" w:lineRule="auto"/>
              <w:ind w:left="443" w:right="34" w:hanging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9406C2D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32AD8D7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EE6AAE6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C075610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702E7EF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487C5E85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ECB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F733AE0"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0FC600B">
            <w:pPr>
              <w:spacing w:before="16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1C24D53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332D65BD">
            <w:pPr>
              <w:spacing w:before="12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卫生健康管理事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F750605">
            <w:pPr>
              <w:spacing w:before="84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FE42B30">
            <w:pPr>
              <w:spacing w:before="84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2564.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11C3AF4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B2B99EA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EFC5D09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A043169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703547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3612ADB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0024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1350A43"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66CB01A">
            <w:pPr>
              <w:spacing w:before="16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F40C00A">
            <w:pPr>
              <w:spacing w:before="16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756764BC">
            <w:pPr>
              <w:spacing w:before="12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E552D12">
            <w:pPr>
              <w:spacing w:before="84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DEBCA0B">
            <w:pPr>
              <w:spacing w:before="84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E138493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1EAC58F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7E5FDD4C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6B54D78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E0D32F1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0FCBF66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F6A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277397F9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EE90BB5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A92364E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592BA536">
            <w:pPr>
              <w:spacing w:before="66" w:line="188" w:lineRule="auto"/>
              <w:ind w:left="45" w:right="14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康管理事务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1401A17">
            <w:pPr>
              <w:spacing w:before="206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1578ADA">
            <w:pPr>
              <w:spacing w:before="206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B9F8329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5A450A6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30215C7B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20C1A9C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C67A244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6B8DBC66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917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8F4B4A9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7E59BFF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3775320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5EF12C48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2EA2579">
            <w:pPr>
              <w:spacing w:before="146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DC9BB7D">
            <w:pPr>
              <w:spacing w:before="146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E2BF58B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5FC9BA3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76B9ECE8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8692C1B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DFAFDAC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1FEA4066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1E9F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327F0F2C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78CBA87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F402CCA">
            <w:pPr>
              <w:spacing w:before="201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643F2DC6">
            <w:pPr>
              <w:spacing w:before="68" w:line="187" w:lineRule="auto"/>
              <w:ind w:left="46" w:right="146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突发公共卫生事件应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理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F1FC3F7">
            <w:pPr>
              <w:spacing w:before="125" w:line="201" w:lineRule="auto"/>
              <w:ind w:left="441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BEE065E">
            <w:pPr>
              <w:spacing w:before="125" w:line="201" w:lineRule="auto"/>
              <w:ind w:left="442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B80355E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CB0AFCF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353F9EB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9FC2B5C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0D64FED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614E9364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4AF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4E7AA966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1F0327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E3A828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70A856A6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其他公共卫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37329B3"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E95AE33"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DE42EAD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31B495C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13F2795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2920DDC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F6B2244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115E0D03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2A81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BB6B865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3FC656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165E4E7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0B10BB31"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519DFC6">
            <w:pPr>
              <w:spacing w:before="146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BF2A7A2">
            <w:pPr>
              <w:spacing w:before="146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5E3260F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16869D0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40891748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4768CB0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D396353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1C424D47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CAC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7AC55246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305645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2ACA00D">
            <w:pPr>
              <w:spacing w:before="142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44727CDC">
            <w:pPr>
              <w:spacing w:before="109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计划生育机构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DA4E3B4">
            <w:pPr>
              <w:spacing w:before="147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CCA56A4">
            <w:pPr>
              <w:spacing w:before="147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8415AAB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0096917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0817D4C5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ED69D42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CB3A8E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14CEB30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D6B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05B70F51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795A23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06A078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2497FF82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其他计划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生育事务支出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1624E8D">
            <w:pPr>
              <w:spacing w:before="148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62EE07D">
            <w:pPr>
              <w:spacing w:before="148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6CD0385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B9D37D4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260299DE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C2332FF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9ABF7BA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162F4B09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CB0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A35C588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81FFD76">
            <w:pPr>
              <w:spacing w:before="142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8CCC1EF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0597FA96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7E6C4ECA">
            <w:pPr>
              <w:spacing w:before="147" w:line="184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6B97C0D">
            <w:pPr>
              <w:spacing w:before="147" w:line="184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7927829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30612C7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0EC965CD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3AF8B43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65853C7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5B39B1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B9A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59F1EE05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D7FA62D">
            <w:pPr>
              <w:spacing w:before="142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8CF1DA0">
            <w:pPr>
              <w:spacing w:before="142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16154B6A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8236D98">
            <w:pPr>
              <w:spacing w:before="147" w:line="184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59F7075C">
            <w:pPr>
              <w:spacing w:before="147" w:line="184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E5AE4B1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7AFC44D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44845EF1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F1744DA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DF9A6F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6161FF63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97A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7A7361C7"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16A19350"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F991B11"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 w14:paraId="70A29781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096A1C23">
            <w:pPr>
              <w:spacing w:before="87" w:line="180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627BE490">
            <w:pPr>
              <w:spacing w:before="87" w:line="180" w:lineRule="auto"/>
              <w:ind w:left="444" w:right="34" w:hanging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3C777EEF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311683D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 w14:paraId="12162B7F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274C1780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 w14:paraId="49EFD9F1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 w14:paraId="433B00CC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E0B7374">
      <w:pPr>
        <w:spacing w:line="14" w:lineRule="auto"/>
        <w:rPr>
          <w:sz w:val="2"/>
        </w:rPr>
      </w:pPr>
    </w:p>
    <w:p w14:paraId="5204A3C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BDEA0B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302E4560">
      <w:pPr>
        <w:spacing w:line="335" w:lineRule="auto"/>
      </w:pPr>
    </w:p>
    <w:p w14:paraId="0B0899A3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FEB803F"/>
    <w:p w14:paraId="1F6812D8">
      <w:pPr>
        <w:spacing w:line="109" w:lineRule="exact"/>
      </w:pPr>
    </w:p>
    <w:p w14:paraId="6F3B57E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385D2A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69502A61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253AB9E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932247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977098E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A709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71F29FC7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3BC7BB42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35A1D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6B6BD790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 w14:paraId="05CF7E10">
            <w:pPr>
              <w:spacing w:line="257" w:lineRule="auto"/>
            </w:pPr>
          </w:p>
          <w:p w14:paraId="70F275B0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 w14:paraId="78E5B6F5">
            <w:pPr>
              <w:spacing w:line="257" w:lineRule="auto"/>
            </w:pPr>
          </w:p>
          <w:p w14:paraId="7714B012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 w14:paraId="74042BD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 w14:paraId="28A9E7F1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FC5C2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F2EB819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614152E3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6AF5BFE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 w14:paraId="0DCBE957"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 w14:paraId="32EC3EAF"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 w14:paraId="570368CE"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 w14:paraId="61876430"/>
        </w:tc>
      </w:tr>
      <w:tr w14:paraId="14232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605699A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5717E8A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6A16644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5BE2DB6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5D185C1"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19AA35D"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C04AEAE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E98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1F6F3C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371CC2D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EB9663E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C820523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A88CB14"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252E864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3F50398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AC8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5EB2DA1D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695C5B7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7D21166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973E735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F0D8948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EEBE47F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9F65F4B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7938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723D1B3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75B4B5D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CE06A82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158BCDF0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B698165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A2FFBF5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CFFBB48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EB1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131197C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70F9D14C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60873F7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74B1F32B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D00E049"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EAE2E36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7827C6B">
            <w:pPr>
              <w:spacing w:before="148" w:line="185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58.41</w:t>
            </w:r>
          </w:p>
        </w:tc>
      </w:tr>
      <w:tr w14:paraId="707BA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D6AEFA1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F1A9F28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9965FDE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6390B34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卫生健康管理事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A209D0E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635E955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E7AA036">
            <w:pPr>
              <w:spacing w:before="148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88.1</w:t>
            </w:r>
          </w:p>
        </w:tc>
      </w:tr>
      <w:tr w14:paraId="22004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1C2F84F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994637C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A883F84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4735D0D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417E4CC">
            <w:pPr>
              <w:spacing w:before="147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2387.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FD51916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AD4B89D">
            <w:pPr>
              <w:spacing w:before="148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</w:tr>
      <w:tr w14:paraId="25F8D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5583CD59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E98F23E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AD1EB9A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2030A56C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卫生健康管理事务支出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A6C3457"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47A720F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0D8478B"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</w:tr>
      <w:tr w14:paraId="470FF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A46E262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282F5A1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94B078B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8D0891F"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B011E5A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76C03A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BE9FB3B">
            <w:pPr>
              <w:spacing w:before="147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</w:tr>
      <w:tr w14:paraId="131F4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CB358C0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713D6A3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85152F8"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4579FFD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突发公共卫生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事件应急处理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E19BD2F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21AA33B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8053326">
            <w:pPr>
              <w:spacing w:before="147" w:line="185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21B9C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6BB8E5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83B23D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E98F302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11656DB7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其他公共卫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46B61C3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14086A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0C2A8F6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</w:tr>
      <w:tr w14:paraId="6C8FD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C749F19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E77D57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167BF98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935DC92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39CBBF4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84D2357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47933BC">
            <w:pPr>
              <w:spacing w:before="146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</w:tr>
      <w:tr w14:paraId="26ACE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4D70DC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8B8DDC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DA4FDFD"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FD50477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2396663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1C081C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CACC3FD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  <w:tr w14:paraId="31794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55D5EF80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4D07BBB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366151B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2425A383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其他计划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生育事务支出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A24BECE"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910F288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0105CBD"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</w:tr>
      <w:tr w14:paraId="25BF7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B0E34D8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3B1A6AEC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20CCC87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E873321"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AA89BE0"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8E9A92A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3559C0E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</w:tr>
      <w:tr w14:paraId="6E89A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0E3FA73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3B9AE61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F371695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EB3E090"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CA733E6"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D6A87C3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85436C6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</w:tr>
      <w:tr w14:paraId="78F6D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B40FDCC"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6EAA518C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D08D7A4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BCFCD67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C1B49D4"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51E357F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2751.</w:t>
            </w:r>
            <w:r>
              <w:rPr>
                <w:rFonts w:ascii="黑体" w:hAnsi="黑体" w:eastAsia="黑体" w:cs="黑体"/>
                <w:sz w:val="16"/>
                <w:szCs w:val="16"/>
              </w:rPr>
              <w:t>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671C705">
            <w:pPr>
              <w:spacing w:before="148" w:line="185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58.41</w:t>
            </w:r>
          </w:p>
        </w:tc>
      </w:tr>
    </w:tbl>
    <w:p w14:paraId="1476DC54">
      <w:pPr>
        <w:spacing w:line="14" w:lineRule="auto"/>
        <w:rPr>
          <w:sz w:val="2"/>
        </w:rPr>
      </w:pPr>
    </w:p>
    <w:p w14:paraId="060F482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7423C6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0683025A">
      <w:pPr>
        <w:spacing w:line="334" w:lineRule="auto"/>
      </w:pPr>
    </w:p>
    <w:p w14:paraId="301FBCC0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3FE3FA9A"/>
    <w:p w14:paraId="00A62BC4">
      <w:pPr>
        <w:spacing w:line="110" w:lineRule="exact"/>
      </w:pPr>
    </w:p>
    <w:p w14:paraId="3B80A64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5D9FBD7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2506A069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5D20CC5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D6DA71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6183BD7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708A2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F3F3366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04C0047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35533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178EBF88">
            <w:pPr>
              <w:spacing w:line="316" w:lineRule="auto"/>
            </w:pPr>
          </w:p>
          <w:p w14:paraId="0FB0A9F1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352F344">
            <w:pPr>
              <w:spacing w:line="316" w:lineRule="auto"/>
            </w:pPr>
          </w:p>
          <w:p w14:paraId="6642CF00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64D40E9">
            <w:pPr>
              <w:spacing w:line="317" w:lineRule="auto"/>
            </w:pPr>
          </w:p>
          <w:p w14:paraId="000626F6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79CF215">
            <w:pPr>
              <w:spacing w:line="316" w:lineRule="auto"/>
            </w:pPr>
          </w:p>
          <w:p w14:paraId="11843B74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02F03E11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7721039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96B8A99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4D7EB96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4991BC74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4FE76C2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7E068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3F28301D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9847A45"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79FA576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4BDEB8F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7BEC12A4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80ACD39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76F821E"/>
        </w:tc>
      </w:tr>
      <w:tr w14:paraId="7F26F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6F92893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AE162DC"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6875B431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CC99514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32C27DBE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E0933A8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7F2936BB"/>
        </w:tc>
      </w:tr>
      <w:tr w14:paraId="63A7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62DF66A5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30AC180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6F58F70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0F846BB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0346656B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81FBB24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40CB67B4"/>
        </w:tc>
      </w:tr>
      <w:tr w14:paraId="40F96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3759CD7C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834568F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A4AA925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D707B9F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CB03499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16EB1B2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4F1EC115"/>
        </w:tc>
      </w:tr>
      <w:tr w14:paraId="4C9ED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769C7A5E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1CBCBDC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0B95ABF0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9C62329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9C1D617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9687522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5A6F5DE"/>
        </w:tc>
      </w:tr>
      <w:tr w14:paraId="406E3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2957250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202A80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5FD5F7E7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94102CA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57C88CB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0AA3ECE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D7A27D6"/>
        </w:tc>
      </w:tr>
      <w:tr w14:paraId="4999C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5253D788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8DE3D0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F16335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CC90742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1D3E6AC8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86ACB70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311CB4C9"/>
        </w:tc>
      </w:tr>
      <w:tr w14:paraId="0B7D7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51FC26E9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C8F9605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6841756A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DA43A6E">
            <w:pPr>
              <w:spacing w:before="145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B47AD97">
            <w:pPr>
              <w:spacing w:before="145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2399E4F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718A3381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1C2C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D6EDB6C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0C5A1A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2179A26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20FDFE2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DA67F32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4E96D57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63680F4A"/>
        </w:tc>
      </w:tr>
      <w:tr w14:paraId="1D340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5F925BBC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77BE070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879454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334550E">
            <w:pPr>
              <w:spacing w:before="145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1A9FF6B8">
            <w:pPr>
              <w:spacing w:before="145" w:line="185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C2B0625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4DE21666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767B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6A9FB9D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8DEBE14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96EC455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E148698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1635A514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2AB1B71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3ED1442E"/>
        </w:tc>
      </w:tr>
      <w:tr w14:paraId="714FF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508C515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D962540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57F914AA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70C6050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1EF9ED11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43B7D3E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07CF4A1A"/>
        </w:tc>
      </w:tr>
      <w:tr w14:paraId="0B0804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3C5F874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01F445C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7E1643CB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73B4A7F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8EF0A6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52BC368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5BA1740"/>
        </w:tc>
      </w:tr>
      <w:tr w14:paraId="2BF6E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21717E30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3B0C36E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16800B73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C06506F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634081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5AEBB97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400F9E77"/>
        </w:tc>
      </w:tr>
      <w:tr w14:paraId="1ACB2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506E17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511711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7BCC925C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1E37E96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94A3AA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BEB81E4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75421B8D"/>
        </w:tc>
      </w:tr>
      <w:tr w14:paraId="7F6EF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22ECA05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E0AB1BB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7616788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5592E24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D04EF0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EC741A2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9BE66C0"/>
        </w:tc>
      </w:tr>
      <w:tr w14:paraId="60A83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106AEC7C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CAB0643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E3B0906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20C4A1F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61EB4A7F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81C3410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15A3EE51"/>
        </w:tc>
      </w:tr>
      <w:tr w14:paraId="1673D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429419F0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F718AFD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F774B1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477AE8E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32C81BB7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FA3BDD6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751A14E"/>
        </w:tc>
      </w:tr>
      <w:tr w14:paraId="0B374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46F36B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B7A110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7D385C2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1D6C6E3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6AD52E1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AD93384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052A49E4"/>
        </w:tc>
      </w:tr>
      <w:tr w14:paraId="68902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2A31B0D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74EBF0F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65509A9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0C8E0DC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32B1A24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1B2C7D3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917B085"/>
        </w:tc>
      </w:tr>
      <w:tr w14:paraId="25311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46735030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D856A26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97980F4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FBE8D6C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61DF564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81BC648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125827BF"/>
        </w:tc>
      </w:tr>
      <w:tr w14:paraId="14248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4E367E84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4FD4505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74818196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5809756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99070BC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04AEEE7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4003EB8"/>
        </w:tc>
      </w:tr>
      <w:tr w14:paraId="5EB05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06A7EF38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412E840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D488E5B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FB15072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168E1FC9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238BCE8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0A8DCD3"/>
        </w:tc>
      </w:tr>
      <w:tr w14:paraId="24F56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3A6D6E88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C803768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7206C2F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63B53DFD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A05E0EA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6CE3A2B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0C2770D3"/>
        </w:tc>
      </w:tr>
      <w:tr w14:paraId="4F9EB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6443A04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F769212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42B8975B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689F0B5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C624641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1CFF266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42D8039F"/>
        </w:tc>
      </w:tr>
      <w:tr w14:paraId="3EDA0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16407B8C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00200A6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A6AFC3F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3E05053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6B42BF1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3ADBE32E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25A3E946"/>
        </w:tc>
      </w:tr>
      <w:tr w14:paraId="338B3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6EE32F7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4745FB2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6E05CF8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62330F2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7A087395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155ADEE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302B1198"/>
        </w:tc>
      </w:tr>
      <w:tr w14:paraId="495A5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728E5806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083346A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0ED5707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7B1AE64E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572677F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95C7ED3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DA98626"/>
        </w:tc>
      </w:tr>
      <w:tr w14:paraId="7A0AE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2CC426A5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FECCC05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B5B7184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3132894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418EB5D4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BFA09A2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EB68A83"/>
        </w:tc>
      </w:tr>
      <w:tr w14:paraId="0C935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3B4D5B1B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CB7CE06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205BE3A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45CB2A3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3FAEA31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EFCF034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6620539F"/>
        </w:tc>
      </w:tr>
      <w:tr w14:paraId="72C25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1BFD4810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496DE522"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EE2F9A3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86C209E"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22CBC167"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2D74F625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112A348B"/>
        </w:tc>
      </w:tr>
      <w:tr w14:paraId="13D67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 w14:paraId="72449E56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0A518CFC"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 w14:paraId="3820CF92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55D801A9"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 w14:paraId="3471AE1E">
            <w:pPr>
              <w:spacing w:before="147" w:line="185" w:lineRule="auto"/>
              <w:ind w:left="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 w14:paraId="1E85F5EF"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 w14:paraId="5B2F3BB3"/>
        </w:tc>
      </w:tr>
    </w:tbl>
    <w:p w14:paraId="5E3E8A84">
      <w:pPr>
        <w:spacing w:line="14" w:lineRule="auto"/>
        <w:rPr>
          <w:sz w:val="2"/>
        </w:rPr>
      </w:pPr>
    </w:p>
    <w:p w14:paraId="2CF5903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42F533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E1C8863">
      <w:pPr>
        <w:spacing w:line="334" w:lineRule="auto"/>
      </w:pPr>
    </w:p>
    <w:p w14:paraId="2FCAD8ED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710A3EB5"/>
    <w:p w14:paraId="627DD72E">
      <w:pPr>
        <w:spacing w:line="111" w:lineRule="exact"/>
      </w:pPr>
    </w:p>
    <w:p w14:paraId="4273465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1C1A57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72784CE2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5ABF980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C7AF01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3F4897A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A6C0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74658FD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0FA722AA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2E894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2D5F00E3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 w14:paraId="549DFD56">
            <w:pPr>
              <w:spacing w:line="257" w:lineRule="auto"/>
            </w:pPr>
          </w:p>
          <w:p w14:paraId="21769D71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 w14:paraId="70E5479A">
            <w:pPr>
              <w:spacing w:line="257" w:lineRule="auto"/>
            </w:pPr>
          </w:p>
          <w:p w14:paraId="23719FC0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 w14:paraId="3EAA0293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 w14:paraId="73E69F87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9F27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C853BE6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6908FB4F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F4C78BE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 w14:paraId="4EE7D168"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 w14:paraId="653CDB8F"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 w14:paraId="2E6F8CFD"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 w14:paraId="6FFC80DA"/>
        </w:tc>
      </w:tr>
      <w:tr w14:paraId="121E0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D98EF70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3E39FD8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23F9475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F2AA998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031E13A"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730FDE2">
            <w:pPr>
              <w:spacing w:before="144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D091C89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D5F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2BEB274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0A0F45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3DFD6C9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2BC6A3D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D735043"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F0D9207"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375.04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8C16C3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5BA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60B6BB0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4DECFAC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26A7935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70EAFFF7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9E2B1EE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AB9BD29">
            <w:pPr>
              <w:spacing w:before="146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D32CB6E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BA3C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008364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26623F2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E769196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8E9CFA9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6ACAD75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D180A60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72AFE38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59B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0A2F1F6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1433A63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2A62BF2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10C3F7F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0348AEF"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7034.8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92635F5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3B88902">
            <w:pPr>
              <w:spacing w:before="148" w:line="185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58.41</w:t>
            </w:r>
          </w:p>
        </w:tc>
      </w:tr>
      <w:tr w14:paraId="4D4DF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A7B8A93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2A395B75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28A8ADF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F7C3C5C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卫生健康管理事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742E472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2564.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F5DFE06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4C8EAC6">
            <w:pPr>
              <w:spacing w:before="148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88.1</w:t>
            </w:r>
          </w:p>
        </w:tc>
      </w:tr>
      <w:tr w14:paraId="3778D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7CA6A14C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CD08F9D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E4FBADB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22D46433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45145FF">
            <w:pPr>
              <w:spacing w:before="147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2387.</w:t>
            </w:r>
            <w:r>
              <w:rPr>
                <w:rFonts w:ascii="黑体" w:hAnsi="黑体" w:eastAsia="黑体" w:cs="黑体"/>
                <w:sz w:val="16"/>
                <w:szCs w:val="16"/>
              </w:rPr>
              <w:t>87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217873E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2376.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DCAF3BE">
            <w:pPr>
              <w:spacing w:before="148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</w:tr>
      <w:tr w14:paraId="1569E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059D0FF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38A3D8D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967F409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714C1122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卫生健康管理事务支出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80656A8">
            <w:pPr>
              <w:spacing w:before="148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D76B5FB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3EC66E3"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76.7</w:t>
            </w:r>
          </w:p>
        </w:tc>
      </w:tr>
      <w:tr w14:paraId="4C4EE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8062CED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4E02736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6CD5D6A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5BCE4993">
            <w:pPr>
              <w:spacing w:before="109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4FCE248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90AD08B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57159B59">
            <w:pPr>
              <w:spacing w:before="147" w:line="185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3930.1</w:t>
            </w:r>
          </w:p>
        </w:tc>
      </w:tr>
      <w:tr w14:paraId="6132C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0FAAF30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F8293C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00238FA"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3E94F6B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突发公共卫生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事件应急处理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8FABB4C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AE662DA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A8D2C95">
            <w:pPr>
              <w:spacing w:before="147" w:line="185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3504.7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4D7C8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1BD9F37C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0E7A579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8DA58EF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2DC62094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其他公共卫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260D750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53C0671F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93BCA16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5.35</w:t>
            </w:r>
          </w:p>
        </w:tc>
      </w:tr>
      <w:tr w14:paraId="105DC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5D9CE7E3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36DB18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80BF8C0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25F6D38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4C3B3B42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4705918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110C5F2">
            <w:pPr>
              <w:spacing w:before="146" w:line="187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sz w:val="16"/>
                <w:szCs w:val="16"/>
              </w:rPr>
              <w:t>.55</w:t>
            </w:r>
          </w:p>
        </w:tc>
      </w:tr>
      <w:tr w14:paraId="45EBB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688BEB2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52EDF1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F6A58DD">
            <w:pPr>
              <w:spacing w:before="142" w:line="181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A927CDA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计划生育机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构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A9207A1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7377EC5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B8EA143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  <w:tr w14:paraId="73745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3EE2F06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1B6C8F5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D3E08A4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27CCDD7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其他计划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生育事务支出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D08FF9A"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BBF421A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326FF6D"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58.55</w:t>
            </w:r>
          </w:p>
        </w:tc>
      </w:tr>
      <w:tr w14:paraId="43413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6E3E734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3ADF33B3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F1EB7A1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6117F637"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0E6E2BEA"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18A5D9B7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FB58A37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</w:tr>
      <w:tr w14:paraId="75B8E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23567ED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4DB2833A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73BE1016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42F24941">
            <w:pPr>
              <w:spacing w:before="109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老龄卫生健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康事务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63BDD6E"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3155010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00D15086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0.66</w:t>
            </w:r>
          </w:p>
        </w:tc>
      </w:tr>
      <w:tr w14:paraId="409F5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4604096F"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 w14:paraId="5CA14832"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61229BF9"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 w14:paraId="0B62D15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22DE847">
            <w:pPr>
              <w:spacing w:before="147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7409.9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 w14:paraId="2FEEFFB4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2751.</w:t>
            </w:r>
            <w:r>
              <w:rPr>
                <w:rFonts w:ascii="黑体" w:hAnsi="黑体" w:eastAsia="黑体" w:cs="黑体"/>
                <w:sz w:val="16"/>
                <w:szCs w:val="16"/>
              </w:rPr>
              <w:t>51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 w14:paraId="2A1A0526">
            <w:pPr>
              <w:spacing w:before="148" w:line="185" w:lineRule="auto"/>
              <w:ind w:left="2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58.41</w:t>
            </w:r>
          </w:p>
        </w:tc>
      </w:tr>
    </w:tbl>
    <w:p w14:paraId="27097901">
      <w:pPr>
        <w:spacing w:line="14" w:lineRule="auto"/>
        <w:rPr>
          <w:sz w:val="2"/>
        </w:rPr>
      </w:pPr>
    </w:p>
    <w:p w14:paraId="79D34C7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AF6FEF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687BD895">
      <w:pPr>
        <w:spacing w:line="334" w:lineRule="auto"/>
      </w:pPr>
    </w:p>
    <w:p w14:paraId="4989F141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7575FD3"/>
    <w:p w14:paraId="64D1EB38">
      <w:pPr>
        <w:spacing w:line="111" w:lineRule="exact"/>
      </w:pPr>
    </w:p>
    <w:p w14:paraId="510F0D7E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F6938D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45C5BDED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083F900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BF8131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9FB07B4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7F948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7DB2A25D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735A11EE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5A54D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F023D0F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 w14:paraId="34EB1D76">
            <w:pPr>
              <w:spacing w:line="257" w:lineRule="auto"/>
            </w:pPr>
          </w:p>
          <w:p w14:paraId="2AD6FBC8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 w14:paraId="4BCE8771">
            <w:pPr>
              <w:spacing w:line="257" w:lineRule="auto"/>
            </w:pPr>
          </w:p>
          <w:p w14:paraId="5070374F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 w14:paraId="7CB2C6DC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 w14:paraId="7DD541DE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7354D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4B13DD8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4DE1D99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 w14:paraId="0252C28F"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 w14:paraId="14183A71"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 w14:paraId="1CC3BEFA"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 w14:paraId="57527491"/>
        </w:tc>
      </w:tr>
      <w:tr w14:paraId="1CB19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857D80B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A3D3930"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05D8221F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5C17B174">
            <w:pPr>
              <w:spacing w:before="144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2590.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83E2687"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2590.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BA9C361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A21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AEC93FC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61A0E9EB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02E91DD7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548C82B1">
            <w:pPr>
              <w:spacing w:before="145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235789F">
            <w:pPr>
              <w:spacing w:before="145" w:line="186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22A6B1B5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5FE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E977B50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27C701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62A1630B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AA9F378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4.77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F09CEB3"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4.77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ED8B77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AE6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5B3D28BE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0AA0A3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34F4091E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4C2C58D">
            <w:pPr>
              <w:spacing w:before="148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69935058">
            <w:pPr>
              <w:spacing w:before="148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DD5687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383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045A2EE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969EA2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2830269D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5B13EB37"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929C865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250.0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D2E0EE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368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9E7F11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E01601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2D1E047F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CB04017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5DDDC73D"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DA9D20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EEE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1D11B1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F242DB4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5EFBAFCA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4DA6D9B"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6D1FC317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03F8FC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FBC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08D892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F0843F5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16C98253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541AC34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E0B597A"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5396CF8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60F8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A238EC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B2EF5E5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113193B2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59432F62"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34E2AF0">
            <w:pPr>
              <w:spacing w:before="147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93.87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62C008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A830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E7EE9B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5F37D9A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7BE83101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3305FB6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F07499C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745CADD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1D28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53E16A9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3B4CE1E"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524ABA7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82A9989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051E43F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71C812E7"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6.43</w:t>
            </w:r>
          </w:p>
        </w:tc>
      </w:tr>
      <w:tr w14:paraId="14650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6A775B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657A9A29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57D4A2B3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DA385A9">
            <w:pPr>
              <w:spacing w:before="148" w:line="185" w:lineRule="auto"/>
              <w:ind w:left="7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36B0B8C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69ED7D8">
            <w:pPr>
              <w:spacing w:before="148" w:line="185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3CA94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500175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675D91F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1E26AD0D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2DDD75E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707C27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562A1688"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31.43</w:t>
            </w:r>
          </w:p>
        </w:tc>
      </w:tr>
      <w:tr w14:paraId="3566F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36F22B8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3A13345"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57C1D31B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42B5265">
            <w:pPr>
              <w:spacing w:before="147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84.5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890D32F">
            <w:pPr>
              <w:spacing w:before="147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84.5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18C05F3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0CB7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07E4E4C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EB55E57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2CF1A5CF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离休费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546B448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EE2EF44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FB4FDD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D2A7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2E9306D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19459D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27C52007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15BCF63"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6D3E466D"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69D57A3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789A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69C630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2DB7225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67D8C081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14C47817"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9DC0D0A"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3541BB8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E42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787682F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E00FD6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22466020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39C6E914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E14C8B5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D330B9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073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9C6A418"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799EAC10"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 w14:paraId="76999411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0EFEAB16"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2751.</w:t>
            </w:r>
            <w:r>
              <w:rPr>
                <w:rFonts w:ascii="黑体" w:hAnsi="黑体" w:eastAsia="黑体" w:cs="黑体"/>
                <w:sz w:val="16"/>
                <w:szCs w:val="16"/>
              </w:rPr>
              <w:t>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 w14:paraId="42C80FF3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2675.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 w14:paraId="415FC39D"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6.43</w:t>
            </w:r>
          </w:p>
        </w:tc>
      </w:tr>
    </w:tbl>
    <w:p w14:paraId="3C976761">
      <w:pPr>
        <w:spacing w:line="14" w:lineRule="auto"/>
        <w:rPr>
          <w:sz w:val="2"/>
        </w:rPr>
      </w:pPr>
    </w:p>
    <w:p w14:paraId="3D089E0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41F306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2720C544">
      <w:pPr>
        <w:spacing w:line="334" w:lineRule="auto"/>
      </w:pPr>
    </w:p>
    <w:p w14:paraId="17157D3C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063319E7"/>
    <w:p w14:paraId="77C1C023">
      <w:pPr>
        <w:spacing w:line="111" w:lineRule="exact"/>
      </w:pPr>
    </w:p>
    <w:p w14:paraId="099BDC0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5CDA78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57E7AAD2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44BA53E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AF42F1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81E87C1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503"/>
        <w:gridCol w:w="487"/>
        <w:gridCol w:w="388"/>
        <w:gridCol w:w="350"/>
        <w:gridCol w:w="375"/>
        <w:gridCol w:w="375"/>
        <w:gridCol w:w="336"/>
        <w:gridCol w:w="402"/>
        <w:gridCol w:w="402"/>
        <w:gridCol w:w="402"/>
        <w:gridCol w:w="407"/>
      </w:tblGrid>
      <w:tr w14:paraId="46F34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3F8873E5"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</w:tcPr>
          <w:p w14:paraId="71801FED">
            <w:pPr>
              <w:spacing w:line="254" w:lineRule="auto"/>
            </w:pPr>
          </w:p>
          <w:p w14:paraId="31397000">
            <w:pPr>
              <w:spacing w:line="254" w:lineRule="auto"/>
            </w:pPr>
          </w:p>
          <w:p w14:paraId="05FB2537">
            <w:pPr>
              <w:spacing w:line="254" w:lineRule="auto"/>
            </w:pPr>
          </w:p>
          <w:p w14:paraId="4B803DB1">
            <w:pPr>
              <w:spacing w:line="255" w:lineRule="auto"/>
            </w:pPr>
          </w:p>
          <w:p w14:paraId="30B452A8"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</w:tcPr>
          <w:p w14:paraId="788550D7">
            <w:pPr>
              <w:spacing w:line="254" w:lineRule="auto"/>
            </w:pPr>
          </w:p>
          <w:p w14:paraId="0AD86FAF">
            <w:pPr>
              <w:spacing w:line="254" w:lineRule="auto"/>
            </w:pPr>
          </w:p>
          <w:p w14:paraId="4B61DD49">
            <w:pPr>
              <w:spacing w:line="254" w:lineRule="auto"/>
            </w:pPr>
          </w:p>
          <w:p w14:paraId="55D18797">
            <w:pPr>
              <w:spacing w:line="254" w:lineRule="auto"/>
            </w:pPr>
          </w:p>
          <w:p w14:paraId="34274C1F"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50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1E144E47"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8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19418FFA"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38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3E4D8E13"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35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1DD10AC4"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37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5B349193"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375" w:type="dxa"/>
            <w:vMerge w:val="restart"/>
            <w:tcBorders>
              <w:top w:val="single" w:color="000000" w:sz="2" w:space="0"/>
              <w:bottom w:val="nil"/>
            </w:tcBorders>
          </w:tcPr>
          <w:p w14:paraId="5ACA3963"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 w14:paraId="2C48802F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1EEC00A6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 w14:paraId="3553CA51"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 w14:paraId="5C10BEBC"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31E032CF"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 w14:paraId="121D3B37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 w14:paraId="18DFC248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5AA94C64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 w14:paraId="0E635126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 w14:paraId="29C82AEA"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336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46B1C3B1"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07D0D54F"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44012D2A"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014E87D6"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 w14:paraId="06769C1F"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35CD9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07F827A">
            <w:pPr>
              <w:spacing w:line="271" w:lineRule="auto"/>
            </w:pPr>
          </w:p>
          <w:p w14:paraId="05DFE649">
            <w:pPr>
              <w:spacing w:line="271" w:lineRule="auto"/>
            </w:pPr>
          </w:p>
          <w:p w14:paraId="0AF53F11">
            <w:pPr>
              <w:spacing w:line="271" w:lineRule="auto"/>
            </w:pPr>
          </w:p>
          <w:p w14:paraId="51370D6D"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D30E61F">
            <w:pPr>
              <w:spacing w:line="271" w:lineRule="auto"/>
            </w:pPr>
          </w:p>
          <w:p w14:paraId="6FE1A0F1">
            <w:pPr>
              <w:spacing w:line="271" w:lineRule="auto"/>
            </w:pPr>
          </w:p>
          <w:p w14:paraId="77C32488">
            <w:pPr>
              <w:spacing w:line="271" w:lineRule="auto"/>
            </w:pPr>
          </w:p>
          <w:p w14:paraId="7465FF2E"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AE6C6A1">
            <w:pPr>
              <w:spacing w:line="270" w:lineRule="auto"/>
            </w:pPr>
          </w:p>
          <w:p w14:paraId="12244A48">
            <w:pPr>
              <w:spacing w:line="271" w:lineRule="auto"/>
            </w:pPr>
          </w:p>
          <w:p w14:paraId="10B0C8F0">
            <w:pPr>
              <w:spacing w:line="271" w:lineRule="auto"/>
            </w:pPr>
          </w:p>
          <w:p w14:paraId="5C078ED2"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</w:tcPr>
          <w:p w14:paraId="08FFEC0A"/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</w:tcPr>
          <w:p w14:paraId="1A3F69FC"/>
        </w:tc>
        <w:tc>
          <w:tcPr>
            <w:tcW w:w="50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5C167AB2"/>
        </w:tc>
        <w:tc>
          <w:tcPr>
            <w:tcW w:w="48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1E8A0960"/>
        </w:tc>
        <w:tc>
          <w:tcPr>
            <w:tcW w:w="38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7644A454"/>
        </w:tc>
        <w:tc>
          <w:tcPr>
            <w:tcW w:w="35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657B8957"/>
        </w:tc>
        <w:tc>
          <w:tcPr>
            <w:tcW w:w="37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6F2E4649"/>
        </w:tc>
        <w:tc>
          <w:tcPr>
            <w:tcW w:w="375" w:type="dxa"/>
            <w:vMerge w:val="continue"/>
            <w:tcBorders>
              <w:top w:val="nil"/>
              <w:bottom w:val="single" w:color="000000" w:sz="2" w:space="0"/>
            </w:tcBorders>
          </w:tcPr>
          <w:p w14:paraId="5966712F"/>
        </w:tc>
        <w:tc>
          <w:tcPr>
            <w:tcW w:w="336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26C5D547"/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0F6BA1DF"/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31712CF9"/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2E92B4EA"/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 w14:paraId="73BD29E7"/>
        </w:tc>
      </w:tr>
      <w:tr w14:paraId="6861D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CD1B6E6">
            <w:pPr>
              <w:spacing w:before="15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7D611B2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BBDDF13"/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352007FB">
            <w:pPr>
              <w:spacing w:before="124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15C7F002"/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6FF09E6F">
            <w:pPr>
              <w:spacing w:before="83" w:line="180" w:lineRule="auto"/>
              <w:ind w:left="129" w:right="34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58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41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7E020881">
            <w:pPr>
              <w:spacing w:before="81" w:line="181" w:lineRule="auto"/>
              <w:ind w:left="203" w:right="34" w:hanging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6EAB5CE7">
            <w:pPr>
              <w:spacing w:before="81" w:line="181" w:lineRule="auto"/>
              <w:ind w:left="130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81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07632579">
            <w:pPr>
              <w:spacing w:before="81" w:line="181" w:lineRule="auto"/>
              <w:ind w:left="203" w:right="33" w:hanging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D999CB5">
            <w:pPr>
              <w:spacing w:before="16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950CC76">
            <w:pPr>
              <w:spacing w:before="16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7C2C45F4">
            <w:pPr>
              <w:spacing w:before="16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70EE938">
            <w:pPr>
              <w:spacing w:before="16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0DB1A69">
            <w:pPr>
              <w:spacing w:before="16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E7CF7BC">
            <w:pPr>
              <w:spacing w:before="16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365BA35">
            <w:pPr>
              <w:spacing w:before="16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B92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F8339BD"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E116BF3"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E211989"/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0B1A959A">
            <w:pPr>
              <w:spacing w:before="63" w:line="190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康管理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507584E4"/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4EA1F75A">
            <w:pPr>
              <w:spacing w:before="123" w:line="203" w:lineRule="auto"/>
              <w:ind w:left="29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06D9022A">
            <w:pPr>
              <w:spacing w:before="20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12A4ADAC">
            <w:pPr>
              <w:spacing w:before="203" w:line="187" w:lineRule="auto"/>
              <w:ind w:left="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41AFBE8F">
            <w:pPr>
              <w:spacing w:before="123" w:line="203" w:lineRule="auto"/>
              <w:ind w:left="285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06F26CD2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34CDB00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D4B4BBC"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54AA953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B4F168D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915185A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6F5679B4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F49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16D1F757">
            <w:pPr>
              <w:spacing w:before="13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6DCB40B"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FF9C6EE"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224B1471">
            <w:pPr>
              <w:spacing w:before="10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45010D13">
            <w:pPr>
              <w:spacing w:before="104" w:line="219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车辆运行费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61C6A6DC"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35A8BA59"/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5B6B4AAB">
            <w:pPr>
              <w:spacing w:before="143" w:line="187" w:lineRule="auto"/>
              <w:ind w:left="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18B4E7C3"/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146580B"/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777FDCE8"/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24AF6FCD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264ED25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69C2C19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1082867"/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C830C95"/>
        </w:tc>
      </w:tr>
      <w:tr w14:paraId="33577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6DAE077">
            <w:pPr>
              <w:spacing w:before="297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CE1EC1A">
            <w:pPr>
              <w:spacing w:before="297" w:line="181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CE7FF2A">
            <w:pPr>
              <w:spacing w:before="298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21A017FE">
            <w:pPr>
              <w:spacing w:before="163" w:line="204" w:lineRule="auto"/>
              <w:ind w:left="55" w:right="138" w:hanging="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卫生健康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理事务支出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C3183A3">
            <w:pPr>
              <w:spacing w:before="63" w:line="188" w:lineRule="auto"/>
              <w:ind w:left="47" w:right="137" w:firstLine="1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村医生养老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费补助县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配套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27883EC6">
            <w:pPr>
              <w:spacing w:before="222" w:line="212" w:lineRule="auto"/>
              <w:ind w:left="283" w:right="34" w:hanging="23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76.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7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0715CEED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02820997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6EB4200E">
            <w:pPr>
              <w:spacing w:before="222" w:line="212" w:lineRule="auto"/>
              <w:ind w:left="285" w:right="33" w:hanging="23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76.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7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53B58A9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AED86DE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22419521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C20861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AE8139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104F497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6CFFA356">
            <w:pPr>
              <w:rPr>
                <w:color w:val="auto"/>
              </w:rPr>
            </w:pPr>
          </w:p>
        </w:tc>
      </w:tr>
      <w:tr w14:paraId="0FEC7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71D83051">
            <w:pPr>
              <w:spacing w:before="15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3224775">
            <w:pPr>
              <w:spacing w:before="15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0C073A5">
            <w:pPr>
              <w:rPr>
                <w:color w:val="auto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388DE5FA">
            <w:pPr>
              <w:spacing w:before="125" w:line="224" w:lineRule="auto"/>
              <w:ind w:left="4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共卫生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2EDDFEAE">
            <w:pPr>
              <w:rPr>
                <w:color w:val="auto"/>
              </w:rPr>
            </w:pP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4774079B">
            <w:pPr>
              <w:spacing w:before="83" w:line="180" w:lineRule="auto"/>
              <w:ind w:left="209" w:right="34" w:hanging="16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393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3FBDE50E">
            <w:pPr>
              <w:spacing w:before="83" w:line="180" w:lineRule="auto"/>
              <w:ind w:left="203" w:right="34" w:hanging="16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color w:val="auto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3120F7AF">
            <w:pPr>
              <w:spacing w:before="83" w:line="180" w:lineRule="auto"/>
              <w:ind w:left="130" w:right="33" w:hanging="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350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pacing w:val="-4"/>
                <w:sz w:val="16"/>
                <w:szCs w:val="16"/>
              </w:rPr>
              <w:t>75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4904C212">
            <w:pPr>
              <w:spacing w:before="163" w:line="184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7704F891">
            <w:pPr>
              <w:spacing w:before="163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1802B866">
            <w:pPr>
              <w:spacing w:before="163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526FDDD6">
            <w:pPr>
              <w:spacing w:before="163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0A15FE5">
            <w:pPr>
              <w:spacing w:before="163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009F4EB">
            <w:pPr>
              <w:spacing w:before="163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899CF48">
            <w:pPr>
              <w:spacing w:before="163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0C5EBC96">
            <w:pPr>
              <w:spacing w:before="163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 w14:paraId="48E29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33377501">
            <w:pPr>
              <w:spacing w:before="1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0BD3438"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891DC20">
            <w:pPr>
              <w:spacing w:before="198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120B0DAE">
            <w:pPr>
              <w:spacing w:before="65" w:line="189" w:lineRule="auto"/>
              <w:ind w:left="45" w:right="138" w:firstLine="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突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发公共卫生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件应急处理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19C57AD1">
            <w:pPr>
              <w:spacing w:before="65" w:line="189" w:lineRule="auto"/>
              <w:ind w:left="47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卫生经费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县级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配套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04074108">
            <w:pPr>
              <w:spacing w:before="123" w:line="203" w:lineRule="auto"/>
              <w:ind w:left="129" w:right="34" w:hanging="86"/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76B8C940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261E168D">
            <w:pPr>
              <w:spacing w:before="123" w:line="203" w:lineRule="auto"/>
              <w:ind w:left="130" w:right="33" w:hanging="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7A4D4EEC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0C4F265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393AF0F0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7D741E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3632A08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B362D84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956A7DD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0729E50">
            <w:pPr>
              <w:rPr>
                <w:color w:val="auto"/>
              </w:rPr>
            </w:pPr>
          </w:p>
        </w:tc>
      </w:tr>
      <w:tr w14:paraId="2030F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1FE8B9E">
            <w:pPr>
              <w:spacing w:before="1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40C3C21"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CECA9AE">
            <w:pPr>
              <w:spacing w:before="199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43804183">
            <w:pPr>
              <w:spacing w:before="65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公共卫生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59C71D8B">
            <w:pPr>
              <w:spacing w:before="65" w:line="189" w:lineRule="auto"/>
              <w:ind w:left="51" w:right="137" w:firstLine="1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疗卫生防疫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作人员工资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2209162B">
            <w:pPr>
              <w:spacing w:before="123" w:line="203" w:lineRule="auto"/>
              <w:ind w:left="198" w:right="34" w:hanging="15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317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93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5D0E7A4C">
            <w:pPr>
              <w:spacing w:before="123" w:line="203" w:lineRule="auto"/>
              <w:ind w:left="199" w:right="34" w:hanging="15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317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93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6FF1A519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5F4C03CE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68115A1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1BA15EA2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2969128A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E354577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0B19E87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671150A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15BD7580">
            <w:pPr>
              <w:rPr>
                <w:color w:val="auto"/>
              </w:rPr>
            </w:pPr>
          </w:p>
        </w:tc>
      </w:tr>
      <w:tr w14:paraId="3D733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CE00D2C">
            <w:pPr>
              <w:spacing w:before="1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027ED83"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4B9D287">
            <w:pPr>
              <w:spacing w:before="199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7A56B635">
            <w:pPr>
              <w:spacing w:before="65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公共卫生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47BF26A8">
            <w:pPr>
              <w:spacing w:before="65" w:line="189" w:lineRule="auto"/>
              <w:ind w:left="48" w:right="137" w:firstLine="1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村医生工资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县级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配套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57E4672E">
            <w:pPr>
              <w:spacing w:before="124" w:line="202" w:lineRule="auto"/>
              <w:ind w:left="278" w:right="34" w:hanging="239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4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7F61CD99">
            <w:pPr>
              <w:spacing w:before="124" w:line="202" w:lineRule="auto"/>
              <w:ind w:left="279" w:right="34" w:hanging="239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56.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4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1475A0DA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3A1DFA29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D71D2C3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44FD262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5C4F36C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A488D0C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BD62D7E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C88953A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63D3B8EF">
            <w:pPr>
              <w:rPr>
                <w:color w:val="auto"/>
              </w:rPr>
            </w:pPr>
          </w:p>
        </w:tc>
      </w:tr>
      <w:tr w14:paraId="03205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E03D499">
            <w:pPr>
              <w:spacing w:before="1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89F93D0"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171D37E">
            <w:pPr>
              <w:spacing w:before="199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41CC9AFD">
            <w:pPr>
              <w:spacing w:before="65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公共卫生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516174C4">
            <w:pPr>
              <w:spacing w:before="65" w:line="189" w:lineRule="auto"/>
              <w:ind w:left="51" w:right="137" w:hanging="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特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岗全科医生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资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54DCFC74">
            <w:pPr>
              <w:spacing w:before="123" w:line="203" w:lineRule="auto"/>
              <w:ind w:left="283" w:right="34" w:hanging="24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3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26B44FC1">
            <w:pPr>
              <w:spacing w:before="123" w:line="203" w:lineRule="auto"/>
              <w:ind w:left="284" w:right="34" w:hanging="24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32.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7"/>
                <w:sz w:val="16"/>
                <w:szCs w:val="16"/>
              </w:rPr>
              <w:t>3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229B5113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4A52102E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1F2A6980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CDC1250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0209E8C8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6BDB7B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25D23EB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2433DC9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6B412C8">
            <w:pPr>
              <w:rPr>
                <w:color w:val="auto"/>
              </w:rPr>
            </w:pPr>
          </w:p>
        </w:tc>
      </w:tr>
      <w:tr w14:paraId="45B41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C45E188">
            <w:pPr>
              <w:spacing w:before="1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1B34972">
            <w:pPr>
              <w:spacing w:before="1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5A9B506">
            <w:pPr>
              <w:spacing w:before="199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3AC557BD">
            <w:pPr>
              <w:spacing w:before="65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公共卫生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18E0FC22">
            <w:pPr>
              <w:spacing w:before="65" w:line="189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特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岗全科医生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保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5C8070A1">
            <w:pPr>
              <w:spacing w:before="123" w:line="203" w:lineRule="auto"/>
              <w:ind w:left="279" w:right="34" w:hanging="228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8.0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39501A6D">
            <w:pPr>
              <w:spacing w:before="123" w:line="203" w:lineRule="auto"/>
              <w:ind w:left="280" w:right="34" w:hanging="228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8.0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020D4981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6F1E30C0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446A848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B3BFD86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4B0FB75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FD4A54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72A6BDA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5D91AD1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638B1CB9">
            <w:pPr>
              <w:rPr>
                <w:color w:val="auto"/>
              </w:rPr>
            </w:pPr>
          </w:p>
        </w:tc>
      </w:tr>
      <w:tr w14:paraId="4DEB9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D5DA496">
            <w:pPr>
              <w:spacing w:before="15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9D147F3">
            <w:pPr>
              <w:spacing w:before="15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24F7E0A">
            <w:pPr>
              <w:rPr>
                <w:color w:val="auto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06127081">
            <w:pPr>
              <w:spacing w:before="125" w:line="222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BE713D3">
            <w:pPr>
              <w:rPr>
                <w:color w:val="auto"/>
              </w:rPr>
            </w:pP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1678BE9B">
            <w:pPr>
              <w:spacing w:before="83" w:line="180" w:lineRule="auto"/>
              <w:ind w:left="199" w:right="34" w:hanging="16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529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33D305DB">
            <w:pPr>
              <w:spacing w:before="163" w:line="184" w:lineRule="auto"/>
              <w:ind w:left="28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77A5BC0D">
            <w:pPr>
              <w:spacing w:before="163" w:line="187" w:lineRule="auto"/>
              <w:ind w:left="12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37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2</w:t>
            </w: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77324B42">
            <w:pPr>
              <w:spacing w:before="84" w:line="179" w:lineRule="auto"/>
              <w:ind w:left="201" w:right="33" w:hanging="148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color w:val="auto"/>
                <w:spacing w:val="-1"/>
                <w:sz w:val="16"/>
                <w:szCs w:val="16"/>
              </w:rPr>
              <w:t>5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A2403AF">
            <w:pPr>
              <w:spacing w:before="163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CE858BB">
            <w:pPr>
              <w:spacing w:before="163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5ACCF110">
            <w:pPr>
              <w:spacing w:before="163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BFDE7DC">
            <w:pPr>
              <w:spacing w:before="163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D67AA8B">
            <w:pPr>
              <w:spacing w:before="163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F842458">
            <w:pPr>
              <w:spacing w:before="163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BEF1887">
            <w:pPr>
              <w:spacing w:before="163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 w14:paraId="23CFA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18F3983D">
            <w:pPr>
              <w:spacing w:before="298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DD27DD3">
            <w:pPr>
              <w:spacing w:before="299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CC3BC2F">
            <w:pPr>
              <w:spacing w:before="298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79317ED7">
            <w:pPr>
              <w:spacing w:before="265" w:line="222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卫生机构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5FB61504">
            <w:pPr>
              <w:spacing w:before="66" w:line="187" w:lineRule="auto"/>
              <w:ind w:left="46" w:right="137" w:firstLine="1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村卫生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1A25A173">
            <w:pPr>
              <w:spacing w:line="250" w:lineRule="auto"/>
              <w:rPr>
                <w:color w:val="auto"/>
              </w:rPr>
            </w:pPr>
          </w:p>
          <w:p w14:paraId="2EDFF7E8">
            <w:pPr>
              <w:spacing w:before="52" w:line="185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40E8917E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7A4954E0">
            <w:pPr>
              <w:spacing w:line="250" w:lineRule="auto"/>
              <w:rPr>
                <w:color w:val="auto"/>
              </w:rPr>
            </w:pPr>
          </w:p>
          <w:p w14:paraId="6E0D16FE">
            <w:pPr>
              <w:spacing w:before="52" w:line="185" w:lineRule="auto"/>
              <w:ind w:left="200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62F7E36B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348C8106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755EB0B4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02EDC7A9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B42F819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7C867C4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A5B5D5A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61CB8D1E">
            <w:pPr>
              <w:rPr>
                <w:color w:val="auto"/>
              </w:rPr>
            </w:pPr>
          </w:p>
        </w:tc>
      </w:tr>
      <w:tr w14:paraId="0F2CF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983DED4">
            <w:pPr>
              <w:spacing w:before="199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76338D7">
            <w:pPr>
              <w:spacing w:before="200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07E49AF">
            <w:pPr>
              <w:spacing w:before="199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3982CAEE">
            <w:pPr>
              <w:spacing w:before="166" w:line="222" w:lineRule="auto"/>
              <w:ind w:left="4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卫生机构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42822EC8">
            <w:pPr>
              <w:spacing w:before="65" w:line="189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递增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费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5EBB3CFA">
            <w:pPr>
              <w:spacing w:before="204" w:line="187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41CEBD41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0558ADEF">
            <w:pPr>
              <w:spacing w:before="204" w:line="187" w:lineRule="auto"/>
              <w:ind w:left="12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6445D568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3D911BC4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951198D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BE7CC6A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B0724F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9EE8EF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D35707E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11667FE">
            <w:pPr>
              <w:rPr>
                <w:color w:val="auto"/>
              </w:rPr>
            </w:pPr>
          </w:p>
        </w:tc>
      </w:tr>
      <w:tr w14:paraId="715E3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13EBD220">
            <w:pPr>
              <w:spacing w:before="199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DE04A9F">
            <w:pPr>
              <w:spacing w:before="200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D9C9CC9">
            <w:pPr>
              <w:spacing w:before="200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5F9FCC9D">
            <w:pPr>
              <w:spacing w:before="65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315E460D">
            <w:pPr>
              <w:spacing w:before="65" w:line="189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动人口免费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务经费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725723FB">
            <w:pPr>
              <w:spacing w:before="205" w:line="188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2710FCF2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483CD4F0">
            <w:pPr>
              <w:spacing w:before="205" w:line="188" w:lineRule="auto"/>
              <w:ind w:left="29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3DFE5C9E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7A0EE9C7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95E9874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048DBCB1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7EF9D9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621DEAF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A22EFB6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5297E12B">
            <w:pPr>
              <w:rPr>
                <w:color w:val="auto"/>
              </w:rPr>
            </w:pPr>
          </w:p>
        </w:tc>
      </w:tr>
      <w:tr w14:paraId="1888E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00FC5959">
            <w:pPr>
              <w:spacing w:before="299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7B9FF78">
            <w:pPr>
              <w:spacing w:before="300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0566F1A">
            <w:pPr>
              <w:spacing w:before="300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6FCDB580">
            <w:pPr>
              <w:spacing w:before="165" w:line="204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443EEE17">
            <w:pPr>
              <w:spacing w:before="66" w:line="187" w:lineRule="auto"/>
              <w:ind w:left="46" w:right="1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专干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养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老保险缴费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助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05AD8C57">
            <w:pPr>
              <w:spacing w:before="52" w:line="184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48B2D47E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6AF6B241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5A30F64D">
            <w:pPr>
              <w:spacing w:line="251" w:lineRule="auto"/>
              <w:rPr>
                <w:color w:val="auto"/>
              </w:rPr>
            </w:pPr>
          </w:p>
          <w:p w14:paraId="460798C2">
            <w:pPr>
              <w:spacing w:before="52" w:line="184" w:lineRule="auto"/>
              <w:ind w:left="4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D2542FE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3BE30BF6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6B4FE8D5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BA62EF3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3237E42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CBBB26D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0EEDCF1C">
            <w:pPr>
              <w:rPr>
                <w:color w:val="auto"/>
              </w:rPr>
            </w:pPr>
          </w:p>
        </w:tc>
      </w:tr>
      <w:tr w14:paraId="0E881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00218163">
            <w:pPr>
              <w:spacing w:before="300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8406528">
            <w:pPr>
              <w:spacing w:before="301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F2CD3A5">
            <w:pPr>
              <w:spacing w:before="301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421B3399">
            <w:pPr>
              <w:spacing w:before="166" w:line="204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4698BE70">
            <w:pPr>
              <w:spacing w:before="66" w:line="187" w:lineRule="auto"/>
              <w:ind w:left="46" w:right="137" w:firstLine="3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失独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家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庭保险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县级配套资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金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707BE207">
            <w:pPr>
              <w:spacing w:before="52" w:line="187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05E93CAA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616D1C5C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2041B1AE">
            <w:pPr>
              <w:spacing w:line="251" w:lineRule="auto"/>
              <w:rPr>
                <w:color w:val="auto"/>
              </w:rPr>
            </w:pPr>
          </w:p>
          <w:p w14:paraId="430DC8ED">
            <w:pPr>
              <w:spacing w:before="52" w:line="187" w:lineRule="auto"/>
              <w:ind w:left="41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10A2A459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0F0A1D0C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4CA8CD9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2A543B8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0376AA8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CB9A875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32C98E10">
            <w:pPr>
              <w:rPr>
                <w:color w:val="auto"/>
              </w:rPr>
            </w:pPr>
          </w:p>
        </w:tc>
      </w:tr>
      <w:tr w14:paraId="40ED9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64285E8">
            <w:pPr>
              <w:spacing w:before="301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99DEE9F">
            <w:pPr>
              <w:spacing w:before="302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B25CB77">
            <w:pPr>
              <w:spacing w:before="302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62DD6D8E">
            <w:pPr>
              <w:spacing w:before="167" w:line="204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05B1DE9">
            <w:pPr>
              <w:spacing w:before="69" w:line="186" w:lineRule="auto"/>
              <w:ind w:left="48" w:right="137" w:firstLine="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城镇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励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扶助补助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县级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配套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2DFC5026">
            <w:pPr>
              <w:spacing w:before="52" w:line="184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1A3542C8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731BE2B6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39267630">
            <w:pPr>
              <w:spacing w:line="253" w:lineRule="auto"/>
              <w:rPr>
                <w:color w:val="auto"/>
              </w:rPr>
            </w:pPr>
          </w:p>
          <w:p w14:paraId="493BD727">
            <w:pPr>
              <w:spacing w:before="52" w:line="184" w:lineRule="auto"/>
              <w:ind w:left="4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75F436CD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6FFAFC8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60589DF9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9311CDC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7593DF1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44198B6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E1B1C8E">
            <w:pPr>
              <w:rPr>
                <w:color w:val="auto"/>
              </w:rPr>
            </w:pPr>
          </w:p>
        </w:tc>
      </w:tr>
      <w:tr w14:paraId="6078D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2EF8917">
            <w:pPr>
              <w:spacing w:before="202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B09A426">
            <w:pPr>
              <w:spacing w:before="203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5A44F11">
            <w:pPr>
              <w:spacing w:before="203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0C992CFD">
            <w:pPr>
              <w:spacing w:before="69" w:line="187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5D077DF">
            <w:pPr>
              <w:spacing w:before="69" w:line="187" w:lineRule="auto"/>
              <w:ind w:left="61" w:right="137" w:hanging="15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宣传</w:t>
            </w: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补助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36EDC3CD">
            <w:pPr>
              <w:spacing w:before="126" w:line="201" w:lineRule="auto"/>
              <w:ind w:right="3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423EA398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677AF696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54CDFC86">
            <w:pPr>
              <w:spacing w:before="126" w:line="201" w:lineRule="auto"/>
              <w:ind w:left="283" w:right="33" w:hanging="239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53D643C7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2AC7B78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05D5DC5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8E18447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4BC8A63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31B0272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7636177">
            <w:pPr>
              <w:rPr>
                <w:color w:val="auto"/>
              </w:rPr>
            </w:pPr>
          </w:p>
        </w:tc>
      </w:tr>
      <w:tr w14:paraId="76A2B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0EB4D24D">
            <w:pPr>
              <w:spacing w:before="302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011C0AE">
            <w:pPr>
              <w:spacing w:before="303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F7ED302">
            <w:pPr>
              <w:spacing w:before="303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02A9C18A">
            <w:pPr>
              <w:spacing w:before="168" w:line="204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89FB566">
            <w:pPr>
              <w:spacing w:before="70" w:line="186" w:lineRule="auto"/>
              <w:ind w:left="46" w:right="137" w:firstLine="37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11"/>
                <w:sz w:val="20"/>
                <w:szCs w:val="20"/>
              </w:rPr>
              <w:t>自</w:t>
            </w: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</w:rPr>
              <w:t>治区少生快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富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工程县级配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套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奖励金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516BB6CA">
            <w:pPr>
              <w:spacing w:before="52" w:line="185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58E8ED25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0B0C33D4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2EF71C58">
            <w:pPr>
              <w:spacing w:line="253" w:lineRule="auto"/>
              <w:rPr>
                <w:color w:val="auto"/>
              </w:rPr>
            </w:pPr>
          </w:p>
          <w:p w14:paraId="7F67845A">
            <w:pPr>
              <w:spacing w:before="52" w:line="185" w:lineRule="auto"/>
              <w:ind w:left="4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27A95C2E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2EE455D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52238A1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5B7A939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E86AAC5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D9823CA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72162337">
            <w:pPr>
              <w:rPr>
                <w:color w:val="auto"/>
              </w:rPr>
            </w:pPr>
          </w:p>
        </w:tc>
      </w:tr>
      <w:tr w14:paraId="3556AB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1E748D24">
            <w:pPr>
              <w:spacing w:line="335" w:lineRule="auto"/>
              <w:rPr>
                <w:color w:val="auto"/>
              </w:rPr>
            </w:pPr>
          </w:p>
          <w:p w14:paraId="1AE7F8EE">
            <w:pPr>
              <w:spacing w:before="65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3A9D2F4">
            <w:pPr>
              <w:spacing w:line="336" w:lineRule="auto"/>
              <w:rPr>
                <w:color w:val="auto"/>
              </w:rPr>
            </w:pPr>
          </w:p>
          <w:p w14:paraId="5DA8A8C9">
            <w:pPr>
              <w:spacing w:before="65" w:line="180" w:lineRule="auto"/>
              <w:ind w:left="39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1E9F885">
            <w:pPr>
              <w:spacing w:line="336" w:lineRule="auto"/>
              <w:rPr>
                <w:color w:val="auto"/>
              </w:rPr>
            </w:pPr>
          </w:p>
          <w:p w14:paraId="25B418E1">
            <w:pPr>
              <w:spacing w:before="65" w:line="180" w:lineRule="auto"/>
              <w:ind w:left="38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323F5943">
            <w:pPr>
              <w:spacing w:before="268" w:line="204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7411C2DA">
            <w:pPr>
              <w:spacing w:before="68" w:line="187" w:lineRule="auto"/>
              <w:ind w:left="46" w:right="137" w:firstLine="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城镇无业居民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独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生子女光荣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证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保健费县级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配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套资金</w:t>
            </w:r>
          </w:p>
        </w:tc>
        <w:tc>
          <w:tcPr>
            <w:tcW w:w="503" w:type="dxa"/>
            <w:tcBorders>
              <w:top w:val="single" w:color="000000" w:sz="2" w:space="0"/>
              <w:bottom w:val="single" w:color="000000" w:sz="2" w:space="0"/>
            </w:tcBorders>
          </w:tcPr>
          <w:p w14:paraId="06AA82C3">
            <w:pPr>
              <w:spacing w:before="52" w:line="186" w:lineRule="auto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color w:val="auto"/>
                <w:sz w:val="16"/>
                <w:szCs w:val="16"/>
                <w:lang w:val="en-US" w:eastAsia="zh-CN"/>
              </w:rPr>
              <w:t>不予公开</w:t>
            </w:r>
          </w:p>
        </w:tc>
        <w:tc>
          <w:tcPr>
            <w:tcW w:w="487" w:type="dxa"/>
            <w:tcBorders>
              <w:top w:val="single" w:color="000000" w:sz="2" w:space="0"/>
              <w:bottom w:val="single" w:color="000000" w:sz="2" w:space="0"/>
            </w:tcBorders>
          </w:tcPr>
          <w:p w14:paraId="3EB3EC62">
            <w:pPr>
              <w:rPr>
                <w:color w:val="auto"/>
              </w:rPr>
            </w:pPr>
          </w:p>
        </w:tc>
        <w:tc>
          <w:tcPr>
            <w:tcW w:w="388" w:type="dxa"/>
            <w:tcBorders>
              <w:top w:val="single" w:color="000000" w:sz="2" w:space="0"/>
              <w:bottom w:val="single" w:color="000000" w:sz="2" w:space="0"/>
            </w:tcBorders>
          </w:tcPr>
          <w:p w14:paraId="5ABC0540">
            <w:pPr>
              <w:rPr>
                <w:color w:val="auto"/>
              </w:rPr>
            </w:pPr>
          </w:p>
        </w:tc>
        <w:tc>
          <w:tcPr>
            <w:tcW w:w="350" w:type="dxa"/>
            <w:tcBorders>
              <w:top w:val="single" w:color="000000" w:sz="2" w:space="0"/>
              <w:bottom w:val="single" w:color="000000" w:sz="2" w:space="0"/>
            </w:tcBorders>
          </w:tcPr>
          <w:p w14:paraId="6B92AA8F">
            <w:pPr>
              <w:spacing w:line="353" w:lineRule="auto"/>
              <w:rPr>
                <w:color w:val="auto"/>
              </w:rPr>
            </w:pPr>
          </w:p>
          <w:p w14:paraId="42E811F4">
            <w:pPr>
              <w:spacing w:before="52" w:line="186" w:lineRule="auto"/>
              <w:ind w:left="4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60066BBD">
            <w:pPr>
              <w:rPr>
                <w:color w:val="auto"/>
              </w:rPr>
            </w:pPr>
          </w:p>
        </w:tc>
        <w:tc>
          <w:tcPr>
            <w:tcW w:w="375" w:type="dxa"/>
            <w:tcBorders>
              <w:top w:val="single" w:color="000000" w:sz="2" w:space="0"/>
              <w:bottom w:val="single" w:color="000000" w:sz="2" w:space="0"/>
            </w:tcBorders>
          </w:tcPr>
          <w:p w14:paraId="4AE8AF04">
            <w:pPr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color="000000" w:sz="2" w:space="0"/>
              <w:bottom w:val="single" w:color="000000" w:sz="2" w:space="0"/>
            </w:tcBorders>
          </w:tcPr>
          <w:p w14:paraId="460E7265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2200546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FE6DBA0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F49111B">
            <w:pPr>
              <w:rPr>
                <w:color w:val="auto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F4DDBD2">
            <w:pPr>
              <w:rPr>
                <w:color w:val="auto"/>
              </w:rPr>
            </w:pPr>
          </w:p>
        </w:tc>
      </w:tr>
    </w:tbl>
    <w:p w14:paraId="72D09367">
      <w:pPr>
        <w:spacing w:line="14" w:lineRule="auto"/>
        <w:rPr>
          <w:color w:val="auto"/>
          <w:sz w:val="2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 w14:paraId="4AE44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07" w:type="dxa"/>
            <w:tcBorders>
              <w:top w:val="nil"/>
              <w:bottom w:val="single" w:color="000000" w:sz="2" w:space="0"/>
            </w:tcBorders>
          </w:tcPr>
          <w:p w14:paraId="066AB884">
            <w:pPr>
              <w:spacing w:before="206" w:line="181" w:lineRule="auto"/>
              <w:ind w:left="44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3B3D672B">
            <w:pPr>
              <w:spacing w:before="206" w:line="181" w:lineRule="auto"/>
              <w:ind w:left="5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3232B37B">
            <w:pPr>
              <w:rPr>
                <w:color w:val="auto"/>
              </w:rPr>
            </w:pPr>
          </w:p>
        </w:tc>
        <w:tc>
          <w:tcPr>
            <w:tcW w:w="1380" w:type="dxa"/>
            <w:tcBorders>
              <w:top w:val="nil"/>
              <w:bottom w:val="single" w:color="000000" w:sz="2" w:space="0"/>
            </w:tcBorders>
          </w:tcPr>
          <w:p w14:paraId="433019D0">
            <w:pPr>
              <w:spacing w:before="73" w:line="189" w:lineRule="auto"/>
              <w:ind w:left="45" w:right="138" w:firstLine="1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老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龄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卫生健康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务</w:t>
            </w:r>
          </w:p>
        </w:tc>
        <w:tc>
          <w:tcPr>
            <w:tcW w:w="1381" w:type="dxa"/>
            <w:tcBorders>
              <w:top w:val="nil"/>
              <w:bottom w:val="single" w:color="000000" w:sz="2" w:space="0"/>
            </w:tcBorders>
          </w:tcPr>
          <w:p w14:paraId="237F0F9B">
            <w:pPr>
              <w:rPr>
                <w:color w:val="auto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07DBB628">
            <w:pPr>
              <w:spacing w:before="131" w:line="203" w:lineRule="auto"/>
              <w:ind w:left="282" w:right="34" w:hanging="231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0.6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79638F5E">
            <w:pPr>
              <w:spacing w:before="211" w:line="184" w:lineRule="auto"/>
              <w:ind w:left="282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1E59D60C">
            <w:pPr>
              <w:spacing w:before="131" w:line="203" w:lineRule="auto"/>
              <w:ind w:left="283" w:right="33" w:hanging="231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</w:rPr>
              <w:t>0.6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3FC72040">
            <w:pPr>
              <w:spacing w:before="211" w:line="184" w:lineRule="auto"/>
              <w:ind w:left="283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12238125">
            <w:pPr>
              <w:spacing w:before="211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433A0999">
            <w:pPr>
              <w:spacing w:before="211" w:line="184" w:lineRule="auto"/>
              <w:ind w:left="284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00F72328">
            <w:pPr>
              <w:spacing w:before="211" w:line="184" w:lineRule="auto"/>
              <w:ind w:left="285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46A61808">
            <w:pPr>
              <w:spacing w:before="211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0C4E2FC3">
            <w:pPr>
              <w:spacing w:before="211" w:line="184" w:lineRule="auto"/>
              <w:ind w:left="286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</w:tcPr>
          <w:p w14:paraId="6A1D198D">
            <w:pPr>
              <w:spacing w:before="211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nil"/>
              <w:bottom w:val="single" w:color="000000" w:sz="2" w:space="0"/>
            </w:tcBorders>
          </w:tcPr>
          <w:p w14:paraId="35578916">
            <w:pPr>
              <w:spacing w:before="211" w:line="184" w:lineRule="auto"/>
              <w:ind w:left="287"/>
              <w:rPr>
                <w:rFonts w:ascii="黑体" w:hAnsi="黑体" w:eastAsia="黑体" w:cs="黑体"/>
                <w:color w:val="auto"/>
                <w:sz w:val="16"/>
                <w:szCs w:val="16"/>
              </w:rPr>
            </w:pPr>
            <w:r>
              <w:rPr>
                <w:rFonts w:ascii="黑体" w:hAnsi="黑体" w:eastAsia="黑体" w:cs="黑体"/>
                <w:color w:val="auto"/>
                <w:sz w:val="16"/>
                <w:szCs w:val="16"/>
              </w:rPr>
              <w:t>0</w:t>
            </w:r>
          </w:p>
        </w:tc>
      </w:tr>
      <w:tr w14:paraId="4EF92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24A9A28E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074FAF5">
            <w:pPr>
              <w:spacing w:before="298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5549318"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64E143D2">
            <w:pPr>
              <w:spacing w:before="164" w:line="204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卫生健康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397F0F62">
            <w:pPr>
              <w:spacing w:before="65" w:line="187" w:lineRule="auto"/>
              <w:ind w:left="46" w:right="137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岁以上老人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龄事业发展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7CFA580">
            <w:pPr>
              <w:spacing w:before="222" w:line="210" w:lineRule="auto"/>
              <w:ind w:left="282" w:right="34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2CBEF584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FA9F195">
            <w:pPr>
              <w:spacing w:before="222" w:line="210" w:lineRule="auto"/>
              <w:ind w:left="283" w:right="33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1B34448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A1A5756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C6750FA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DEE8946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E916497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90F21AC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B9EA087"/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344A02D2"/>
        </w:tc>
      </w:tr>
      <w:tr w14:paraId="4DCF1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74FBEF8E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FB2152F"/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6EC81109"/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</w:tcPr>
          <w:p w14:paraId="5C4815D1"/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</w:tcPr>
          <w:p w14:paraId="61587ED6">
            <w:pPr>
              <w:spacing w:before="12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0A65F671">
            <w:pPr>
              <w:spacing w:before="86" w:line="180" w:lineRule="auto"/>
              <w:ind w:left="129" w:right="34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58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402F8C1">
            <w:pPr>
              <w:spacing w:before="84" w:line="181" w:lineRule="auto"/>
              <w:ind w:left="203" w:right="34" w:hanging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C87FD27">
            <w:pPr>
              <w:spacing w:before="84" w:line="181" w:lineRule="auto"/>
              <w:ind w:left="130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81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4D248774">
            <w:pPr>
              <w:spacing w:before="84" w:line="181" w:lineRule="auto"/>
              <w:ind w:left="203" w:right="33" w:hanging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BE9B1C7"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505C6A0C">
            <w:pPr>
              <w:spacing w:before="165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13C47A17">
            <w:pPr>
              <w:spacing w:before="165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3F1E44B7"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8964B24">
            <w:pPr>
              <w:spacing w:before="165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</w:tcPr>
          <w:p w14:paraId="7ACC659C"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</w:tcPr>
          <w:p w14:paraId="48376BCA">
            <w:pPr>
              <w:spacing w:before="165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CE82BDB"/>
    <w:p w14:paraId="0414B178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2380E5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60316251">
      <w:pPr>
        <w:spacing w:line="334" w:lineRule="auto"/>
      </w:pPr>
    </w:p>
    <w:p w14:paraId="667458BF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662381B4"/>
    <w:p w14:paraId="7B0C6D23">
      <w:pPr>
        <w:spacing w:line="111" w:lineRule="exact"/>
      </w:pPr>
    </w:p>
    <w:p w14:paraId="77B5D3D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58A7F9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13E02A1C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4A6F38A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1F8B5E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5BEAFCA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67345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 w14:paraId="23C83C4D">
            <w:pPr>
              <w:spacing w:line="320" w:lineRule="auto"/>
            </w:pPr>
          </w:p>
          <w:p w14:paraId="4BFA5320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 w14:paraId="04E8793A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412D8D0D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 w14:paraId="2D654B9E">
            <w:pPr>
              <w:spacing w:line="321" w:lineRule="auto"/>
            </w:pPr>
          </w:p>
          <w:p w14:paraId="57E425EC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68AEC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 w14:paraId="5CC06FDE"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 w14:paraId="7373FEBB"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 w14:paraId="3B26E578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 w14:paraId="0383ED1B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 w14:paraId="3BF27AA2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 w14:paraId="66A036F5"/>
        </w:tc>
      </w:tr>
      <w:tr w14:paraId="45D95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 w14:paraId="70C762DD">
            <w:pPr>
              <w:spacing w:before="147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 w14:paraId="3177A474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 w14:paraId="31EE0EA0">
            <w:pPr>
              <w:spacing w:before="147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 w14:paraId="424212F7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 w14:paraId="1B9F5C12">
            <w:pPr>
              <w:spacing w:before="147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 w14:paraId="1126C4A9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286B685">
      <w:pPr>
        <w:spacing w:line="14" w:lineRule="auto"/>
        <w:rPr>
          <w:sz w:val="2"/>
        </w:rPr>
      </w:pPr>
    </w:p>
    <w:p w14:paraId="4D9F74C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34C0DE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407CB4A">
      <w:pPr>
        <w:spacing w:line="334" w:lineRule="auto"/>
      </w:pPr>
    </w:p>
    <w:p w14:paraId="0B8FB662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1BB08E4E"/>
    <w:p w14:paraId="590721EC">
      <w:pPr>
        <w:spacing w:line="110" w:lineRule="exact"/>
      </w:pPr>
    </w:p>
    <w:p w14:paraId="77D5547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67DAB9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编制单位：洛浦县卫生健康委员</w:t>
      </w:r>
      <w:r>
        <w:rPr>
          <w:rFonts w:ascii="仿宋" w:hAnsi="仿宋" w:eastAsia="仿宋" w:cs="仿宋"/>
          <w:sz w:val="20"/>
          <w:szCs w:val="20"/>
        </w:rPr>
        <w:t>会</w:t>
      </w:r>
    </w:p>
    <w:p w14:paraId="652F5E3A"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 w14:paraId="7A42FBA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A2F72F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477DCAA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6A7FF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03D04022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449D0344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4BDA3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11899098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 w14:paraId="7310AFD3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 w14:paraId="42A709FF">
            <w:pPr>
              <w:spacing w:line="257" w:lineRule="auto"/>
            </w:pPr>
          </w:p>
          <w:p w14:paraId="0A9CDCB2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 w14:paraId="443B8C49">
            <w:pPr>
              <w:spacing w:line="257" w:lineRule="auto"/>
            </w:pPr>
          </w:p>
          <w:p w14:paraId="20A0783F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 w14:paraId="219C6988">
            <w:pPr>
              <w:spacing w:line="257" w:lineRule="auto"/>
            </w:pPr>
          </w:p>
          <w:p w14:paraId="15C6E0C4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640FA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0CF97E49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3F065AA1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685897E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 w14:paraId="6D694D35"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 w14:paraId="42EAB6A7"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 w14:paraId="55FE82CB"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 w14:paraId="047073F2"/>
        </w:tc>
      </w:tr>
      <w:tr w14:paraId="25134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F934615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6900B949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57DAA605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8BE3603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4793063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1ACB4F7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A9F8AE3"/>
        </w:tc>
      </w:tr>
      <w:tr w14:paraId="3F4B7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0803FB50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0C6E7938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76411E59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F8608ED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4F8BB263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55513CE1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169415A7"/>
        </w:tc>
      </w:tr>
      <w:tr w14:paraId="1E5EC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08BF837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36C87099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ED647BD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65223E4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27F139E4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101F20F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7DD5D69"/>
        </w:tc>
      </w:tr>
      <w:tr w14:paraId="678C9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1D54387B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214D0FF0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2E862E3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41594FA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5F919F1C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74EE973C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00990A3"/>
        </w:tc>
      </w:tr>
      <w:tr w14:paraId="46A74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68ACDFF8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228B10AF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F8989B4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66BD62D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31919955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4F2B9F50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7392C6B9"/>
        </w:tc>
      </w:tr>
      <w:tr w14:paraId="1BC2B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4F6A1E4A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7A3EC6EA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25AEA48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25C175E2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308A694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CD17304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3E6AC734"/>
        </w:tc>
      </w:tr>
      <w:tr w14:paraId="7E720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7BF5E0C2"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 w14:paraId="49F5F264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A0A3D0B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4190FC0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611E1570"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 w14:paraId="1556D1DA"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 w14:paraId="7CB082B6"/>
        </w:tc>
      </w:tr>
    </w:tbl>
    <w:p w14:paraId="1CDE0485">
      <w:pPr>
        <w:spacing w:line="256" w:lineRule="auto"/>
      </w:pPr>
    </w:p>
    <w:p w14:paraId="6A63F223"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洛浦县卫生健康委员会2022年</w:t>
      </w:r>
      <w:r>
        <w:rPr>
          <w:rFonts w:ascii="仿宋" w:hAnsi="仿宋" w:eastAsia="仿宋" w:cs="仿宋"/>
          <w:sz w:val="20"/>
          <w:szCs w:val="20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 w14:paraId="56A0382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87483E5"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283C7A6E"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一、关于洛浦县卫生健康委员会2022年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 w14:paraId="10ED00F5"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全口径预算的原则，洛浦县卫生健康委员会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7409.92万元。</w:t>
      </w:r>
    </w:p>
    <w:p w14:paraId="6EB06D8E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365F985A">
      <w:pPr>
        <w:spacing w:before="101" w:line="290" w:lineRule="auto"/>
        <w:ind w:left="41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 w14:paraId="46B929E7">
      <w:pPr>
        <w:spacing w:before="15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二、关于洛浦县卫生健康委员会2022年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20A473A9">
      <w:pPr>
        <w:spacing w:before="7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洛浦县卫生健康委员会收入预算7409.92万元，其中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：一般公共预算7409.92万元，占100.00%，比上年预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1"/>
          <w:sz w:val="34"/>
          <w:szCs w:val="34"/>
        </w:rPr>
        <w:t>减少2103.16万元，下降22.11%，主要原因是</w:t>
      </w:r>
      <w:r>
        <w:rPr>
          <w:rFonts w:ascii="仿宋" w:hAnsi="仿宋" w:eastAsia="仿宋" w:cs="仿宋"/>
          <w:sz w:val="34"/>
          <w:szCs w:val="34"/>
        </w:rPr>
        <w:t>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减少</w:t>
      </w:r>
      <w:r>
        <w:rPr>
          <w:rFonts w:ascii="仿宋" w:hAnsi="仿宋" w:eastAsia="仿宋" w:cs="仿宋"/>
          <w:spacing w:val="-13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减少财政拨款。</w:t>
      </w:r>
    </w:p>
    <w:p w14:paraId="4899BCED"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33D02714"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138F1E7B"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三、关于洛浦县卫生健康委员会2022年支出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0A36E2F2"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洛浦县卫生健康委员会2022年支出预算7409.92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 w14:paraId="1BE32DF7">
      <w:pPr>
        <w:spacing w:before="5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支出2751.51万元，占37.13%，比上年预算增加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255.86万元，增长10.25</w:t>
      </w:r>
      <w:r>
        <w:rPr>
          <w:rFonts w:ascii="仿宋" w:hAnsi="仿宋" w:eastAsia="仿宋" w:cs="仿宋"/>
          <w:sz w:val="34"/>
          <w:szCs w:val="34"/>
        </w:rPr>
        <w:t xml:space="preserve">%，主要原因是人员工资增加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支出预算增加。</w:t>
      </w:r>
    </w:p>
    <w:p w14:paraId="6A8BE192">
      <w:pPr>
        <w:spacing w:before="2" w:line="285" w:lineRule="auto"/>
        <w:ind w:right="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支出4658.41万元，占62.87%，比上年预算减少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2359.02万元，下降33.6</w:t>
      </w:r>
      <w:r>
        <w:rPr>
          <w:rFonts w:ascii="仿宋" w:hAnsi="仿宋" w:eastAsia="仿宋" w:cs="仿宋"/>
          <w:sz w:val="34"/>
          <w:szCs w:val="34"/>
        </w:rPr>
        <w:t xml:space="preserve">2%，主要原因是减少项目，减少 </w:t>
      </w:r>
      <w:r>
        <w:rPr>
          <w:rFonts w:ascii="仿宋" w:hAnsi="仿宋" w:eastAsia="仿宋" w:cs="仿宋"/>
          <w:spacing w:val="-13"/>
          <w:sz w:val="34"/>
          <w:szCs w:val="34"/>
        </w:rPr>
        <w:t>财</w:t>
      </w:r>
      <w:r>
        <w:rPr>
          <w:rFonts w:ascii="仿宋" w:hAnsi="仿宋" w:eastAsia="仿宋" w:cs="仿宋"/>
          <w:spacing w:val="-9"/>
          <w:sz w:val="34"/>
          <w:szCs w:val="34"/>
        </w:rPr>
        <w:t>政拨款。</w:t>
      </w:r>
    </w:p>
    <w:p w14:paraId="2A896AC9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6514B68F">
      <w:pPr>
        <w:spacing w:before="68" w:line="277" w:lineRule="auto"/>
        <w:ind w:right="95" w:firstLine="49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四、关于洛浦县卫生</w:t>
      </w:r>
      <w:r>
        <w:rPr>
          <w:rFonts w:ascii="黑体" w:hAnsi="黑体" w:eastAsia="黑体" w:cs="黑体"/>
          <w:spacing w:val="-1"/>
          <w:sz w:val="34"/>
          <w:szCs w:val="34"/>
        </w:rPr>
        <w:t>健康委员会2022年财政拨款收支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0F83B88B">
      <w:pPr>
        <w:spacing w:before="1" w:line="22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2022年财政拨款收支总预算7409.92万元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3ABA3A4">
      <w:pPr>
        <w:spacing w:before="101" w:line="277" w:lineRule="auto"/>
        <w:ind w:left="2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0FF43B07"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入预算包括：一般公共预算7409.92万元。</w:t>
      </w:r>
    </w:p>
    <w:p w14:paraId="4C9C2A8A">
      <w:pPr>
        <w:spacing w:before="101" w:line="277" w:lineRule="auto"/>
        <w:ind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375.04万元，主要用于职工养老保险</w:t>
      </w:r>
      <w:r>
        <w:rPr>
          <w:rFonts w:ascii="仿宋" w:hAnsi="仿宋" w:eastAsia="仿宋" w:cs="仿宋"/>
          <w:sz w:val="34"/>
          <w:szCs w:val="34"/>
        </w:rPr>
        <w:t>和职业年金缴费支</w:t>
      </w:r>
      <w:r>
        <w:rPr>
          <w:rFonts w:ascii="仿宋" w:hAnsi="仿宋" w:eastAsia="仿宋" w:cs="仿宋"/>
          <w:spacing w:val="-16"/>
          <w:sz w:val="34"/>
          <w:szCs w:val="34"/>
        </w:rPr>
        <w:t>出。</w:t>
      </w:r>
    </w:p>
    <w:p w14:paraId="1BCE735C">
      <w:pPr>
        <w:spacing w:line="285" w:lineRule="auto"/>
        <w:ind w:left="10" w:right="235" w:firstLine="478"/>
        <w:rPr>
          <w:rFonts w:hint="eastAsia" w:eastAsiaTheme="minorEastAsia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健康支出7034.88万元，主要用于主要用于职工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工资、住房公</w:t>
      </w:r>
      <w:r>
        <w:rPr>
          <w:rFonts w:ascii="仿宋" w:hAnsi="仿宋" w:eastAsia="仿宋" w:cs="仿宋"/>
          <w:spacing w:val="-1"/>
          <w:sz w:val="34"/>
          <w:szCs w:val="34"/>
        </w:rPr>
        <w:t>积金、医疗等其他社会保险缴费以及日常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公用经费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出及卫生健康方面的项目支出。</w:t>
      </w:r>
    </w:p>
    <w:p w14:paraId="20A79E9F">
      <w:pPr>
        <w:spacing w:before="111" w:line="289" w:lineRule="auto"/>
        <w:ind w:left="17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五、关于洛浦县卫生健康委员会2022年一般公共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 w14:paraId="3AB777CE">
      <w:pPr>
        <w:spacing w:before="155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69AFE6BF"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浦县卫生健康委员会2022年一般公共预算拨款合计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409.92万元，其中：</w:t>
      </w:r>
    </w:p>
    <w:p w14:paraId="3605DA62">
      <w:pPr>
        <w:spacing w:before="1" w:line="221" w:lineRule="auto"/>
        <w:ind w:left="483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本支出2751.51万元，比上年预算增加255.86万元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</w:p>
    <w:p w14:paraId="148731D7">
      <w:pPr>
        <w:spacing w:before="101" w:line="277" w:lineRule="auto"/>
        <w:ind w:left="3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增长10.25%。主要原因是：人员工资增加，支出预算</w:t>
      </w:r>
      <w:r>
        <w:rPr>
          <w:rFonts w:ascii="仿宋" w:hAnsi="仿宋" w:eastAsia="仿宋" w:cs="仿宋"/>
          <w:spacing w:val="-16"/>
          <w:sz w:val="34"/>
          <w:szCs w:val="34"/>
        </w:rPr>
        <w:t>增</w:t>
      </w:r>
      <w:r>
        <w:rPr>
          <w:rFonts w:ascii="仿宋" w:hAnsi="仿宋" w:eastAsia="仿宋" w:cs="仿宋"/>
          <w:spacing w:val="-15"/>
          <w:sz w:val="34"/>
          <w:szCs w:val="34"/>
        </w:rPr>
        <w:t>加。</w:t>
      </w:r>
    </w:p>
    <w:p w14:paraId="205A8FF5">
      <w:pPr>
        <w:spacing w:before="1" w:line="289" w:lineRule="auto"/>
        <w:ind w:left="9" w:right="110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支出4658.41万元，比上年预算减少2359.02万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下降33.62%。主要原因是：项目减少，支出减少。</w:t>
      </w:r>
    </w:p>
    <w:p w14:paraId="293DA315">
      <w:pPr>
        <w:spacing w:before="155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7DBE0CBB">
      <w:pPr>
        <w:spacing w:before="103" w:line="277" w:lineRule="auto"/>
        <w:ind w:right="94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社会保障和就业支出(类)375.04万元，占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.06%。</w:t>
      </w:r>
    </w:p>
    <w:p w14:paraId="3863B96C"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</w:t>
      </w:r>
      <w:r>
        <w:rPr>
          <w:rFonts w:ascii="仿宋" w:hAnsi="仿宋" w:eastAsia="仿宋" w:cs="仿宋"/>
          <w:spacing w:val="12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>卫生健康支出(类)7034.88万元，占94.94%。</w:t>
      </w:r>
    </w:p>
    <w:p w14:paraId="4E23C3B5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0EEE6C43">
      <w:pPr>
        <w:spacing w:before="68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1BA1633E">
      <w:pPr>
        <w:spacing w:before="102" w:line="277" w:lineRule="auto"/>
        <w:ind w:left="14" w:right="65" w:firstLine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.卫生健康支出(类)老龄卫生健康事务(款)老龄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卫生健康</w:t>
      </w:r>
      <w:r>
        <w:rPr>
          <w:rFonts w:ascii="仿宋" w:hAnsi="仿宋" w:eastAsia="仿宋" w:cs="仿宋"/>
          <w:spacing w:val="6"/>
          <w:sz w:val="34"/>
          <w:szCs w:val="34"/>
        </w:rPr>
        <w:t>事</w:t>
      </w:r>
      <w:r>
        <w:rPr>
          <w:rFonts w:ascii="仿宋" w:hAnsi="仿宋" w:eastAsia="仿宋" w:cs="仿宋"/>
          <w:spacing w:val="4"/>
          <w:sz w:val="34"/>
          <w:szCs w:val="34"/>
        </w:rPr>
        <w:t>务(项):2022年预算数为10.66万元</w:t>
      </w:r>
      <w:r>
        <w:rPr>
          <w:rFonts w:hint="eastAsia" w:ascii="仿宋" w:hAnsi="仿宋" w:eastAsia="仿宋" w:cs="仿宋"/>
          <w:spacing w:val="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4"/>
          <w:sz w:val="34"/>
          <w:szCs w:val="34"/>
        </w:rPr>
        <w:t>比上</w:t>
      </w:r>
      <w:r>
        <w:rPr>
          <w:rFonts w:ascii="仿宋" w:hAnsi="仿宋" w:eastAsia="仿宋" w:cs="仿宋"/>
          <w:spacing w:val="-12"/>
          <w:sz w:val="34"/>
          <w:szCs w:val="34"/>
        </w:rPr>
        <w:t>年预算</w:t>
      </w:r>
      <w:r>
        <w:rPr>
          <w:rFonts w:ascii="仿宋" w:hAnsi="仿宋" w:eastAsia="仿宋" w:cs="仿宋"/>
          <w:spacing w:val="-6"/>
          <w:sz w:val="34"/>
          <w:szCs w:val="34"/>
        </w:rPr>
        <w:t>数减少0.01万元，下降0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.09%，主要原因是：动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态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调整。</w:t>
      </w:r>
    </w:p>
    <w:p w14:paraId="760A4E28">
      <w:pPr>
        <w:tabs>
          <w:tab w:val="left" w:pos="178"/>
        </w:tabs>
        <w:spacing w:before="6" w:line="276" w:lineRule="auto"/>
        <w:ind w:right="435" w:firstLine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z w:val="34"/>
          <w:szCs w:val="34"/>
        </w:rPr>
        <w:tab/>
      </w:r>
      <w:r>
        <w:rPr>
          <w:rFonts w:ascii="仿宋" w:hAnsi="仿宋" w:eastAsia="仿宋" w:cs="仿宋"/>
          <w:color w:val="auto"/>
          <w:spacing w:val="14"/>
          <w:sz w:val="34"/>
          <w:szCs w:val="34"/>
        </w:rPr>
        <w:t>(款)机关事业单位基本养老保险缴费支出(</w:t>
      </w:r>
      <w:r>
        <w:rPr>
          <w:rFonts w:hint="eastAsia" w:ascii="仿宋" w:hAnsi="仿宋" w:eastAsia="仿宋" w:cs="仿宋"/>
          <w:color w:val="auto"/>
          <w:spacing w:val="14"/>
          <w:sz w:val="34"/>
          <w:szCs w:val="34"/>
          <w:lang w:val="en-US" w:eastAsia="zh-CN"/>
        </w:rPr>
        <w:t>项）：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2022年预算数为250</w:t>
      </w:r>
      <w:r>
        <w:rPr>
          <w:rFonts w:ascii="仿宋" w:hAnsi="仿宋" w:eastAsia="仿宋" w:cs="仿宋"/>
          <w:color w:val="auto"/>
          <w:sz w:val="34"/>
          <w:szCs w:val="34"/>
        </w:rPr>
        <w:t>.03万元，比上年预算数减少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8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.92万元，下降3.44%，主要原因是：动态减</w:t>
      </w:r>
      <w:r>
        <w:rPr>
          <w:rFonts w:hint="eastAsia" w:ascii="仿宋" w:hAnsi="仿宋" w:eastAsia="仿宋" w:cs="仿宋"/>
          <w:color w:val="auto"/>
          <w:spacing w:val="-8"/>
          <w:sz w:val="34"/>
          <w:szCs w:val="34"/>
          <w:lang w:val="en-US" w:eastAsia="zh-CN"/>
        </w:rPr>
        <w:t>整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。</w:t>
      </w:r>
    </w:p>
    <w:p w14:paraId="345F5046">
      <w:pPr>
        <w:spacing w:before="8" w:line="276" w:lineRule="auto"/>
        <w:ind w:left="9" w:right="65" w:firstLine="476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color w:val="auto"/>
          <w:spacing w:val="14"/>
          <w:sz w:val="34"/>
          <w:szCs w:val="34"/>
        </w:rPr>
        <w:t>3.社会保障和就业支出(类)行政事业</w:t>
      </w:r>
      <w:r>
        <w:rPr>
          <w:rFonts w:ascii="仿宋" w:hAnsi="仿宋" w:eastAsia="仿宋" w:cs="仿宋"/>
          <w:spacing w:val="14"/>
          <w:sz w:val="34"/>
          <w:szCs w:val="34"/>
        </w:rPr>
        <w:t>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算数为125.01万元，比上年预算数增加21.43万元，增</w:t>
      </w:r>
      <w:r>
        <w:rPr>
          <w:rFonts w:ascii="仿宋" w:hAnsi="仿宋" w:eastAsia="仿宋" w:cs="仿宋"/>
          <w:spacing w:val="-1"/>
          <w:sz w:val="34"/>
          <w:szCs w:val="34"/>
        </w:rPr>
        <w:t>长20.69%，主要原因是：人员工资增加，缴费</w:t>
      </w:r>
      <w:r>
        <w:rPr>
          <w:rFonts w:ascii="仿宋" w:hAnsi="仿宋" w:eastAsia="仿宋" w:cs="仿宋"/>
          <w:sz w:val="34"/>
          <w:szCs w:val="34"/>
        </w:rPr>
        <w:t>基数提高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4F384FE7">
      <w:pPr>
        <w:spacing w:before="7" w:line="276" w:lineRule="auto"/>
        <w:ind w:left="8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8"/>
          <w:sz w:val="34"/>
          <w:szCs w:val="34"/>
        </w:rPr>
        <w:t>4.卫生健康支出(类)卫生健康管理事务(款)行</w:t>
      </w:r>
      <w:r>
        <w:rPr>
          <w:rFonts w:ascii="仿宋" w:hAnsi="仿宋" w:eastAsia="仿宋" w:cs="仿宋"/>
          <w:spacing w:val="25"/>
          <w:sz w:val="34"/>
          <w:szCs w:val="34"/>
        </w:rPr>
        <w:t>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:2022年预算数为2387.87万元，比上年预算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增加211.55万元，增长9.72%，主要原因是：人员工</w:t>
      </w:r>
      <w:r>
        <w:rPr>
          <w:rFonts w:ascii="仿宋" w:hAnsi="仿宋" w:eastAsia="仿宋" w:cs="仿宋"/>
          <w:spacing w:val="-2"/>
          <w:sz w:val="34"/>
          <w:szCs w:val="34"/>
        </w:rPr>
        <w:t>资增加，增加财政</w:t>
      </w:r>
      <w:r>
        <w:rPr>
          <w:rFonts w:ascii="仿宋" w:hAnsi="仿宋" w:eastAsia="仿宋" w:cs="仿宋"/>
          <w:spacing w:val="-1"/>
          <w:sz w:val="34"/>
          <w:szCs w:val="34"/>
        </w:rPr>
        <w:t>拨款   。</w:t>
      </w:r>
    </w:p>
    <w:p w14:paraId="30F0E573">
      <w:pPr>
        <w:spacing w:before="7" w:line="276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5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.卫生健康支出(类)卫生健康管理事务(款)其他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卫生</w:t>
      </w:r>
      <w:r>
        <w:rPr>
          <w:rFonts w:ascii="仿宋" w:hAnsi="仿宋" w:eastAsia="仿宋" w:cs="仿宋"/>
          <w:spacing w:val="12"/>
          <w:sz w:val="34"/>
          <w:szCs w:val="34"/>
        </w:rPr>
        <w:t>健</w:t>
      </w:r>
      <w:r>
        <w:rPr>
          <w:rFonts w:ascii="仿宋" w:hAnsi="仿宋" w:eastAsia="仿宋" w:cs="仿宋"/>
          <w:spacing w:val="10"/>
          <w:sz w:val="34"/>
          <w:szCs w:val="34"/>
        </w:rPr>
        <w:t>康管理事务支出(项):2022年预算数为176.7万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元</w:t>
      </w:r>
      <w:r>
        <w:rPr>
          <w:rFonts w:ascii="仿宋" w:hAnsi="仿宋" w:eastAsia="仿宋" w:cs="仿宋"/>
          <w:spacing w:val="-13"/>
          <w:sz w:val="34"/>
          <w:szCs w:val="34"/>
        </w:rPr>
        <w:t>，比上年预算数增加0万元，增长0%，主要原因是</w:t>
      </w:r>
      <w:r>
        <w:rPr>
          <w:rFonts w:ascii="仿宋" w:hAnsi="仿宋" w:eastAsia="仿宋" w:cs="仿宋"/>
          <w:spacing w:val="-9"/>
          <w:sz w:val="34"/>
          <w:szCs w:val="34"/>
        </w:rPr>
        <w:t>：预算未调整。</w:t>
      </w:r>
    </w:p>
    <w:p w14:paraId="3C1C0266">
      <w:pPr>
        <w:spacing w:before="7" w:line="276" w:lineRule="auto"/>
        <w:ind w:left="9" w:right="6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6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.卫生健康支出(类)公共卫生(款)突发公共卫生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事件应急</w:t>
      </w:r>
      <w:r>
        <w:rPr>
          <w:rFonts w:ascii="仿宋" w:hAnsi="仿宋" w:eastAsia="仿宋" w:cs="仿宋"/>
          <w:spacing w:val="7"/>
          <w:sz w:val="34"/>
          <w:szCs w:val="34"/>
        </w:rPr>
        <w:t>处</w:t>
      </w:r>
      <w:r>
        <w:rPr>
          <w:rFonts w:ascii="仿宋" w:hAnsi="仿宋" w:eastAsia="仿宋" w:cs="仿宋"/>
          <w:spacing w:val="4"/>
          <w:sz w:val="34"/>
          <w:szCs w:val="34"/>
        </w:rPr>
        <w:t>理(项):2022年预算数为3504.75万元，比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上</w:t>
      </w:r>
      <w:r>
        <w:rPr>
          <w:rFonts w:ascii="仿宋" w:hAnsi="仿宋" w:eastAsia="仿宋" w:cs="仿宋"/>
          <w:spacing w:val="-6"/>
          <w:sz w:val="34"/>
          <w:szCs w:val="34"/>
        </w:rPr>
        <w:t>年预算数减少2856.25万元，下降44.9%，主要原因是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：项目减少，财政拨款减少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5E380267">
      <w:pPr>
        <w:spacing w:before="2" w:line="285" w:lineRule="auto"/>
        <w:ind w:left="8" w:right="95" w:firstLine="478"/>
        <w:rPr>
          <w:rFonts w:hint="default" w:eastAsia="仿宋"/>
          <w:lang w:val="en-US" w:eastAsia="zh-CN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  <w:r>
        <w:rPr>
          <w:rFonts w:ascii="仿宋" w:hAnsi="仿宋" w:eastAsia="仿宋" w:cs="仿宋"/>
          <w:spacing w:val="38"/>
          <w:sz w:val="34"/>
          <w:szCs w:val="34"/>
        </w:rPr>
        <w:t>7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.卫生健康支出(类)公共卫生(款)其他公共卫生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支出(项):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2022年预算数为425.35万元，比上年预算</w:t>
      </w:r>
      <w:r>
        <w:rPr>
          <w:rFonts w:ascii="仿宋" w:hAnsi="仿宋" w:eastAsia="仿宋" w:cs="仿宋"/>
          <w:spacing w:val="-6"/>
          <w:sz w:val="34"/>
          <w:szCs w:val="34"/>
        </w:rPr>
        <w:t>数增加425.35万元，增长100.00%，主要原因是：新</w:t>
      </w:r>
      <w:r>
        <w:rPr>
          <w:rFonts w:ascii="仿宋" w:hAnsi="仿宋" w:eastAsia="仿宋" w:cs="仿宋"/>
          <w:spacing w:val="-5"/>
          <w:sz w:val="34"/>
          <w:szCs w:val="34"/>
        </w:rPr>
        <w:t>增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加项</w:t>
      </w:r>
    </w:p>
    <w:p w14:paraId="3DC57499">
      <w:pPr>
        <w:spacing w:before="69" w:line="224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目。</w:t>
      </w:r>
    </w:p>
    <w:p w14:paraId="62A1EC27">
      <w:pPr>
        <w:spacing w:before="97" w:line="277" w:lineRule="auto"/>
        <w:ind w:left="8" w:right="65" w:firstLine="471"/>
        <w:rPr>
          <w:rFonts w:hint="default" w:ascii="仿宋" w:hAnsi="仿宋" w:eastAsia="仿宋" w:cs="仿宋"/>
          <w:color w:val="auto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45"/>
          <w:sz w:val="34"/>
          <w:szCs w:val="34"/>
        </w:rPr>
        <w:t>8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.卫生健康支出(类)计划生育事务(款)计划生育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机构(项):2022年预算数为371万元，比上年预算数</w:t>
      </w:r>
      <w:r>
        <w:rPr>
          <w:rFonts w:ascii="仿宋" w:hAnsi="仿宋" w:eastAsia="仿宋" w:cs="仿宋"/>
          <w:spacing w:val="3"/>
          <w:sz w:val="34"/>
          <w:szCs w:val="34"/>
        </w:rPr>
        <w:t>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加313.00万元，增长539.66%，主要原因是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依据文件比上年增加15%。</w:t>
      </w:r>
    </w:p>
    <w:p w14:paraId="18B7F1BF">
      <w:pPr>
        <w:spacing w:before="1" w:line="283" w:lineRule="auto"/>
        <w:ind w:left="1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5"/>
          <w:sz w:val="34"/>
          <w:szCs w:val="34"/>
        </w:rPr>
        <w:t>9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.卫生健康支出(类)计划生育事务(款)其他计划</w:t>
      </w:r>
      <w:r>
        <w:rPr>
          <w:rFonts w:ascii="仿宋" w:hAnsi="仿宋" w:eastAsia="仿宋" w:cs="仿宋"/>
          <w:spacing w:val="8"/>
          <w:sz w:val="34"/>
          <w:szCs w:val="34"/>
        </w:rPr>
        <w:t>生育事务支</w:t>
      </w:r>
      <w:r>
        <w:rPr>
          <w:rFonts w:ascii="仿宋" w:hAnsi="仿宋" w:eastAsia="仿宋" w:cs="仿宋"/>
          <w:spacing w:val="4"/>
          <w:sz w:val="34"/>
          <w:szCs w:val="34"/>
        </w:rPr>
        <w:t>出(项):2022年预算数为158.55万元，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比</w:t>
      </w:r>
      <w:r>
        <w:rPr>
          <w:rFonts w:ascii="仿宋" w:hAnsi="仿宋" w:eastAsia="仿宋" w:cs="仿宋"/>
          <w:spacing w:val="4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上</w:t>
      </w:r>
      <w:r>
        <w:rPr>
          <w:rFonts w:ascii="仿宋" w:hAnsi="仿宋" w:eastAsia="仿宋" w:cs="仿宋"/>
          <w:spacing w:val="-10"/>
          <w:sz w:val="34"/>
          <w:szCs w:val="34"/>
        </w:rPr>
        <w:t>年</w:t>
      </w:r>
      <w:r>
        <w:rPr>
          <w:rFonts w:ascii="仿宋" w:hAnsi="仿宋" w:eastAsia="仿宋" w:cs="仿宋"/>
          <w:spacing w:val="-6"/>
          <w:sz w:val="34"/>
          <w:szCs w:val="34"/>
        </w:rPr>
        <w:t>预算数减少209.31万元，下降56.9%，主要原因是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：减少项目，减少财政拨款。</w:t>
      </w:r>
    </w:p>
    <w:p w14:paraId="583DCF55">
      <w:pPr>
        <w:spacing w:before="152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六、关于洛浦县卫生健康委员会2022年一般公共预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16B353E5"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浦县卫生健康委员会2022年一般公共预算基本支出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751.51万元，其中：</w:t>
      </w:r>
    </w:p>
    <w:p w14:paraId="03E07061">
      <w:pPr>
        <w:spacing w:before="9" w:line="276" w:lineRule="auto"/>
        <w:ind w:left="9" w:right="95" w:firstLine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员经费2675.08万元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费、其他社会保障缴费、住房公积金、离休费、退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休 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。</w:t>
      </w:r>
    </w:p>
    <w:p w14:paraId="000BBFAD">
      <w:pPr>
        <w:spacing w:before="1" w:line="284" w:lineRule="auto"/>
        <w:ind w:left="18" w:right="9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经费76.43万元，主要包括：办公费、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工会经费</w:t>
      </w:r>
    </w:p>
    <w:p w14:paraId="7D0CCE26">
      <w:pPr>
        <w:spacing w:before="159" w:line="277" w:lineRule="auto"/>
        <w:ind w:right="95" w:firstLine="478"/>
        <w:rPr>
          <w:rFonts w:ascii="黑体" w:hAnsi="黑体" w:eastAsia="黑体" w:cs="黑体"/>
          <w:color w:val="auto"/>
          <w:sz w:val="34"/>
          <w:szCs w:val="34"/>
        </w:rPr>
      </w:pPr>
      <w:r>
        <w:rPr>
          <w:rFonts w:ascii="黑体" w:hAnsi="黑体" w:eastAsia="黑体" w:cs="黑体"/>
          <w:color w:val="auto"/>
          <w:spacing w:val="-1"/>
          <w:sz w:val="34"/>
          <w:szCs w:val="34"/>
        </w:rPr>
        <w:t>七、关于洛浦县卫生健康委</w:t>
      </w:r>
      <w:r>
        <w:rPr>
          <w:rFonts w:ascii="黑体" w:hAnsi="黑体" w:eastAsia="黑体" w:cs="黑体"/>
          <w:color w:val="auto"/>
          <w:sz w:val="34"/>
          <w:szCs w:val="34"/>
        </w:rPr>
        <w:t>员会2022年一般公共预算</w:t>
      </w:r>
      <w:r>
        <w:rPr>
          <w:rFonts w:ascii="黑体" w:hAnsi="黑体" w:eastAsia="黑体" w:cs="黑体"/>
          <w:color w:val="auto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color w:val="auto"/>
          <w:spacing w:val="-1"/>
          <w:sz w:val="34"/>
          <w:szCs w:val="34"/>
        </w:rPr>
        <w:t>情况说明</w:t>
      </w:r>
    </w:p>
    <w:p w14:paraId="7E445FB7">
      <w:pPr>
        <w:spacing w:before="1" w:line="242" w:lineRule="auto"/>
        <w:ind w:left="50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1.项目名称：洛浦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县2022年卫生经费县级配套项目</w:t>
      </w:r>
    </w:p>
    <w:p w14:paraId="5CDB92F9">
      <w:pPr>
        <w:spacing w:line="266" w:lineRule="auto"/>
        <w:rPr>
          <w:color w:val="auto"/>
        </w:rPr>
      </w:pPr>
    </w:p>
    <w:p w14:paraId="494AF02C">
      <w:pPr>
        <w:spacing w:before="24" w:line="94" w:lineRule="exact"/>
        <w:ind w:left="34"/>
        <w:rPr>
          <w:rFonts w:ascii="仿宋" w:hAnsi="仿宋" w:eastAsia="仿宋" w:cs="仿宋"/>
          <w:color w:val="auto"/>
          <w:sz w:val="7"/>
          <w:szCs w:val="7"/>
        </w:rPr>
      </w:pPr>
      <w:r>
        <w:rPr>
          <w:rFonts w:ascii="仿宋" w:hAnsi="仿宋" w:eastAsia="仿宋" w:cs="仿宋"/>
          <w:color w:val="auto"/>
          <w:spacing w:val="41"/>
          <w:position w:val="2"/>
          <w:sz w:val="7"/>
          <w:szCs w:val="7"/>
        </w:rPr>
        <w:t>。</w:t>
      </w:r>
    </w:p>
    <w:p w14:paraId="67DAF0A4">
      <w:pPr>
        <w:spacing w:before="102" w:line="277" w:lineRule="auto"/>
        <w:ind w:left="18" w:right="95" w:firstLine="45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2.项目名称：洛浦县2022年失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独家庭保险费县级配套 </w:t>
      </w:r>
      <w:r>
        <w:rPr>
          <w:rFonts w:ascii="仿宋" w:hAnsi="仿宋" w:eastAsia="仿宋" w:cs="仿宋"/>
          <w:color w:val="auto"/>
          <w:spacing w:val="-16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金项目。</w:t>
      </w:r>
    </w:p>
    <w:p w14:paraId="5BA0D60A">
      <w:pPr>
        <w:spacing w:before="103" w:line="277" w:lineRule="auto"/>
        <w:ind w:left="1" w:right="95" w:firstLine="47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3.项目名称：洛浦县2022年乡村卫生</w:t>
      </w:r>
      <w:r>
        <w:rPr>
          <w:rFonts w:ascii="仿宋" w:hAnsi="仿宋" w:eastAsia="仿宋" w:cs="仿宋"/>
          <w:color w:val="auto"/>
          <w:sz w:val="34"/>
          <w:szCs w:val="34"/>
        </w:rPr>
        <w:t>服务站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经费项目。</w:t>
      </w:r>
    </w:p>
    <w:p w14:paraId="54DA99C9">
      <w:pPr>
        <w:spacing w:before="100" w:line="221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4.项目名称：洛浦县2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022年60岁以上老人老龄事业发 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展</w:t>
      </w:r>
      <w:r>
        <w:rPr>
          <w:rFonts w:ascii="仿宋" w:hAnsi="仿宋" w:eastAsia="仿宋" w:cs="仿宋"/>
          <w:color w:val="auto"/>
          <w:spacing w:val="-9"/>
          <w:sz w:val="34"/>
          <w:szCs w:val="34"/>
        </w:rPr>
        <w:t>经费项目。</w:t>
      </w:r>
    </w:p>
    <w:p w14:paraId="22DC0CB5">
      <w:pPr>
        <w:spacing w:line="222" w:lineRule="auto"/>
        <w:ind w:left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策依据：老龄事业管理需求。</w:t>
      </w:r>
    </w:p>
    <w:p w14:paraId="16323DA6">
      <w:pPr>
        <w:spacing w:before="100" w:line="222" w:lineRule="auto"/>
        <w:ind w:left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10.6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6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</w:t>
      </w:r>
    </w:p>
    <w:p w14:paraId="11DA54FC">
      <w:pPr>
        <w:spacing w:before="102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单位：洛浦县卫生健康委员会。</w:t>
      </w:r>
    </w:p>
    <w:p w14:paraId="5A1A9A4A">
      <w:pPr>
        <w:spacing w:before="103" w:line="277" w:lineRule="auto"/>
        <w:ind w:left="11" w:right="265" w:firstLine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资金分配情况：为全县2133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0名60岁以上老人提供免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卫生技术服务。</w:t>
      </w:r>
    </w:p>
    <w:p w14:paraId="5AEF7C1D">
      <w:pPr>
        <w:spacing w:before="1" w:line="220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执行时间：2022年12月底前。</w:t>
      </w:r>
    </w:p>
    <w:p w14:paraId="24E111E9">
      <w:pPr>
        <w:spacing w:before="102" w:line="290" w:lineRule="auto"/>
        <w:ind w:right="95" w:firstLine="477"/>
        <w:rPr>
          <w:rFonts w:hint="eastAsia" w:ascii="仿宋" w:hAnsi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5.项目名称：洛浦县2022年城镇卫生</w:t>
      </w:r>
      <w:r>
        <w:rPr>
          <w:rFonts w:ascii="仿宋" w:hAnsi="仿宋" w:eastAsia="仿宋" w:cs="仿宋"/>
          <w:color w:val="auto"/>
          <w:sz w:val="34"/>
          <w:szCs w:val="34"/>
        </w:rPr>
        <w:t>奖励扶助补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助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县级配套项目。</w:t>
      </w:r>
    </w:p>
    <w:p w14:paraId="51A0EA2E">
      <w:pPr>
        <w:spacing w:before="1" w:line="220" w:lineRule="auto"/>
        <w:ind w:left="50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6.项目名称：洛浦县2022年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自治区少生快富工程县级 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配套奖励金项目。</w:t>
      </w:r>
    </w:p>
    <w:p w14:paraId="4144D4FE">
      <w:pPr>
        <w:spacing w:before="103" w:line="277" w:lineRule="auto"/>
        <w:ind w:left="11" w:right="95" w:firstLine="47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7.项目名称：洛浦县2022年城镇无业居民</w:t>
      </w:r>
      <w:r>
        <w:rPr>
          <w:rFonts w:ascii="仿宋" w:hAnsi="仿宋" w:eastAsia="仿宋" w:cs="仿宋"/>
          <w:color w:val="auto"/>
          <w:sz w:val="34"/>
          <w:szCs w:val="34"/>
        </w:rPr>
        <w:t>独生子女光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荣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证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保健费县级配套资金项目。</w:t>
      </w:r>
    </w:p>
    <w:p w14:paraId="313B7410">
      <w:pPr>
        <w:spacing w:before="103" w:line="241" w:lineRule="auto"/>
        <w:ind w:left="482"/>
        <w:rPr>
          <w:rFonts w:ascii="仿宋" w:hAnsi="仿宋" w:eastAsia="仿宋" w:cs="仿宋"/>
          <w:color w:val="auto"/>
          <w:spacing w:val="-2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8.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项目名称：洛浦县2022年卫生递增经费项目。</w:t>
      </w:r>
    </w:p>
    <w:p w14:paraId="061DD25A">
      <w:pPr>
        <w:spacing w:before="103" w:line="24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"/>
          <w:sz w:val="34"/>
          <w:szCs w:val="34"/>
        </w:rPr>
        <w:t>9.项目名称：洛浦县2022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年流动人口免费服务经费项 </w:t>
      </w:r>
      <w:r>
        <w:rPr>
          <w:rFonts w:ascii="仿宋" w:hAnsi="仿宋" w:eastAsia="仿宋" w:cs="仿宋"/>
          <w:color w:val="auto"/>
          <w:spacing w:val="-32"/>
          <w:sz w:val="34"/>
          <w:szCs w:val="34"/>
        </w:rPr>
        <w:t>目。</w:t>
      </w:r>
    </w:p>
    <w:p w14:paraId="7DAF4EB8">
      <w:pPr>
        <w:spacing w:before="6" w:line="276" w:lineRule="auto"/>
        <w:ind w:left="492" w:right="820" w:firstLine="1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10.项目名称：洛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浦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县2022年车辆运行费项目。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的政策依据：保障卫生健康工作正常开展。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安排规模：11.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</w:t>
      </w:r>
    </w:p>
    <w:p w14:paraId="62610B90">
      <w:pPr>
        <w:spacing w:before="2" w:line="220" w:lineRule="auto"/>
        <w:ind w:left="49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单位：洛浦县卫生健康委员会。</w:t>
      </w:r>
    </w:p>
    <w:p w14:paraId="4029DB6C">
      <w:pPr>
        <w:spacing w:before="103" w:line="277" w:lineRule="auto"/>
        <w:ind w:right="265" w:firstLine="5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资金分配情况：保障车辆正常运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行，6辆车*19000元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=114000元。</w:t>
      </w:r>
    </w:p>
    <w:p w14:paraId="52A6CE55">
      <w:pPr>
        <w:spacing w:before="1" w:line="220" w:lineRule="auto"/>
        <w:ind w:left="5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执行时间：2022年12月底前。</w:t>
      </w:r>
    </w:p>
    <w:p w14:paraId="437905FA">
      <w:pPr>
        <w:spacing w:before="103" w:line="277" w:lineRule="auto"/>
        <w:ind w:left="14" w:right="265" w:firstLine="49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11.项目名称：洛浦县2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022年乡村医生工资县级配套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4"/>
          <w:szCs w:val="34"/>
        </w:rPr>
        <w:t>项</w:t>
      </w:r>
      <w:r>
        <w:rPr>
          <w:rFonts w:ascii="仿宋" w:hAnsi="仿宋" w:eastAsia="仿宋" w:cs="仿宋"/>
          <w:color w:val="auto"/>
          <w:spacing w:val="-15"/>
          <w:sz w:val="34"/>
          <w:szCs w:val="34"/>
        </w:rPr>
        <w:t>目。</w:t>
      </w:r>
    </w:p>
    <w:p w14:paraId="60694AA3">
      <w:pPr>
        <w:spacing w:line="510" w:lineRule="exact"/>
        <w:ind w:left="49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策依据：乡村医生工作需要。</w:t>
      </w:r>
    </w:p>
    <w:p w14:paraId="78BD3F73">
      <w:pPr>
        <w:spacing w:before="1" w:line="221" w:lineRule="auto"/>
        <w:ind w:left="49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模：56.54万元</w:t>
      </w:r>
    </w:p>
    <w:p w14:paraId="5B5DE9A8">
      <w:pPr>
        <w:spacing w:before="102" w:line="510" w:lineRule="exact"/>
        <w:ind w:left="49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单位：洛浦县卫生健康委员会。</w:t>
      </w:r>
    </w:p>
    <w:p w14:paraId="2DCE348A">
      <w:pPr>
        <w:spacing w:before="1" w:line="221" w:lineRule="auto"/>
        <w:ind w:left="5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分配情况：589名乡村医生工资。</w:t>
      </w:r>
    </w:p>
    <w:p w14:paraId="0724D469">
      <w:pPr>
        <w:spacing w:before="102" w:line="221" w:lineRule="auto"/>
        <w:ind w:left="5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资金执行时间：2022年12月31日前。</w:t>
      </w:r>
    </w:p>
    <w:p w14:paraId="1600318F">
      <w:pPr>
        <w:spacing w:before="103" w:line="510" w:lineRule="exact"/>
        <w:ind w:left="51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7"/>
          <w:position w:val="11"/>
          <w:sz w:val="34"/>
          <w:szCs w:val="34"/>
        </w:rPr>
        <w:t>金来源：县财政配套。</w:t>
      </w:r>
    </w:p>
    <w:p w14:paraId="53D2FC98">
      <w:pPr>
        <w:spacing w:before="1" w:line="221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贴人数：589人。</w:t>
      </w:r>
    </w:p>
    <w:p w14:paraId="5831CD17">
      <w:pPr>
        <w:spacing w:before="102" w:line="510" w:lineRule="exact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补贴</w:t>
      </w:r>
      <w:r>
        <w:rPr>
          <w:rFonts w:ascii="仿宋" w:hAnsi="仿宋" w:eastAsia="仿宋" w:cs="仿宋"/>
          <w:color w:val="auto"/>
          <w:spacing w:val="-7"/>
          <w:position w:val="11"/>
          <w:sz w:val="34"/>
          <w:szCs w:val="34"/>
        </w:rPr>
        <w:t>标</w:t>
      </w: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准：960元/人/年。</w:t>
      </w:r>
    </w:p>
    <w:p w14:paraId="16879041">
      <w:pPr>
        <w:spacing w:before="1" w:line="221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贴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范围：各乡镇卫生院。</w:t>
      </w:r>
    </w:p>
    <w:p w14:paraId="4EB3A81E">
      <w:pPr>
        <w:spacing w:before="102" w:line="222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贴方式：一卡通。</w:t>
      </w:r>
    </w:p>
    <w:p w14:paraId="7D0F61CD">
      <w:pPr>
        <w:spacing w:before="102" w:line="222" w:lineRule="auto"/>
        <w:ind w:left="50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发放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程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序：财政局-卫健委-一卡通。</w:t>
      </w:r>
    </w:p>
    <w:p w14:paraId="2E7F722B">
      <w:pPr>
        <w:spacing w:before="100" w:line="221" w:lineRule="auto"/>
        <w:ind w:left="50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社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会效益：保障乡村医生生活水平。</w:t>
      </w:r>
    </w:p>
    <w:p w14:paraId="12F63C01">
      <w:pPr>
        <w:spacing w:before="69" w:line="277" w:lineRule="auto"/>
        <w:ind w:left="4" w:right="65" w:firstLine="349" w:firstLineChars="104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12.项目名称：洛浦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县2022年乡村医生养老保险费补助县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4"/>
          <w:szCs w:val="34"/>
        </w:rPr>
        <w:t>级配套项目。</w:t>
      </w:r>
    </w:p>
    <w:p w14:paraId="00B84799">
      <w:pPr>
        <w:spacing w:line="510" w:lineRule="exact"/>
        <w:ind w:left="47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策依据：乡村医生工作需要。</w:t>
      </w:r>
    </w:p>
    <w:p w14:paraId="7ABE17A6">
      <w:pPr>
        <w:spacing w:before="1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规模：176.7万元</w:t>
      </w:r>
    </w:p>
    <w:p w14:paraId="2DA92621">
      <w:pPr>
        <w:spacing w:before="101" w:line="510" w:lineRule="exact"/>
        <w:ind w:left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position w:val="11"/>
          <w:sz w:val="34"/>
          <w:szCs w:val="34"/>
        </w:rPr>
        <w:t>单位：洛浦县卫生健康委员会。</w:t>
      </w:r>
    </w:p>
    <w:p w14:paraId="29D8A23C">
      <w:pPr>
        <w:spacing w:line="222" w:lineRule="auto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分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配情况：3000元/人/年。</w:t>
      </w:r>
    </w:p>
    <w:p w14:paraId="5939BCCB">
      <w:pPr>
        <w:spacing w:before="100" w:line="221" w:lineRule="auto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资金执行时间：2022年12月31日前。</w:t>
      </w:r>
    </w:p>
    <w:p w14:paraId="1E443E0D">
      <w:pPr>
        <w:spacing w:before="103" w:line="510" w:lineRule="exact"/>
        <w:ind w:left="49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7"/>
          <w:position w:val="11"/>
          <w:sz w:val="34"/>
          <w:szCs w:val="34"/>
        </w:rPr>
        <w:t>金来源：县财政配套。</w:t>
      </w:r>
    </w:p>
    <w:p w14:paraId="13708373">
      <w:pPr>
        <w:spacing w:before="1" w:line="221" w:lineRule="auto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1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贴人数：589人。</w:t>
      </w:r>
    </w:p>
    <w:p w14:paraId="09AB3275">
      <w:pPr>
        <w:spacing w:before="102" w:line="510" w:lineRule="exact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position w:val="11"/>
          <w:sz w:val="34"/>
          <w:szCs w:val="34"/>
        </w:rPr>
        <w:t>补贴</w:t>
      </w:r>
      <w:r>
        <w:rPr>
          <w:rFonts w:ascii="仿宋" w:hAnsi="仿宋" w:eastAsia="仿宋" w:cs="仿宋"/>
          <w:color w:val="auto"/>
          <w:spacing w:val="-4"/>
          <w:position w:val="11"/>
          <w:sz w:val="34"/>
          <w:szCs w:val="34"/>
        </w:rPr>
        <w:t>标准：3000元/人/年。</w:t>
      </w:r>
    </w:p>
    <w:p w14:paraId="1AA9D10D">
      <w:pPr>
        <w:spacing w:before="1" w:line="221" w:lineRule="auto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贴范围：各乡镇村医。</w:t>
      </w:r>
    </w:p>
    <w:p w14:paraId="2FA4C156">
      <w:pPr>
        <w:spacing w:before="101" w:line="222" w:lineRule="auto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贴方式：财政补贴。</w:t>
      </w:r>
    </w:p>
    <w:p w14:paraId="05D960B5">
      <w:pPr>
        <w:spacing w:before="103" w:line="222" w:lineRule="auto"/>
        <w:ind w:left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发放程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序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：财政局-卫健委-税务局。</w:t>
      </w:r>
    </w:p>
    <w:p w14:paraId="10463FA1">
      <w:pPr>
        <w:spacing w:before="100" w:line="277" w:lineRule="auto"/>
        <w:ind w:right="95" w:firstLine="495"/>
        <w:rPr>
          <w:rFonts w:hint="eastAsia" w:ascii="仿宋" w:hAnsi="仿宋" w:cs="仿宋"/>
          <w:color w:val="auto"/>
          <w:spacing w:val="-6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受益人群和社会效益：缓解村医在生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产、生活、医疗</w:t>
      </w:r>
      <w:r>
        <w:rPr>
          <w:rFonts w:ascii="仿宋" w:hAnsi="仿宋" w:eastAsia="仿宋" w:cs="仿宋"/>
          <w:color w:val="auto"/>
          <w:sz w:val="34"/>
          <w:szCs w:val="34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和养老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等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方面的困难。</w:t>
      </w:r>
    </w:p>
    <w:p w14:paraId="4115E60D">
      <w:pPr>
        <w:spacing w:before="100" w:line="277" w:lineRule="auto"/>
        <w:ind w:right="95" w:firstLine="328" w:firstLineChars="10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 xml:space="preserve"> 13.项目名称：洛浦县2022年村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级卫生专干养老保险缴费补助项目。</w:t>
      </w:r>
    </w:p>
    <w:p w14:paraId="14999E3C">
      <w:pPr>
        <w:spacing w:before="68" w:line="222" w:lineRule="auto"/>
        <w:ind w:firstLine="648"/>
        <w:rPr>
          <w:rFonts w:ascii="仿宋" w:hAnsi="仿宋" w:eastAsia="仿宋" w:cs="仿宋"/>
          <w:color w:val="auto"/>
          <w:spacing w:val="-3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14.项目名称：洛浦县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20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2年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卫生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宣传员补助</w:t>
      </w:r>
    </w:p>
    <w:p w14:paraId="317D443D">
      <w:pPr>
        <w:spacing w:before="68" w:line="222" w:lineRule="auto"/>
        <w:ind w:firstLine="64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</w:rPr>
        <w:t>15.项目名称：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特岗全科医生社保项目。</w:t>
      </w:r>
    </w:p>
    <w:p w14:paraId="28FADFAC">
      <w:pPr>
        <w:spacing w:line="220" w:lineRule="auto"/>
        <w:ind w:left="485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政策依据：基层医疗机构工作需要。</w:t>
      </w:r>
    </w:p>
    <w:p w14:paraId="417BEB71">
      <w:pPr>
        <w:spacing w:before="104" w:line="222" w:lineRule="auto"/>
        <w:ind w:left="489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18.05万元</w:t>
      </w:r>
    </w:p>
    <w:p w14:paraId="6B6CA12E">
      <w:pPr>
        <w:spacing w:before="102" w:line="221" w:lineRule="auto"/>
        <w:ind w:left="487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单位：洛浦县卫生健康委员会。</w:t>
      </w:r>
    </w:p>
    <w:p w14:paraId="3975AC05">
      <w:pPr>
        <w:spacing w:before="103" w:line="222" w:lineRule="auto"/>
        <w:ind w:left="50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况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：1157.05元/人/月。</w:t>
      </w:r>
    </w:p>
    <w:p w14:paraId="67DFD341">
      <w:pPr>
        <w:spacing w:before="101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</w:t>
      </w:r>
      <w:r>
        <w:rPr>
          <w:rFonts w:ascii="仿宋" w:hAnsi="仿宋" w:eastAsia="仿宋" w:cs="仿宋"/>
          <w:spacing w:val="-4"/>
          <w:sz w:val="34"/>
          <w:szCs w:val="34"/>
        </w:rPr>
        <w:t>：2022年12月底前。</w:t>
      </w:r>
    </w:p>
    <w:p w14:paraId="6A571FC0">
      <w:pPr>
        <w:spacing w:before="102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 w14:paraId="27B62959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补贴人数：13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46B9FD26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补贴标</w:t>
      </w:r>
      <w:r>
        <w:rPr>
          <w:rFonts w:ascii="仿宋" w:hAnsi="仿宋" w:eastAsia="仿宋" w:cs="仿宋"/>
          <w:spacing w:val="-4"/>
          <w:sz w:val="34"/>
          <w:szCs w:val="34"/>
        </w:rPr>
        <w:t>准</w:t>
      </w:r>
      <w:r>
        <w:rPr>
          <w:rFonts w:ascii="仿宋" w:hAnsi="仿宋" w:eastAsia="仿宋" w:cs="仿宋"/>
          <w:spacing w:val="-3"/>
          <w:sz w:val="34"/>
          <w:szCs w:val="34"/>
        </w:rPr>
        <w:t>：1157.05元/人/月。</w:t>
      </w:r>
    </w:p>
    <w:p w14:paraId="19D813E3"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贴范围：各乡镇全科医生。</w:t>
      </w:r>
    </w:p>
    <w:p w14:paraId="34172F88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贴方式：县财政。</w:t>
      </w:r>
    </w:p>
    <w:p w14:paraId="129A93F8">
      <w:pPr>
        <w:spacing w:before="102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发</w:t>
      </w:r>
      <w:r>
        <w:rPr>
          <w:rFonts w:ascii="仿宋" w:hAnsi="仿宋" w:eastAsia="仿宋" w:cs="仿宋"/>
          <w:spacing w:val="-7"/>
          <w:sz w:val="34"/>
          <w:szCs w:val="34"/>
        </w:rPr>
        <w:t>放</w:t>
      </w:r>
      <w:r>
        <w:rPr>
          <w:rFonts w:ascii="仿宋" w:hAnsi="仿宋" w:eastAsia="仿宋" w:cs="仿宋"/>
          <w:spacing w:val="-4"/>
          <w:sz w:val="34"/>
          <w:szCs w:val="34"/>
        </w:rPr>
        <w:t>程序：财政局-代发户。</w:t>
      </w:r>
    </w:p>
    <w:p w14:paraId="72C4E3F6">
      <w:pPr>
        <w:spacing w:before="101" w:line="277" w:lineRule="auto"/>
        <w:ind w:left="21" w:right="140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3"/>
          <w:sz w:val="34"/>
          <w:szCs w:val="34"/>
        </w:rPr>
        <w:t>社会效益：提高特岗全科医生服务水平。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16.项目名称：特岗全科医生工资项目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50F6E21D">
      <w:pPr>
        <w:spacing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政策依据：基层医疗机构工作需要。</w:t>
      </w:r>
    </w:p>
    <w:p w14:paraId="493C496A">
      <w:pPr>
        <w:spacing w:before="68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32.83万元</w:t>
      </w:r>
    </w:p>
    <w:p w14:paraId="01251128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单位：洛浦县卫生健康委员会。</w:t>
      </w:r>
    </w:p>
    <w:p w14:paraId="225869CC"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4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：2104.49元/人/月。</w:t>
      </w:r>
    </w:p>
    <w:p w14:paraId="2CFF92E6">
      <w:pPr>
        <w:spacing w:before="100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执行时间：2022年12月底前。</w:t>
      </w:r>
    </w:p>
    <w:p w14:paraId="52BBDF83"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 w14:paraId="2CA350C2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补贴人数：13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24DDBAC1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补贴标</w:t>
      </w:r>
      <w:r>
        <w:rPr>
          <w:rFonts w:ascii="仿宋" w:hAnsi="仿宋" w:eastAsia="仿宋" w:cs="仿宋"/>
          <w:spacing w:val="-4"/>
          <w:sz w:val="34"/>
          <w:szCs w:val="34"/>
        </w:rPr>
        <w:t>准</w:t>
      </w:r>
      <w:r>
        <w:rPr>
          <w:rFonts w:ascii="仿宋" w:hAnsi="仿宋" w:eastAsia="仿宋" w:cs="仿宋"/>
          <w:spacing w:val="-3"/>
          <w:sz w:val="34"/>
          <w:szCs w:val="34"/>
        </w:rPr>
        <w:t>：2104.49元/人/月。</w:t>
      </w:r>
    </w:p>
    <w:p w14:paraId="49FB65C1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贴范围：各乡镇全科医生。</w:t>
      </w:r>
    </w:p>
    <w:p w14:paraId="3A8C45A6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贴方式：县财政。</w:t>
      </w:r>
    </w:p>
    <w:p w14:paraId="18D740E2">
      <w:pPr>
        <w:spacing w:before="103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发</w:t>
      </w:r>
      <w:r>
        <w:rPr>
          <w:rFonts w:ascii="仿宋" w:hAnsi="仿宋" w:eastAsia="仿宋" w:cs="仿宋"/>
          <w:spacing w:val="-7"/>
          <w:sz w:val="34"/>
          <w:szCs w:val="34"/>
        </w:rPr>
        <w:t>放</w:t>
      </w:r>
      <w:r>
        <w:rPr>
          <w:rFonts w:ascii="仿宋" w:hAnsi="仿宋" w:eastAsia="仿宋" w:cs="仿宋"/>
          <w:spacing w:val="-4"/>
          <w:sz w:val="34"/>
          <w:szCs w:val="34"/>
        </w:rPr>
        <w:t>程序：财政局-代发户。</w:t>
      </w:r>
    </w:p>
    <w:p w14:paraId="3CB3DDCF">
      <w:pPr>
        <w:spacing w:before="100" w:line="277" w:lineRule="auto"/>
        <w:ind w:left="15" w:right="65" w:firstLine="481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3"/>
          <w:sz w:val="34"/>
          <w:szCs w:val="34"/>
        </w:rPr>
        <w:t>社会效益：提高特岗全科医生服务水平。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17.项目名称：</w:t>
      </w:r>
      <w:r>
        <w:rPr>
          <w:rFonts w:ascii="仿宋" w:hAnsi="仿宋" w:eastAsia="仿宋" w:cs="仿宋"/>
          <w:spacing w:val="-1"/>
          <w:sz w:val="34"/>
          <w:szCs w:val="34"/>
        </w:rPr>
        <w:t>医疗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卫生FY工作人员工资</w:t>
      </w:r>
      <w:r>
        <w:rPr>
          <w:rFonts w:ascii="仿宋" w:hAnsi="仿宋" w:eastAsia="仿宋" w:cs="仿宋"/>
          <w:color w:val="auto"/>
          <w:spacing w:val="-20"/>
          <w:sz w:val="34"/>
          <w:szCs w:val="34"/>
        </w:rPr>
        <w:t>。</w:t>
      </w:r>
    </w:p>
    <w:p w14:paraId="4F9F81FF">
      <w:pPr>
        <w:spacing w:line="220" w:lineRule="auto"/>
        <w:ind w:left="48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立的政策依据：FY工作需求。</w:t>
      </w:r>
    </w:p>
    <w:p w14:paraId="2E2253B8">
      <w:pPr>
        <w:spacing w:before="104" w:line="222" w:lineRule="auto"/>
        <w:ind w:left="483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：317.93万元</w:t>
      </w:r>
    </w:p>
    <w:p w14:paraId="0B0036EE">
      <w:pPr>
        <w:spacing w:before="102" w:line="221" w:lineRule="auto"/>
        <w:ind w:left="482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单位：洛浦县卫生健康委员会。</w:t>
      </w:r>
    </w:p>
    <w:p w14:paraId="7889258E">
      <w:pPr>
        <w:spacing w:before="103" w:line="220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资金分配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情况：41名医疗卫生FY工作人员工资。</w:t>
      </w:r>
    </w:p>
    <w:p w14:paraId="47976004">
      <w:pPr>
        <w:spacing w:before="104" w:line="221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执行时间：2022年12月底前。</w:t>
      </w:r>
    </w:p>
    <w:p w14:paraId="2BA1C7F8">
      <w:pPr>
        <w:spacing w:before="103" w:line="222" w:lineRule="auto"/>
        <w:ind w:left="498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color w:val="auto"/>
          <w:spacing w:val="-8"/>
          <w:sz w:val="34"/>
          <w:szCs w:val="34"/>
        </w:rPr>
        <w:t>金来源：县财政。</w:t>
      </w:r>
    </w:p>
    <w:p w14:paraId="142B366B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贴人数：41人。</w:t>
      </w:r>
    </w:p>
    <w:p w14:paraId="588CAFDE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补贴标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准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：6461.99元/人/月。</w:t>
      </w:r>
    </w:p>
    <w:p w14:paraId="4DFC7ED9">
      <w:pPr>
        <w:spacing w:before="102" w:line="220" w:lineRule="auto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范围：各乡镇FY工作人员。</w:t>
      </w:r>
    </w:p>
    <w:p w14:paraId="4E3C651D">
      <w:pPr>
        <w:spacing w:before="104" w:line="222" w:lineRule="auto"/>
        <w:ind w:left="486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贴方式：县财政。</w:t>
      </w:r>
    </w:p>
    <w:p w14:paraId="59011365">
      <w:pPr>
        <w:spacing w:before="103" w:line="222" w:lineRule="auto"/>
        <w:ind w:left="490"/>
        <w:rPr>
          <w:rFonts w:ascii="仿宋" w:hAnsi="仿宋" w:eastAsia="仿宋" w:cs="仿宋"/>
          <w:color w:val="auto"/>
          <w:sz w:val="34"/>
          <w:szCs w:val="34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</w:rPr>
        <w:t>发</w:t>
      </w:r>
      <w:r>
        <w:rPr>
          <w:rFonts w:ascii="仿宋" w:hAnsi="仿宋" w:eastAsia="仿宋" w:cs="仿宋"/>
          <w:color w:val="auto"/>
          <w:spacing w:val="-7"/>
          <w:sz w:val="34"/>
          <w:szCs w:val="34"/>
        </w:rPr>
        <w:t>放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程序：县财政-代发户。</w:t>
      </w:r>
    </w:p>
    <w:p w14:paraId="403E42A3">
      <w:pPr>
        <w:spacing w:before="101" w:line="222" w:lineRule="auto"/>
        <w:ind w:left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受益人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群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和社会效益：提高特岗FY医生生活水</w:t>
      </w:r>
      <w:r>
        <w:rPr>
          <w:rFonts w:ascii="仿宋" w:hAnsi="仿宋" w:eastAsia="仿宋" w:cs="仿宋"/>
          <w:spacing w:val="-3"/>
          <w:sz w:val="34"/>
          <w:szCs w:val="34"/>
        </w:rPr>
        <w:t>平。</w:t>
      </w:r>
    </w:p>
    <w:p w14:paraId="32EBEFC4">
      <w:pPr>
        <w:spacing w:before="300" w:line="277" w:lineRule="auto"/>
        <w:ind w:right="95"/>
        <w:rPr>
          <w:rFonts w:ascii="黑体" w:hAnsi="黑体" w:eastAsia="黑体" w:cs="黑体"/>
          <w:sz w:val="34"/>
          <w:szCs w:val="34"/>
        </w:rPr>
      </w:pPr>
    </w:p>
    <w:p w14:paraId="7CF01150">
      <w:pPr>
        <w:spacing w:before="300" w:line="277" w:lineRule="auto"/>
        <w:ind w:right="95" w:firstLine="471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八、关于洛浦县卫生健康委员会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14730A8E">
      <w:pPr>
        <w:spacing w:before="69" w:line="277" w:lineRule="auto"/>
        <w:ind w:left="18" w:right="65" w:firstLine="688" w:firstLineChars="2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浦县卫生健康委员会2022年一般公共预算“三公</w:t>
      </w:r>
      <w:r>
        <w:rPr>
          <w:rFonts w:ascii="仿宋" w:hAnsi="仿宋" w:eastAsia="仿宋" w:cs="仿宋"/>
          <w:spacing w:val="19"/>
          <w:sz w:val="34"/>
          <w:szCs w:val="34"/>
        </w:rPr>
        <w:t>”</w:t>
      </w:r>
      <w:r>
        <w:rPr>
          <w:rFonts w:ascii="仿宋" w:hAnsi="仿宋" w:eastAsia="仿宋" w:cs="仿宋"/>
          <w:spacing w:val="11"/>
          <w:sz w:val="34"/>
          <w:szCs w:val="34"/>
        </w:rPr>
        <w:t>经费数为11.4万元，其中：因公出国(境)费0万元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购置费0万元，公务用车运行费11.4万元，公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 w14:paraId="4A7AB40D">
      <w:pPr>
        <w:spacing w:before="3" w:line="276" w:lineRule="auto"/>
        <w:ind w:right="94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 </w:t>
      </w: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3.8万元，下降82.52%，其中：</w:t>
      </w:r>
    </w:p>
    <w:p w14:paraId="48EB9536">
      <w:pPr>
        <w:spacing w:before="6" w:line="281" w:lineRule="auto"/>
        <w:ind w:right="65" w:firstLine="7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费减少53.8万元，下 </w:t>
      </w:r>
      <w:r>
        <w:rPr>
          <w:rFonts w:ascii="仿宋" w:hAnsi="仿宋" w:eastAsia="仿宋" w:cs="仿宋"/>
          <w:spacing w:val="-1"/>
          <w:sz w:val="34"/>
          <w:szCs w:val="34"/>
        </w:rPr>
        <w:t>降82.52%，主要原因是车辆</w:t>
      </w:r>
      <w:r>
        <w:rPr>
          <w:rFonts w:ascii="仿宋" w:hAnsi="仿宋" w:eastAsia="仿宋" w:cs="仿宋"/>
          <w:sz w:val="34"/>
          <w:szCs w:val="34"/>
        </w:rPr>
        <w:t xml:space="preserve">维修减少。公务接待费增加 </w:t>
      </w:r>
      <w:r>
        <w:rPr>
          <w:rFonts w:ascii="仿宋" w:hAnsi="仿宋" w:eastAsia="仿宋" w:cs="仿宋"/>
          <w:spacing w:val="-3"/>
          <w:sz w:val="34"/>
          <w:szCs w:val="34"/>
        </w:rPr>
        <w:t>0万元，增长0%，主要原因是未安排预算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6F16875C"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九、关于洛浦县卫生健康委员会2022年政府性</w:t>
      </w:r>
      <w:r>
        <w:rPr>
          <w:rFonts w:ascii="黑体" w:hAnsi="黑体" w:eastAsia="黑体" w:cs="黑体"/>
          <w:sz w:val="34"/>
          <w:szCs w:val="34"/>
        </w:rPr>
        <w:t>基金预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70E6BC41">
      <w:pPr>
        <w:spacing w:line="288" w:lineRule="auto"/>
        <w:ind w:left="9" w:right="95" w:firstLine="482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浦县卫生健康委员会2022年没有使用政府性基金预算拨款安排的支出，政府性基金预算支出情况表为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40B89ABA"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67A2F44B"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4A1CE065">
      <w:pPr>
        <w:spacing w:before="100" w:line="288" w:lineRule="auto"/>
        <w:ind w:left="5" w:right="265" w:firstLine="477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2022年，洛浦县卫生健康委员会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家事业单位的机关运行经费</w:t>
      </w:r>
      <w:r>
        <w:rPr>
          <w:rFonts w:ascii="仿宋" w:hAnsi="仿宋" w:eastAsia="仿宋" w:cs="仿宋"/>
          <w:sz w:val="34"/>
          <w:szCs w:val="34"/>
        </w:rPr>
        <w:t>财政拨款预算</w:t>
      </w:r>
      <w:r>
        <w:rPr>
          <w:rFonts w:ascii="仿宋" w:hAnsi="仿宋" w:eastAsia="仿宋" w:cs="仿宋"/>
          <w:spacing w:val="-12"/>
          <w:sz w:val="34"/>
          <w:szCs w:val="34"/>
        </w:rPr>
        <w:t>76.</w:t>
      </w:r>
      <w:r>
        <w:rPr>
          <w:rFonts w:ascii="仿宋" w:hAnsi="仿宋" w:eastAsia="仿宋" w:cs="仿宋"/>
          <w:spacing w:val="-9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3万元，比上年预算减少112.87万元，下降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6"/>
          <w:sz w:val="34"/>
          <w:szCs w:val="34"/>
        </w:rPr>
        <w:t>59.</w:t>
      </w:r>
      <w:r>
        <w:rPr>
          <w:rFonts w:ascii="仿宋" w:hAnsi="仿宋" w:eastAsia="仿宋" w:cs="仿宋"/>
          <w:spacing w:val="-3"/>
          <w:sz w:val="34"/>
          <w:szCs w:val="34"/>
        </w:rPr>
        <w:t>62%。主要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原因是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节约成本。</w:t>
      </w:r>
    </w:p>
    <w:p w14:paraId="32C8DD19">
      <w:pPr>
        <w:spacing w:before="120" w:line="223" w:lineRule="auto"/>
        <w:ind w:left="502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09DBCE6D">
      <w:pPr>
        <w:spacing w:line="288" w:lineRule="auto"/>
        <w:ind w:left="9" w:right="95" w:firstLine="482"/>
        <w:rPr>
          <w:rFonts w:hint="eastAsia" w:ascii="仿宋" w:hAnsi="仿宋" w:eastAsia="仿宋" w:cs="仿宋"/>
          <w:sz w:val="34"/>
          <w:szCs w:val="34"/>
          <w:lang w:val="en-US" w:eastAsia="zh-CN"/>
        </w:rPr>
        <w:sectPr>
          <w:pgSz w:w="11900" w:h="16840"/>
          <w:pgMar w:top="868" w:right="1785" w:bottom="0" w:left="1741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2022年，洛浦县卫生健康委员会</w:t>
      </w:r>
      <w:r>
        <w:rPr>
          <w:rFonts w:ascii="仿宋" w:hAnsi="仿宋" w:eastAsia="仿宋" w:cs="仿宋"/>
          <w:sz w:val="34"/>
          <w:szCs w:val="34"/>
        </w:rPr>
        <w:t>政府采购预算0万元</w:t>
      </w:r>
      <w:r>
        <w:rPr>
          <w:rFonts w:ascii="仿宋" w:hAnsi="仿宋" w:eastAsia="仿宋" w:cs="仿宋"/>
          <w:spacing w:val="-1"/>
          <w:sz w:val="34"/>
          <w:szCs w:val="34"/>
        </w:rPr>
        <w:t>，其中：政府采购货物预算0.00万元，政府采购</w:t>
      </w:r>
      <w:r>
        <w:rPr>
          <w:rFonts w:ascii="仿宋" w:hAnsi="仿宋" w:eastAsia="仿宋" w:cs="仿宋"/>
          <w:sz w:val="34"/>
          <w:szCs w:val="34"/>
        </w:rPr>
        <w:t>工程预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算</w:t>
      </w:r>
    </w:p>
    <w:p w14:paraId="567ABB93">
      <w:pPr>
        <w:spacing w:before="120" w:line="223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0.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0万元，政府采购服务预算0.00万元。</w:t>
      </w:r>
    </w:p>
    <w:p w14:paraId="78CA3893">
      <w:pPr>
        <w:spacing w:before="68" w:line="222" w:lineRule="auto"/>
        <w:ind w:left="10" w:firstLine="676" w:firstLineChars="20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 0.00万元，其中：面向小微企业预留政府</w:t>
      </w:r>
      <w:r>
        <w:rPr>
          <w:rFonts w:ascii="仿宋" w:hAnsi="仿宋" w:eastAsia="仿宋" w:cs="仿宋"/>
          <w:sz w:val="34"/>
          <w:szCs w:val="34"/>
        </w:rPr>
        <w:t>采购项目</w:t>
      </w:r>
      <w:r>
        <w:rPr>
          <w:rFonts w:ascii="仿宋" w:hAnsi="仿宋" w:eastAsia="仿宋" w:cs="仿宋"/>
          <w:spacing w:val="-8"/>
          <w:sz w:val="34"/>
          <w:szCs w:val="34"/>
        </w:rPr>
        <w:t>预算</w:t>
      </w:r>
      <w:r>
        <w:rPr>
          <w:rFonts w:ascii="仿宋" w:hAnsi="仿宋" w:eastAsia="仿宋" w:cs="仿宋"/>
          <w:spacing w:val="-4"/>
          <w:sz w:val="34"/>
          <w:szCs w:val="34"/>
        </w:rPr>
        <w:t>金额 0.00万元。</w:t>
      </w:r>
    </w:p>
    <w:p w14:paraId="4BB38998">
      <w:pPr>
        <w:spacing w:before="301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1DB55B55"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截至2021年底，洛浦县卫生健康委员会及下属各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 w14:paraId="7E716C8C"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1.房屋2930平方米，价值111.66万元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38505082">
      <w:pPr>
        <w:spacing w:before="63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83.32万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6辆，价值 83.32万元；执</w:t>
      </w:r>
      <w:r>
        <w:rPr>
          <w:rFonts w:ascii="仿宋" w:hAnsi="仿宋" w:eastAsia="仿宋" w:cs="仿宋"/>
          <w:sz w:val="34"/>
          <w:szCs w:val="34"/>
        </w:rPr>
        <w:t xml:space="preserve">法执勤用车0辆，价值 0.00万 </w:t>
      </w:r>
      <w:r>
        <w:rPr>
          <w:rFonts w:ascii="仿宋" w:hAnsi="仿宋" w:eastAsia="仿宋" w:cs="仿宋"/>
          <w:spacing w:val="-4"/>
          <w:sz w:val="34"/>
          <w:szCs w:val="34"/>
        </w:rPr>
        <w:t>元；其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车辆 0辆，价值0.00万元。</w:t>
      </w:r>
    </w:p>
    <w:p w14:paraId="426614F6"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3.办公家具</w:t>
      </w:r>
      <w:r>
        <w:rPr>
          <w:rFonts w:ascii="仿宋" w:hAnsi="仿宋" w:eastAsia="仿宋" w:cs="仿宋"/>
          <w:spacing w:val="-3"/>
          <w:sz w:val="34"/>
          <w:szCs w:val="34"/>
        </w:rPr>
        <w:t>价</w:t>
      </w:r>
      <w:r>
        <w:rPr>
          <w:rFonts w:ascii="仿宋" w:hAnsi="仿宋" w:eastAsia="仿宋" w:cs="仿宋"/>
          <w:spacing w:val="-2"/>
          <w:sz w:val="34"/>
          <w:szCs w:val="34"/>
        </w:rPr>
        <w:t>值 282.22万元。</w:t>
      </w:r>
    </w:p>
    <w:p w14:paraId="52290EAC">
      <w:pPr>
        <w:spacing w:before="66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其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他资产价值3887.68万元。</w:t>
      </w:r>
    </w:p>
    <w:p w14:paraId="0C8ACD4E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04266D35">
      <w:pPr>
        <w:spacing w:before="4" w:line="284" w:lineRule="auto"/>
        <w:ind w:left="7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0.00万元，安排 </w:t>
      </w:r>
      <w:r>
        <w:rPr>
          <w:rFonts w:ascii="仿宋" w:hAnsi="仿宋" w:eastAsia="仿宋" w:cs="仿宋"/>
          <w:spacing w:val="22"/>
          <w:sz w:val="34"/>
          <w:szCs w:val="34"/>
        </w:rPr>
        <w:t>购</w:t>
      </w:r>
      <w:r>
        <w:rPr>
          <w:rFonts w:ascii="仿宋" w:hAnsi="仿宋" w:eastAsia="仿宋" w:cs="仿宋"/>
          <w:spacing w:val="20"/>
          <w:sz w:val="34"/>
          <w:szCs w:val="34"/>
        </w:rPr>
        <w:t>置</w:t>
      </w:r>
      <w:r>
        <w:rPr>
          <w:rFonts w:ascii="仿宋" w:hAnsi="仿宋" w:eastAsia="仿宋" w:cs="仿宋"/>
          <w:spacing w:val="11"/>
          <w:sz w:val="34"/>
          <w:szCs w:val="34"/>
        </w:rPr>
        <w:t>50万元以上大型设备0台(套)，单位价值100万元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以</w:t>
      </w:r>
      <w:r>
        <w:rPr>
          <w:rFonts w:ascii="仿宋" w:hAnsi="仿宋" w:eastAsia="仿宋" w:cs="仿宋"/>
          <w:spacing w:val="22"/>
          <w:sz w:val="34"/>
          <w:szCs w:val="34"/>
        </w:rPr>
        <w:t>上大型设备0台(套)。</w:t>
      </w:r>
    </w:p>
    <w:p w14:paraId="73CAAA29">
      <w:pPr>
        <w:spacing w:before="156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2FE78545">
      <w:pPr>
        <w:spacing w:before="105" w:line="285" w:lineRule="auto"/>
        <w:ind w:left="31" w:right="235" w:firstLine="449"/>
        <w:rPr>
          <w:rFonts w:hint="eastAsia" w:eastAsia="仿宋"/>
          <w:lang w:eastAsia="zh-CN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cs="仿宋"/>
          <w:sz w:val="34"/>
          <w:szCs w:val="34"/>
        </w:rPr>
        <w:t>17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4658.41万元（不公开项目</w:t>
      </w:r>
      <w:r>
        <w:rPr>
          <w:rFonts w:hint="eastAsia" w:ascii="仿宋" w:hAnsi="仿宋" w:eastAsia="仿宋" w:cs="仿宋"/>
          <w:spacing w:val="4"/>
          <w:sz w:val="34"/>
          <w:szCs w:val="34"/>
        </w:rPr>
        <w:t>10个，总金额：4034.3万元</w:t>
      </w:r>
      <w:r>
        <w:rPr>
          <w:rFonts w:ascii="仿宋" w:hAnsi="仿宋" w:eastAsia="仿宋" w:cs="仿宋"/>
          <w:spacing w:val="4"/>
          <w:sz w:val="34"/>
          <w:szCs w:val="34"/>
        </w:rPr>
        <w:t>）。具体情况见下表(按项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</w:t>
      </w:r>
      <w:r>
        <w:rPr>
          <w:rFonts w:hint="eastAsia" w:ascii="仿宋" w:hAnsi="仿宋" w:eastAsia="仿宋" w:cs="仿宋"/>
          <w:spacing w:val="6"/>
          <w:sz w:val="34"/>
          <w:szCs w:val="34"/>
          <w:lang w:eastAsia="zh-CN"/>
        </w:rPr>
        <w:t>：</w:t>
      </w:r>
    </w:p>
    <w:tbl>
      <w:tblPr>
        <w:tblStyle w:val="4"/>
        <w:tblpPr w:leftFromText="180" w:rightFromText="180" w:vertAnchor="text" w:horzAnchor="page" w:tblpX="1851" w:tblpY="399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47282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08D04A86">
            <w:pPr>
              <w:spacing w:before="128" w:line="222" w:lineRule="auto"/>
              <w:ind w:left="250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E764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4AE2ED38">
            <w:pPr>
              <w:spacing w:before="123" w:line="222" w:lineRule="auto"/>
              <w:ind w:left="383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CA61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385B4B40">
            <w:pPr>
              <w:spacing w:before="82" w:line="199" w:lineRule="auto"/>
              <w:ind w:left="290" w:right="80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0D2A4A14">
            <w:pPr>
              <w:spacing w:before="183" w:line="222" w:lineRule="auto"/>
              <w:ind w:left="91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3045F7E3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2BADB090">
            <w:pPr>
              <w:spacing w:before="182" w:line="197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乡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村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医生工资县级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配套</w:t>
            </w:r>
          </w:p>
        </w:tc>
      </w:tr>
      <w:tr w14:paraId="210A8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2985A14D">
            <w:pPr>
              <w:spacing w:before="83" w:line="197" w:lineRule="auto"/>
              <w:ind w:left="9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B5341B1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8B8C3DE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3975C5">
            <w:pPr>
              <w:spacing w:before="65" w:line="180" w:lineRule="auto"/>
              <w:ind w:left="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</w:tcPr>
          <w:p w14:paraId="5A868EBE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202408F1">
            <w:pPr>
              <w:spacing w:before="219" w:line="208" w:lineRule="auto"/>
              <w:ind w:left="339" w:right="74" w:hanging="25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052EEF9">
            <w:pPr>
              <w:spacing w:before="283" w:line="222" w:lineRule="auto"/>
              <w:ind w:left="3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</w:tcPr>
          <w:p w14:paraId="1CE09384">
            <w:pPr>
              <w:spacing w:line="252" w:lineRule="auto"/>
              <w:jc w:val="center"/>
            </w:pPr>
          </w:p>
          <w:p w14:paraId="0873C7DF">
            <w:pPr>
              <w:spacing w:before="65" w:line="180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0924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62EBD336">
            <w:pPr>
              <w:spacing w:line="259" w:lineRule="auto"/>
              <w:jc w:val="center"/>
            </w:pPr>
          </w:p>
          <w:p w14:paraId="3CDD10AA">
            <w:pPr>
              <w:spacing w:line="259" w:lineRule="auto"/>
              <w:jc w:val="center"/>
            </w:pPr>
          </w:p>
          <w:p w14:paraId="167B02D3">
            <w:pPr>
              <w:spacing w:before="65" w:line="203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</w:tcPr>
          <w:p w14:paraId="59A7C759">
            <w:pPr>
              <w:spacing w:before="88" w:line="188" w:lineRule="auto"/>
              <w:ind w:left="62" w:right="70" w:firstLine="2"/>
              <w:jc w:val="center"/>
              <w:rPr>
                <w:rFonts w:hint="eastAsia" w:ascii="仿宋" w:hAnsi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为稳定乡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村队伍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建设，为589名乡村医生发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放工资补助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，计划补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助发放覆盖率100%、资金使用合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规率100%、资金支付资金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支付及时率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100%，于2022年12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月完成项目；项目总投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资56.54万元，其中乡村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医生人均工资县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级配套标准为960元/人/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年。通过实施本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项目，可有效保障乡村医生生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活水平，持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受益乡村续加强基层医疗卫生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队伍建设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，争取使受益乡村医生满意度达到95%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。</w:t>
            </w:r>
          </w:p>
        </w:tc>
      </w:tr>
      <w:tr w14:paraId="61881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16C3808B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71727506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E58CE0B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909562F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7C412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18236655">
            <w:pPr>
              <w:spacing w:line="269" w:lineRule="auto"/>
              <w:jc w:val="center"/>
            </w:pPr>
          </w:p>
          <w:p w14:paraId="7B7F9B76">
            <w:pPr>
              <w:spacing w:line="269" w:lineRule="auto"/>
              <w:jc w:val="center"/>
            </w:pPr>
          </w:p>
          <w:p w14:paraId="1BEE0A63">
            <w:pPr>
              <w:spacing w:line="269" w:lineRule="auto"/>
              <w:jc w:val="center"/>
            </w:pPr>
          </w:p>
          <w:p w14:paraId="5C9DDF87">
            <w:pPr>
              <w:spacing w:line="269" w:lineRule="auto"/>
              <w:jc w:val="center"/>
            </w:pPr>
          </w:p>
          <w:p w14:paraId="1AF8FB1F">
            <w:pPr>
              <w:spacing w:before="65" w:line="203" w:lineRule="auto"/>
              <w:ind w:left="288" w:right="80" w:hanging="19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19F5AAF4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110F0DB">
            <w:pPr>
              <w:spacing w:before="127" w:line="220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补助乡村医生人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68B4FBD1">
            <w:pPr>
              <w:spacing w:before="127" w:line="226" w:lineRule="auto"/>
              <w:ind w:left="7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≥589人</w:t>
            </w:r>
          </w:p>
        </w:tc>
      </w:tr>
      <w:tr w14:paraId="3B0CB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06E608AA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681AFE72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2659DCB0">
            <w:pPr>
              <w:spacing w:before="127" w:line="220" w:lineRule="auto"/>
              <w:ind w:left="6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23946FC">
            <w:pPr>
              <w:spacing w:before="127" w:line="223" w:lineRule="auto"/>
              <w:ind w:left="8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27C2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2022DFAE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1065D6AF">
            <w:pPr>
              <w:spacing w:before="87" w:line="197" w:lineRule="auto"/>
              <w:ind w:left="285" w:right="78" w:hanging="19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8CFC1">
            <w:pPr>
              <w:spacing w:before="124" w:line="222" w:lineRule="auto"/>
              <w:ind w:left="67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59FC9">
            <w:pPr>
              <w:spacing w:before="158" w:line="181" w:lineRule="auto"/>
              <w:ind w:left="320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79128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4843FF23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7F3A75E3">
            <w:pPr>
              <w:spacing w:before="88" w:line="197" w:lineRule="auto"/>
              <w:ind w:left="285" w:right="78" w:hanging="18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3DD9A">
            <w:pPr>
              <w:spacing w:line="318" w:lineRule="auto"/>
              <w:jc w:val="center"/>
            </w:pPr>
          </w:p>
          <w:p w14:paraId="30E51EC9">
            <w:pPr>
              <w:spacing w:before="65" w:line="223" w:lineRule="auto"/>
              <w:ind w:left="74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30F1C">
            <w:pPr>
              <w:spacing w:line="351" w:lineRule="auto"/>
              <w:jc w:val="center"/>
            </w:pPr>
          </w:p>
          <w:p w14:paraId="0ED8DF10">
            <w:pPr>
              <w:spacing w:before="65" w:line="181" w:lineRule="auto"/>
              <w:ind w:left="320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462B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4B501947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nil"/>
            </w:tcBorders>
          </w:tcPr>
          <w:p w14:paraId="4774E67D">
            <w:pPr>
              <w:spacing w:before="229" w:line="203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</w:tcBorders>
            <w:vAlign w:val="top"/>
          </w:tcPr>
          <w:p w14:paraId="2148174A">
            <w:pPr>
              <w:spacing w:before="286" w:line="203" w:lineRule="auto"/>
              <w:ind w:left="67" w:leftChars="0" w:right="228" w:rightChars="0" w:firstLine="15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村医生人均工资县级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套标准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0B5CE">
            <w:pPr>
              <w:spacing w:before="286" w:line="203" w:lineRule="auto"/>
              <w:ind w:left="420" w:leftChars="0" w:right="118" w:rightChars="0" w:hanging="300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=960元/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/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</w:t>
            </w:r>
          </w:p>
        </w:tc>
      </w:tr>
      <w:tr w14:paraId="53AE6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38E87C35">
            <w:pPr>
              <w:spacing w:line="299" w:lineRule="auto"/>
              <w:jc w:val="center"/>
            </w:pPr>
          </w:p>
          <w:p w14:paraId="42EB6E5D">
            <w:pPr>
              <w:spacing w:line="299" w:lineRule="auto"/>
              <w:jc w:val="center"/>
            </w:pPr>
          </w:p>
          <w:p w14:paraId="20753A44">
            <w:pPr>
              <w:spacing w:line="300" w:lineRule="auto"/>
              <w:jc w:val="center"/>
            </w:pPr>
          </w:p>
          <w:p w14:paraId="5E1D9111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1F44D7CC">
            <w:pPr>
              <w:spacing w:before="88" w:line="197" w:lineRule="auto"/>
              <w:ind w:left="88" w:right="78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5454FB95">
            <w:pPr>
              <w:jc w:val="center"/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3584CDC">
            <w:pPr>
              <w:jc w:val="center"/>
            </w:pPr>
          </w:p>
        </w:tc>
      </w:tr>
      <w:tr w14:paraId="64681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4757E2C8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435D8D62">
            <w:pPr>
              <w:spacing w:before="88" w:line="197" w:lineRule="auto"/>
              <w:ind w:left="88" w:right="78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B1AC9">
            <w:pPr>
              <w:spacing w:line="258" w:lineRule="auto"/>
              <w:jc w:val="center"/>
            </w:pPr>
          </w:p>
          <w:p w14:paraId="155E4313">
            <w:pPr>
              <w:spacing w:line="259" w:lineRule="auto"/>
              <w:jc w:val="center"/>
            </w:pPr>
          </w:p>
          <w:p w14:paraId="2465858B">
            <w:pPr>
              <w:spacing w:before="65" w:line="221" w:lineRule="auto"/>
              <w:ind w:left="64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村医生生活水平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BC24">
            <w:pPr>
              <w:spacing w:line="258" w:lineRule="auto"/>
              <w:jc w:val="center"/>
            </w:pPr>
          </w:p>
          <w:p w14:paraId="41EB66D4">
            <w:pPr>
              <w:spacing w:line="259" w:lineRule="auto"/>
              <w:jc w:val="center"/>
            </w:pPr>
          </w:p>
          <w:p w14:paraId="519514B2">
            <w:pPr>
              <w:spacing w:before="65" w:line="221" w:lineRule="auto"/>
              <w:ind w:left="176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 w14:paraId="5CEAF4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3F0A8C85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2AB3D15D">
            <w:pPr>
              <w:spacing w:before="88" w:line="197" w:lineRule="auto"/>
              <w:ind w:left="89" w:right="78" w:firstLine="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00562D55">
            <w:pPr>
              <w:jc w:val="center"/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6F9CBF25">
            <w:pPr>
              <w:jc w:val="center"/>
            </w:pPr>
          </w:p>
        </w:tc>
      </w:tr>
      <w:tr w14:paraId="6CCBD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 w14:paraId="5521A053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32B8070B">
            <w:pPr>
              <w:spacing w:before="87" w:line="197" w:lineRule="auto"/>
              <w:ind w:left="89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05E3F653">
            <w:pPr>
              <w:spacing w:line="194" w:lineRule="auto"/>
              <w:ind w:left="89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423E4D14">
            <w:pPr>
              <w:spacing w:line="222" w:lineRule="auto"/>
              <w:ind w:left="286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98E22">
            <w:pPr>
              <w:spacing w:line="301" w:lineRule="auto"/>
              <w:jc w:val="center"/>
            </w:pPr>
          </w:p>
          <w:p w14:paraId="28A293DE">
            <w:pPr>
              <w:spacing w:before="65" w:line="204" w:lineRule="auto"/>
              <w:ind w:left="63" w:leftChars="0" w:right="228" w:righ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加强基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层医疗卫生队伍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3ABC0">
            <w:pPr>
              <w:spacing w:line="401" w:lineRule="auto"/>
              <w:jc w:val="center"/>
            </w:pPr>
          </w:p>
          <w:p w14:paraId="6BCDC8E3">
            <w:pPr>
              <w:spacing w:before="65" w:line="222" w:lineRule="auto"/>
              <w:ind w:left="180" w:lef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加强</w:t>
            </w:r>
          </w:p>
        </w:tc>
      </w:tr>
    </w:tbl>
    <w:p w14:paraId="0F6F6276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02" w:tblpY="278"/>
        <w:tblOverlap w:val="never"/>
        <w:tblW w:w="838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1398"/>
        <w:gridCol w:w="1139"/>
        <w:gridCol w:w="259"/>
        <w:gridCol w:w="866"/>
        <w:gridCol w:w="1925"/>
      </w:tblGrid>
      <w:tr w14:paraId="63AAC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88" w:type="dxa"/>
            <w:gridSpan w:val="9"/>
            <w:tcBorders>
              <w:left w:val="single" w:color="000000" w:sz="4" w:space="0"/>
              <w:right w:val="single" w:color="000000" w:sz="4" w:space="0"/>
            </w:tcBorders>
          </w:tcPr>
          <w:p w14:paraId="63FEDF07">
            <w:pPr>
              <w:spacing w:before="128" w:line="222" w:lineRule="auto"/>
              <w:ind w:left="2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E69D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88" w:type="dxa"/>
            <w:gridSpan w:val="9"/>
            <w:tcBorders>
              <w:left w:val="single" w:color="000000" w:sz="4" w:space="0"/>
              <w:right w:val="single" w:color="000000" w:sz="4" w:space="0"/>
            </w:tcBorders>
          </w:tcPr>
          <w:p w14:paraId="53D7057E">
            <w:pPr>
              <w:spacing w:before="123" w:line="222" w:lineRule="auto"/>
              <w:ind w:left="348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08E6B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4" w:type="dxa"/>
            <w:tcBorders>
              <w:left w:val="single" w:color="000000" w:sz="4" w:space="0"/>
              <w:right w:val="single" w:color="000000" w:sz="4" w:space="0"/>
            </w:tcBorders>
          </w:tcPr>
          <w:p w14:paraId="5ED23356">
            <w:pPr>
              <w:spacing w:before="83" w:line="191" w:lineRule="auto"/>
              <w:ind w:left="15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算</w:t>
            </w:r>
          </w:p>
          <w:p w14:paraId="59B5AB8A">
            <w:pPr>
              <w:spacing w:line="207" w:lineRule="auto"/>
              <w:ind w:left="16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位</w:t>
            </w:r>
          </w:p>
        </w:tc>
        <w:tc>
          <w:tcPr>
            <w:tcW w:w="3495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4FA2F7D5">
            <w:pPr>
              <w:spacing w:before="183" w:line="222" w:lineRule="auto"/>
              <w:ind w:left="75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1139" w:type="dxa"/>
            <w:tcBorders>
              <w:left w:val="single" w:color="000000" w:sz="4" w:space="0"/>
              <w:right w:val="single" w:color="000000" w:sz="4" w:space="0"/>
            </w:tcBorders>
          </w:tcPr>
          <w:p w14:paraId="5EE20871">
            <w:pPr>
              <w:spacing w:before="83" w:line="191" w:lineRule="auto"/>
              <w:ind w:left="16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  <w:p w14:paraId="00F11AF1">
            <w:pPr>
              <w:spacing w:line="207" w:lineRule="auto"/>
              <w:ind w:left="16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称</w:t>
            </w:r>
          </w:p>
        </w:tc>
        <w:tc>
          <w:tcPr>
            <w:tcW w:w="305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3355BD3A">
            <w:pPr>
              <w:spacing w:before="83" w:line="199" w:lineRule="auto"/>
              <w:ind w:left="418" w:right="90" w:hanging="3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乡村医生养老保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费补助县级配套</w:t>
            </w:r>
          </w:p>
        </w:tc>
      </w:tr>
      <w:tr w14:paraId="16530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04" w:type="dxa"/>
            <w:tcBorders>
              <w:left w:val="single" w:color="000000" w:sz="4" w:space="0"/>
              <w:right w:val="single" w:color="000000" w:sz="4" w:space="0"/>
            </w:tcBorders>
          </w:tcPr>
          <w:p w14:paraId="60D63AA9">
            <w:pPr>
              <w:spacing w:before="83" w:line="191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  <w:p w14:paraId="4591343A">
            <w:pPr>
              <w:spacing w:line="184" w:lineRule="auto"/>
              <w:ind w:left="1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资金</w:t>
            </w:r>
          </w:p>
          <w:p w14:paraId="49A394AE">
            <w:pPr>
              <w:spacing w:line="184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</w:p>
          <w:p w14:paraId="1142C669">
            <w:pPr>
              <w:spacing w:line="206" w:lineRule="auto"/>
              <w:ind w:left="16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元)</w:t>
            </w:r>
          </w:p>
        </w:tc>
        <w:tc>
          <w:tcPr>
            <w:tcW w:w="1398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6CE5EEA9">
            <w:pPr>
              <w:spacing w:before="282" w:line="212" w:lineRule="auto"/>
              <w:ind w:left="619" w:right="96" w:hanging="51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年度资金总额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：</w:t>
            </w: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69D1C61A">
            <w:pPr>
              <w:spacing w:line="349" w:lineRule="auto"/>
              <w:jc w:val="center"/>
            </w:pPr>
          </w:p>
          <w:p w14:paraId="26B10EDF">
            <w:pPr>
              <w:spacing w:before="65" w:line="181" w:lineRule="auto"/>
              <w:ind w:left="1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76.7</w:t>
            </w:r>
          </w:p>
        </w:tc>
        <w:tc>
          <w:tcPr>
            <w:tcW w:w="1398" w:type="dxa"/>
            <w:tcBorders>
              <w:left w:val="single" w:color="000000" w:sz="4" w:space="0"/>
              <w:right w:val="single" w:color="000000" w:sz="4" w:space="0"/>
            </w:tcBorders>
          </w:tcPr>
          <w:p w14:paraId="0B05B03F">
            <w:pPr>
              <w:spacing w:before="282" w:line="204" w:lineRule="auto"/>
              <w:ind w:left="605" w:right="93" w:hanging="49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：财政拨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款</w:t>
            </w:r>
          </w:p>
        </w:tc>
        <w:tc>
          <w:tcPr>
            <w:tcW w:w="1139" w:type="dxa"/>
            <w:tcBorders>
              <w:left w:val="single" w:color="000000" w:sz="4" w:space="0"/>
              <w:right w:val="single" w:color="000000" w:sz="4" w:space="0"/>
            </w:tcBorders>
          </w:tcPr>
          <w:p w14:paraId="5F5A6B82">
            <w:pPr>
              <w:spacing w:line="349" w:lineRule="auto"/>
              <w:jc w:val="center"/>
            </w:pPr>
          </w:p>
          <w:p w14:paraId="53CF841E">
            <w:pPr>
              <w:spacing w:before="65" w:line="181" w:lineRule="auto"/>
              <w:ind w:left="11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76.7</w:t>
            </w:r>
          </w:p>
        </w:tc>
        <w:tc>
          <w:tcPr>
            <w:tcW w:w="112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5762810">
            <w:pPr>
              <w:spacing w:line="315" w:lineRule="auto"/>
              <w:jc w:val="center"/>
            </w:pPr>
          </w:p>
          <w:p w14:paraId="245BC913">
            <w:pPr>
              <w:spacing w:before="65" w:line="222" w:lineRule="auto"/>
              <w:ind w:left="31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925" w:type="dxa"/>
            <w:tcBorders>
              <w:left w:val="single" w:color="000000" w:sz="4" w:space="0"/>
              <w:right w:val="single" w:color="000000" w:sz="4" w:space="0"/>
            </w:tcBorders>
          </w:tcPr>
          <w:p w14:paraId="521ACCF6">
            <w:pPr>
              <w:spacing w:line="350" w:lineRule="auto"/>
              <w:jc w:val="center"/>
            </w:pPr>
          </w:p>
          <w:p w14:paraId="1D5D8BB4">
            <w:pPr>
              <w:spacing w:before="65" w:line="180" w:lineRule="auto"/>
              <w:ind w:left="6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7EE73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04" w:type="dxa"/>
            <w:tcBorders>
              <w:left w:val="single" w:color="000000" w:sz="4" w:space="0"/>
              <w:right w:val="single" w:color="000000" w:sz="4" w:space="0"/>
            </w:tcBorders>
          </w:tcPr>
          <w:p w14:paraId="5A959072">
            <w:pPr>
              <w:spacing w:before="284" w:line="191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  <w:p w14:paraId="50B9E29B">
            <w:pPr>
              <w:spacing w:line="184" w:lineRule="auto"/>
              <w:ind w:left="1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体</w:t>
            </w:r>
          </w:p>
          <w:p w14:paraId="35A451CD">
            <w:pPr>
              <w:spacing w:before="1" w:line="215" w:lineRule="auto"/>
              <w:ind w:left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标</w:t>
            </w:r>
          </w:p>
        </w:tc>
        <w:tc>
          <w:tcPr>
            <w:tcW w:w="7684" w:type="dxa"/>
            <w:gridSpan w:val="8"/>
            <w:tcBorders>
              <w:left w:val="single" w:color="000000" w:sz="4" w:space="0"/>
              <w:right w:val="single" w:color="000000" w:sz="4" w:space="0"/>
            </w:tcBorders>
          </w:tcPr>
          <w:p w14:paraId="4883E991">
            <w:pPr>
              <w:spacing w:before="84" w:line="190" w:lineRule="auto"/>
              <w:ind w:left="64" w:right="13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本项目主要实施内容为：保障我县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589名村医城乡居民养老保险正常缴纳，计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划补助发放覆盖率95%以上，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资金使用合规率100%、资金发放及时率100%；项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目总投资176.7万元，其中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村医人均养老保险缴费补助标准3000元/人/年。通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过本项目的实施，有效缓解村医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在生产、生活、医疗和养老等方面的困难，持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续促进社会和谐稳定，争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取使受益村医满意度到达95%以上。</w:t>
            </w:r>
          </w:p>
        </w:tc>
      </w:tr>
      <w:tr w14:paraId="3830B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4" w:type="dxa"/>
            <w:tcBorders>
              <w:left w:val="single" w:color="000000" w:sz="4" w:space="0"/>
              <w:right w:val="single" w:color="000000" w:sz="4" w:space="0"/>
            </w:tcBorders>
          </w:tcPr>
          <w:p w14:paraId="49AB492F">
            <w:pPr>
              <w:spacing w:before="85" w:line="191" w:lineRule="auto"/>
              <w:ind w:left="16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0749991C">
            <w:pPr>
              <w:spacing w:line="205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1DD01B63">
            <w:pPr>
              <w:spacing w:before="85" w:line="191" w:lineRule="auto"/>
              <w:ind w:left="16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二级</w:t>
            </w:r>
          </w:p>
          <w:p w14:paraId="4EFDF5B5">
            <w:pPr>
              <w:spacing w:line="205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1CC64E12">
            <w:pPr>
              <w:spacing w:before="185" w:line="222" w:lineRule="auto"/>
              <w:ind w:left="171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2CBD3FC1">
            <w:pPr>
              <w:spacing w:before="86" w:line="198" w:lineRule="auto"/>
              <w:ind w:left="561" w:right="140" w:hanging="4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标值(包含数字及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字描述)</w:t>
            </w:r>
          </w:p>
        </w:tc>
      </w:tr>
      <w:tr w14:paraId="55DEA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4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48A50430">
            <w:pPr>
              <w:spacing w:line="311" w:lineRule="auto"/>
              <w:jc w:val="center"/>
            </w:pPr>
          </w:p>
          <w:p w14:paraId="021F2C4F">
            <w:pPr>
              <w:spacing w:line="311" w:lineRule="auto"/>
              <w:jc w:val="center"/>
            </w:pPr>
          </w:p>
          <w:p w14:paraId="5B97A773">
            <w:pPr>
              <w:spacing w:line="312" w:lineRule="auto"/>
              <w:jc w:val="center"/>
            </w:pPr>
          </w:p>
          <w:p w14:paraId="3AF925D4">
            <w:pPr>
              <w:spacing w:before="65" w:line="191" w:lineRule="auto"/>
              <w:ind w:left="15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  <w:p w14:paraId="05FA8D53">
            <w:pPr>
              <w:spacing w:before="1" w:line="215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799E9D88">
            <w:pPr>
              <w:spacing w:before="85" w:line="191" w:lineRule="auto"/>
              <w:ind w:left="15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1DA0DDDF">
            <w:pPr>
              <w:spacing w:line="205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0AFD6E7F">
            <w:pPr>
              <w:spacing w:before="184" w:line="222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村医参缴人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5F4C5B47">
            <w:pPr>
              <w:spacing w:before="184" w:line="227" w:lineRule="auto"/>
              <w:ind w:left="72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≥589人</w:t>
            </w:r>
          </w:p>
        </w:tc>
      </w:tr>
      <w:tr w14:paraId="663A2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357943E">
            <w:pPr>
              <w:jc w:val="center"/>
            </w:pPr>
          </w:p>
        </w:tc>
        <w:tc>
          <w:tcPr>
            <w:tcW w:w="699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28D44D4C">
            <w:pPr>
              <w:spacing w:before="225" w:line="191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</w:t>
            </w:r>
          </w:p>
          <w:p w14:paraId="5847D0DE">
            <w:pPr>
              <w:spacing w:before="1" w:line="215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602E3ED9">
            <w:pPr>
              <w:spacing w:before="124" w:line="222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4FFDE6AA">
            <w:pPr>
              <w:spacing w:before="146" w:line="192" w:lineRule="auto"/>
              <w:ind w:left="82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7FF3F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8AB3556">
            <w:pPr>
              <w:jc w:val="center"/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06B738C7">
            <w:pPr>
              <w:jc w:val="center"/>
            </w:pP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3BFEA099">
            <w:pPr>
              <w:spacing w:before="125" w:line="222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052E7A5">
            <w:pPr>
              <w:spacing w:before="158" w:line="181" w:lineRule="auto"/>
              <w:ind w:left="8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4FCC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E99EA71">
            <w:pPr>
              <w:jc w:val="center"/>
            </w:pP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2933CDAA">
            <w:pPr>
              <w:spacing w:before="85" w:line="191" w:lineRule="auto"/>
              <w:ind w:left="1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59D15692">
            <w:pPr>
              <w:spacing w:line="205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5146A145">
            <w:pPr>
              <w:spacing w:before="185" w:line="223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资金发放及时率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5953364">
            <w:pPr>
              <w:spacing w:before="218" w:line="181" w:lineRule="auto"/>
              <w:ind w:left="8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BAD63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0521789A">
            <w:pPr>
              <w:jc w:val="center"/>
            </w:pP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48B4BA4F">
            <w:pPr>
              <w:spacing w:before="85" w:line="191" w:lineRule="auto"/>
              <w:ind w:left="1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6D055224">
            <w:pPr>
              <w:spacing w:line="205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51AA7B28">
            <w:pPr>
              <w:spacing w:before="185" w:line="221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村医人均养老保险缴费补助</w:t>
            </w:r>
            <w:r>
              <w:rPr>
                <w:rFonts w:ascii="仿宋" w:hAnsi="仿宋" w:eastAsia="仿宋" w:cs="仿宋"/>
                <w:sz w:val="20"/>
                <w:szCs w:val="20"/>
              </w:rPr>
              <w:t>标准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814FF93">
            <w:pPr>
              <w:spacing w:before="185" w:line="222" w:lineRule="auto"/>
              <w:ind w:left="4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000元/人/年</w:t>
            </w:r>
          </w:p>
        </w:tc>
      </w:tr>
      <w:tr w14:paraId="53AF66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60658D0A">
            <w:pPr>
              <w:spacing w:line="258" w:lineRule="auto"/>
              <w:jc w:val="center"/>
            </w:pPr>
          </w:p>
          <w:p w14:paraId="51220606">
            <w:pPr>
              <w:spacing w:line="258" w:lineRule="auto"/>
              <w:jc w:val="center"/>
            </w:pPr>
          </w:p>
          <w:p w14:paraId="3D1B54AC">
            <w:pPr>
              <w:spacing w:line="258" w:lineRule="auto"/>
              <w:jc w:val="center"/>
            </w:pPr>
          </w:p>
          <w:p w14:paraId="1DC36308">
            <w:pPr>
              <w:spacing w:line="259" w:lineRule="auto"/>
              <w:jc w:val="center"/>
            </w:pPr>
          </w:p>
          <w:p w14:paraId="693391E2">
            <w:pPr>
              <w:spacing w:line="259" w:lineRule="auto"/>
              <w:jc w:val="center"/>
            </w:pPr>
          </w:p>
          <w:p w14:paraId="0F306086">
            <w:pPr>
              <w:spacing w:before="65" w:line="191" w:lineRule="auto"/>
              <w:ind w:left="16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2D990281">
            <w:pPr>
              <w:spacing w:before="1" w:line="215" w:lineRule="auto"/>
              <w:ind w:left="1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7BA0D62E">
            <w:pPr>
              <w:spacing w:before="85" w:line="191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</w:t>
            </w:r>
          </w:p>
          <w:p w14:paraId="4D1E0D46">
            <w:pPr>
              <w:spacing w:line="184" w:lineRule="auto"/>
              <w:ind w:left="1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31EA5296">
            <w:pPr>
              <w:spacing w:line="204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7464156C">
            <w:pPr>
              <w:jc w:val="center"/>
            </w:pP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69938F7">
            <w:pPr>
              <w:jc w:val="center"/>
            </w:pPr>
          </w:p>
        </w:tc>
      </w:tr>
      <w:tr w14:paraId="3CF0D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9D8F423">
            <w:pPr>
              <w:jc w:val="center"/>
            </w:pP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04586934">
            <w:pPr>
              <w:spacing w:before="86" w:line="191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 w14:paraId="3767F37A">
            <w:pPr>
              <w:spacing w:line="184" w:lineRule="auto"/>
              <w:ind w:left="1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0BEC86CC">
            <w:pPr>
              <w:spacing w:line="203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26650B4D">
            <w:pPr>
              <w:spacing w:before="187" w:line="203" w:lineRule="auto"/>
              <w:ind w:left="85" w:right="132" w:hanging="1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缓解村医在生产、生活、医疗和养老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等方面的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困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难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DC5915E">
            <w:pPr>
              <w:spacing w:before="286" w:line="222" w:lineRule="auto"/>
              <w:ind w:left="65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效缓解</w:t>
            </w:r>
          </w:p>
        </w:tc>
      </w:tr>
      <w:tr w14:paraId="49F69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05AC80B">
            <w:pPr>
              <w:jc w:val="center"/>
            </w:pP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3E1B5517">
            <w:pPr>
              <w:spacing w:before="87" w:line="191" w:lineRule="auto"/>
              <w:ind w:left="1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</w:t>
            </w:r>
          </w:p>
          <w:p w14:paraId="22D5166C">
            <w:pPr>
              <w:spacing w:line="184" w:lineRule="auto"/>
              <w:ind w:left="1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5273EB7E">
            <w:pPr>
              <w:spacing w:before="1" w:line="202" w:lineRule="auto"/>
              <w:ind w:left="15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52448394">
            <w:pPr>
              <w:jc w:val="center"/>
            </w:pP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1E99A4B">
            <w:pPr>
              <w:jc w:val="center"/>
            </w:pPr>
          </w:p>
        </w:tc>
      </w:tr>
      <w:tr w14:paraId="5A36EC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53D86DD7">
            <w:pPr>
              <w:jc w:val="center"/>
            </w:pPr>
          </w:p>
        </w:tc>
        <w:tc>
          <w:tcPr>
            <w:tcW w:w="699" w:type="dxa"/>
            <w:tcBorders>
              <w:left w:val="single" w:color="000000" w:sz="4" w:space="0"/>
              <w:right w:val="single" w:color="000000" w:sz="4" w:space="0"/>
            </w:tcBorders>
          </w:tcPr>
          <w:p w14:paraId="55614719">
            <w:pPr>
              <w:spacing w:before="87" w:line="197" w:lineRule="auto"/>
              <w:ind w:left="157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</w:p>
          <w:p w14:paraId="506189A8">
            <w:pPr>
              <w:spacing w:line="194" w:lineRule="auto"/>
              <w:ind w:left="154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</w:p>
          <w:p w14:paraId="679D6268">
            <w:pPr>
              <w:spacing w:line="194" w:lineRule="auto"/>
              <w:ind w:left="16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响指</w:t>
            </w:r>
          </w:p>
          <w:p w14:paraId="4FEA70BC">
            <w:pPr>
              <w:spacing w:line="222" w:lineRule="auto"/>
              <w:ind w:left="25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19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6F20807C">
            <w:pPr>
              <w:spacing w:line="321" w:lineRule="auto"/>
              <w:jc w:val="center"/>
            </w:pPr>
          </w:p>
          <w:p w14:paraId="0A9AFC02">
            <w:pPr>
              <w:spacing w:before="65" w:line="219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促进社会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和谐稳定</w:t>
            </w:r>
          </w:p>
        </w:tc>
        <w:tc>
          <w:tcPr>
            <w:tcW w:w="27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2FE136E">
            <w:pPr>
              <w:spacing w:line="320" w:lineRule="auto"/>
              <w:jc w:val="center"/>
            </w:pPr>
          </w:p>
          <w:p w14:paraId="2A490E6C">
            <w:pPr>
              <w:spacing w:before="65" w:line="222" w:lineRule="auto"/>
              <w:ind w:left="66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促进</w:t>
            </w:r>
          </w:p>
        </w:tc>
      </w:tr>
    </w:tbl>
    <w:p w14:paraId="1E10C076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</w:p>
    <w:p w14:paraId="7E8180DD">
      <w:pPr>
        <w:jc w:val="center"/>
      </w:pPr>
    </w:p>
    <w:p w14:paraId="2F018D86">
      <w:pPr>
        <w:jc w:val="center"/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495" w:tblpY="283"/>
        <w:tblOverlap w:val="never"/>
        <w:tblW w:w="842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46"/>
        <w:gridCol w:w="645"/>
        <w:gridCol w:w="645"/>
        <w:gridCol w:w="1291"/>
        <w:gridCol w:w="1291"/>
        <w:gridCol w:w="1357"/>
        <w:gridCol w:w="1900"/>
      </w:tblGrid>
      <w:tr w14:paraId="78097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25" w:type="dxa"/>
            <w:gridSpan w:val="8"/>
            <w:tcBorders>
              <w:left w:val="single" w:color="000000" w:sz="4" w:space="0"/>
              <w:right w:val="single" w:color="000000" w:sz="4" w:space="0"/>
            </w:tcBorders>
          </w:tcPr>
          <w:p w14:paraId="184ED334">
            <w:pPr>
              <w:spacing w:before="128" w:line="222" w:lineRule="auto"/>
              <w:ind w:left="186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8384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25" w:type="dxa"/>
            <w:gridSpan w:val="8"/>
            <w:tcBorders>
              <w:left w:val="single" w:color="000000" w:sz="4" w:space="0"/>
              <w:right w:val="single" w:color="000000" w:sz="4" w:space="0"/>
            </w:tcBorders>
          </w:tcPr>
          <w:p w14:paraId="207635D1">
            <w:pPr>
              <w:spacing w:before="123" w:line="222" w:lineRule="auto"/>
              <w:ind w:left="319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49CA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7814DE83">
            <w:pPr>
              <w:spacing w:before="83" w:line="199" w:lineRule="auto"/>
              <w:ind w:left="134" w:right="121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3227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2BE5063A">
            <w:pPr>
              <w:spacing w:before="183" w:line="222" w:lineRule="auto"/>
              <w:ind w:left="6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1291" w:type="dxa"/>
            <w:tcBorders>
              <w:left w:val="single" w:color="000000" w:sz="4" w:space="0"/>
              <w:right w:val="single" w:color="000000" w:sz="4" w:space="0"/>
            </w:tcBorders>
          </w:tcPr>
          <w:p w14:paraId="3A87F83A">
            <w:pPr>
              <w:spacing w:before="83" w:line="199" w:lineRule="auto"/>
              <w:ind w:left="132" w:right="11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97EED62">
            <w:pPr>
              <w:spacing w:before="83" w:line="199" w:lineRule="auto"/>
              <w:ind w:left="901" w:right="83" w:hanging="7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</w:p>
        </w:tc>
      </w:tr>
      <w:tr w14:paraId="3B3936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0EA0A99B">
            <w:pPr>
              <w:spacing w:before="82" w:line="192" w:lineRule="auto"/>
              <w:ind w:left="131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元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)</w:t>
            </w:r>
          </w:p>
        </w:tc>
        <w:tc>
          <w:tcPr>
            <w:tcW w:w="12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6B99AF1A">
            <w:pPr>
              <w:spacing w:before="282" w:line="204" w:lineRule="auto"/>
              <w:ind w:left="449" w:right="143" w:hanging="29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645" w:type="dxa"/>
            <w:tcBorders>
              <w:left w:val="single" w:color="000000" w:sz="4" w:space="0"/>
              <w:right w:val="single" w:color="000000" w:sz="4" w:space="0"/>
            </w:tcBorders>
          </w:tcPr>
          <w:p w14:paraId="37C50B7D">
            <w:pPr>
              <w:spacing w:line="349" w:lineRule="auto"/>
              <w:jc w:val="center"/>
            </w:pPr>
          </w:p>
          <w:p w14:paraId="7C33A050">
            <w:pPr>
              <w:spacing w:before="65" w:line="181" w:lineRule="auto"/>
              <w:ind w:left="8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8.05</w:t>
            </w:r>
          </w:p>
        </w:tc>
        <w:tc>
          <w:tcPr>
            <w:tcW w:w="1291" w:type="dxa"/>
            <w:tcBorders>
              <w:left w:val="single" w:color="000000" w:sz="4" w:space="0"/>
              <w:right w:val="single" w:color="000000" w:sz="4" w:space="0"/>
            </w:tcBorders>
          </w:tcPr>
          <w:p w14:paraId="2886A879">
            <w:pPr>
              <w:spacing w:before="282" w:line="204" w:lineRule="auto"/>
              <w:ind w:left="452" w:right="141" w:hanging="2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291" w:type="dxa"/>
            <w:tcBorders>
              <w:left w:val="single" w:color="000000" w:sz="4" w:space="0"/>
              <w:right w:val="single" w:color="000000" w:sz="4" w:space="0"/>
            </w:tcBorders>
          </w:tcPr>
          <w:p w14:paraId="506377D6">
            <w:pPr>
              <w:spacing w:line="349" w:lineRule="auto"/>
              <w:jc w:val="center"/>
            </w:pPr>
          </w:p>
          <w:p w14:paraId="15E91E43">
            <w:pPr>
              <w:spacing w:before="65" w:line="181" w:lineRule="auto"/>
              <w:ind w:left="8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8.05</w:t>
            </w:r>
          </w:p>
        </w:tc>
        <w:tc>
          <w:tcPr>
            <w:tcW w:w="1357" w:type="dxa"/>
            <w:tcBorders>
              <w:left w:val="single" w:color="000000" w:sz="4" w:space="0"/>
              <w:right w:val="single" w:color="000000" w:sz="4" w:space="0"/>
            </w:tcBorders>
          </w:tcPr>
          <w:p w14:paraId="3C337101">
            <w:pPr>
              <w:spacing w:line="315" w:lineRule="auto"/>
              <w:jc w:val="center"/>
            </w:pPr>
          </w:p>
          <w:p w14:paraId="5F704513">
            <w:pPr>
              <w:spacing w:before="65" w:line="222" w:lineRule="auto"/>
              <w:ind w:left="25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900" w:type="dxa"/>
            <w:tcBorders>
              <w:left w:val="single" w:color="000000" w:sz="4" w:space="0"/>
              <w:right w:val="single" w:color="000000" w:sz="4" w:space="0"/>
            </w:tcBorders>
          </w:tcPr>
          <w:p w14:paraId="303C8FD8">
            <w:pPr>
              <w:spacing w:line="350" w:lineRule="auto"/>
              <w:jc w:val="center"/>
            </w:pPr>
          </w:p>
          <w:p w14:paraId="06816689">
            <w:pPr>
              <w:spacing w:before="65" w:line="180" w:lineRule="auto"/>
              <w:ind w:left="60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4DFB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76609BA1">
            <w:pPr>
              <w:spacing w:line="317" w:lineRule="auto"/>
              <w:jc w:val="center"/>
            </w:pPr>
          </w:p>
          <w:p w14:paraId="50AB5B2C">
            <w:pPr>
              <w:spacing w:before="65" w:line="197" w:lineRule="auto"/>
              <w:ind w:left="138" w:right="121" w:hanging="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7775" w:type="dxa"/>
            <w:gridSpan w:val="7"/>
            <w:tcBorders>
              <w:left w:val="single" w:color="000000" w:sz="4" w:space="0"/>
              <w:right w:val="single" w:color="000000" w:sz="4" w:space="0"/>
            </w:tcBorders>
          </w:tcPr>
          <w:p w14:paraId="3128737E">
            <w:pPr>
              <w:spacing w:before="85" w:line="189" w:lineRule="auto"/>
              <w:ind w:left="59" w:right="92" w:firstLine="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本项目主要实施内容为：为13名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特岗全科医生缴纳部分社保基金，计划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补助发放覆盖率1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00%、资金使用合规率100%、资金支付及时率100%，项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目总投资18.0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5万元，其中特岗全科医生人均社保基金缴纳标准为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1157.05元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/人/月。通过本项目的实施，有效提高特岗全科医生服务水平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，持续稳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定特岗全科医生队伍，争取使受益特岗全科医生满意度达到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5%以上。</w:t>
            </w:r>
          </w:p>
        </w:tc>
      </w:tr>
      <w:tr w14:paraId="06430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0DBF9911">
            <w:pPr>
              <w:spacing w:before="86" w:line="198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514C52E5">
            <w:pPr>
              <w:spacing w:before="86" w:line="198" w:lineRule="auto"/>
              <w:ind w:left="127" w:right="121" w:firstLine="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28C513D4">
            <w:pPr>
              <w:spacing w:before="185" w:line="222" w:lineRule="auto"/>
              <w:ind w:left="154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F8A25C6">
            <w:pPr>
              <w:spacing w:before="86" w:line="198" w:lineRule="auto"/>
              <w:ind w:left="478" w:right="60" w:hanging="4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标值(包含数字及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字描述)</w:t>
            </w:r>
          </w:p>
        </w:tc>
      </w:tr>
      <w:tr w14:paraId="0AE0B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7E2AA10D">
            <w:pPr>
              <w:spacing w:line="311" w:lineRule="auto"/>
              <w:jc w:val="center"/>
            </w:pPr>
          </w:p>
          <w:p w14:paraId="683282C2">
            <w:pPr>
              <w:spacing w:line="312" w:lineRule="auto"/>
              <w:jc w:val="center"/>
            </w:pPr>
          </w:p>
          <w:p w14:paraId="0A000BE9">
            <w:pPr>
              <w:spacing w:line="312" w:lineRule="auto"/>
              <w:jc w:val="center"/>
            </w:pPr>
          </w:p>
          <w:p w14:paraId="19AFF153">
            <w:pPr>
              <w:spacing w:before="65" w:line="203" w:lineRule="auto"/>
              <w:ind w:left="131" w:right="121" w:firstLine="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013F61C4">
            <w:pPr>
              <w:spacing w:before="86" w:line="198" w:lineRule="auto"/>
              <w:ind w:left="126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9041657">
            <w:pPr>
              <w:spacing w:before="185" w:line="221" w:lineRule="auto"/>
              <w:ind w:left="6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岗全科医生人数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905F7CE">
            <w:pPr>
              <w:spacing w:before="184" w:line="227" w:lineRule="auto"/>
              <w:ind w:left="69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13人</w:t>
            </w:r>
          </w:p>
        </w:tc>
      </w:tr>
      <w:tr w14:paraId="51077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E5A198F">
            <w:pPr>
              <w:jc w:val="center"/>
            </w:pPr>
          </w:p>
        </w:tc>
        <w:tc>
          <w:tcPr>
            <w:tcW w:w="646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4A80ABCD">
            <w:pPr>
              <w:spacing w:before="226" w:line="203" w:lineRule="auto"/>
              <w:ind w:left="127" w:right="121" w:firstLine="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23B2E9BD">
            <w:pPr>
              <w:spacing w:before="124" w:line="222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1142C61">
            <w:pPr>
              <w:spacing w:before="158" w:line="181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4CBA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13709960">
            <w:pPr>
              <w:jc w:val="center"/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1BD77501">
            <w:pPr>
              <w:jc w:val="center"/>
            </w:pP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35F20076">
            <w:pPr>
              <w:spacing w:before="125" w:line="222" w:lineRule="auto"/>
              <w:ind w:left="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78765FE">
            <w:pPr>
              <w:spacing w:before="158" w:line="181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19BB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99C7A93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62514364">
            <w:pPr>
              <w:spacing w:before="86" w:line="198" w:lineRule="auto"/>
              <w:ind w:left="127" w:right="121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643AC988">
            <w:pPr>
              <w:spacing w:before="185" w:line="223" w:lineRule="auto"/>
              <w:ind w:left="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4CD301B9">
            <w:pPr>
              <w:spacing w:before="218" w:line="181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8971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730E752F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168CA4A1">
            <w:pPr>
              <w:spacing w:before="86" w:line="198" w:lineRule="auto"/>
              <w:ind w:left="127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26838F44">
            <w:pPr>
              <w:spacing w:before="185" w:line="221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特岗全科医生人均社保基金</w:t>
            </w:r>
            <w:r>
              <w:rPr>
                <w:rFonts w:ascii="仿宋" w:hAnsi="仿宋" w:eastAsia="仿宋" w:cs="仿宋"/>
                <w:sz w:val="20"/>
                <w:szCs w:val="20"/>
              </w:rPr>
              <w:t>缴纳标准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6291C3F">
            <w:pPr>
              <w:spacing w:before="185" w:line="241" w:lineRule="auto"/>
              <w:ind w:left="1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=115</w:t>
            </w:r>
            <w:r>
              <w:rPr>
                <w:rFonts w:ascii="仿宋" w:hAnsi="仿宋" w:eastAsia="仿宋" w:cs="仿宋"/>
                <w:sz w:val="20"/>
                <w:szCs w:val="20"/>
              </w:rPr>
              <w:t>7.05元/人/月</w:t>
            </w:r>
          </w:p>
        </w:tc>
      </w:tr>
      <w:tr w14:paraId="203624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3247B9BF">
            <w:pPr>
              <w:spacing w:line="258" w:lineRule="auto"/>
              <w:jc w:val="center"/>
            </w:pPr>
          </w:p>
          <w:p w14:paraId="0008DF99">
            <w:pPr>
              <w:spacing w:line="258" w:lineRule="auto"/>
              <w:jc w:val="center"/>
            </w:pPr>
          </w:p>
          <w:p w14:paraId="30227B3A">
            <w:pPr>
              <w:spacing w:line="259" w:lineRule="auto"/>
              <w:jc w:val="center"/>
            </w:pPr>
          </w:p>
          <w:p w14:paraId="7E3EE907">
            <w:pPr>
              <w:spacing w:line="259" w:lineRule="auto"/>
              <w:jc w:val="center"/>
            </w:pPr>
          </w:p>
          <w:p w14:paraId="3197CA6B">
            <w:pPr>
              <w:spacing w:line="259" w:lineRule="auto"/>
              <w:jc w:val="center"/>
            </w:pPr>
          </w:p>
          <w:p w14:paraId="3582E544">
            <w:pPr>
              <w:spacing w:before="65" w:line="203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76C9D1CE">
            <w:pPr>
              <w:spacing w:before="86" w:line="193" w:lineRule="auto"/>
              <w:ind w:left="127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55977571">
            <w:pPr>
              <w:jc w:val="center"/>
            </w:pP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3BE0A64">
            <w:pPr>
              <w:jc w:val="center"/>
            </w:pPr>
          </w:p>
        </w:tc>
      </w:tr>
      <w:tr w14:paraId="6A8A4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FF5C417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4231D93F">
            <w:pPr>
              <w:spacing w:before="86" w:line="193" w:lineRule="auto"/>
              <w:ind w:left="127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0A7CC650">
            <w:pPr>
              <w:spacing w:before="286" w:line="222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特岗全科医生服务水平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4DF51E96">
            <w:pPr>
              <w:spacing w:before="286" w:line="222" w:lineRule="auto"/>
              <w:ind w:left="5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 w14:paraId="36DF7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64D80BA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354FC915">
            <w:pPr>
              <w:spacing w:before="86" w:line="193" w:lineRule="auto"/>
              <w:ind w:left="127" w:right="121" w:firstLine="1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5E4B96D3">
            <w:pPr>
              <w:jc w:val="center"/>
            </w:pP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245F097B">
            <w:pPr>
              <w:jc w:val="center"/>
            </w:pPr>
          </w:p>
        </w:tc>
      </w:tr>
      <w:tr w14:paraId="607CD7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5F417E06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</w:tcPr>
          <w:p w14:paraId="2F8E8DF0">
            <w:pPr>
              <w:spacing w:before="87" w:line="197" w:lineRule="auto"/>
              <w:ind w:left="13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</w:p>
          <w:p w14:paraId="7F7DEB96">
            <w:pPr>
              <w:spacing w:line="194" w:lineRule="auto"/>
              <w:ind w:left="127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</w:p>
          <w:p w14:paraId="02B8BBFE">
            <w:pPr>
              <w:spacing w:line="194" w:lineRule="auto"/>
              <w:ind w:left="13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响指</w:t>
            </w:r>
          </w:p>
          <w:p w14:paraId="18F25B8E">
            <w:pPr>
              <w:spacing w:line="222" w:lineRule="auto"/>
              <w:ind w:left="226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3872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011F7DD4">
            <w:pPr>
              <w:spacing w:line="321" w:lineRule="auto"/>
              <w:jc w:val="center"/>
            </w:pPr>
          </w:p>
          <w:p w14:paraId="005F2312">
            <w:pPr>
              <w:spacing w:before="65" w:line="219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稳定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特岗全科医生队伍</w:t>
            </w:r>
          </w:p>
        </w:tc>
        <w:tc>
          <w:tcPr>
            <w:tcW w:w="3257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8FF8A94">
            <w:pPr>
              <w:spacing w:line="321" w:lineRule="auto"/>
              <w:jc w:val="center"/>
            </w:pPr>
          </w:p>
          <w:p w14:paraId="5AE2BA67">
            <w:pPr>
              <w:spacing w:before="65" w:line="219" w:lineRule="auto"/>
              <w:ind w:left="5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稳定</w:t>
            </w:r>
          </w:p>
        </w:tc>
      </w:tr>
    </w:tbl>
    <w:p w14:paraId="68C39EF0">
      <w:pPr>
        <w:jc w:val="center"/>
      </w:pPr>
    </w:p>
    <w:p w14:paraId="29DD32A1">
      <w:pPr>
        <w:jc w:val="center"/>
        <w:rPr>
          <w:b/>
          <w:bCs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37F17F7">
      <w:pPr>
        <w:jc w:val="center"/>
        <w:rPr>
          <w:b/>
          <w:bCs/>
        </w:rPr>
      </w:pPr>
    </w:p>
    <w:tbl>
      <w:tblPr>
        <w:tblStyle w:val="4"/>
        <w:tblpPr w:leftFromText="180" w:rightFromText="180" w:vertAnchor="text" w:horzAnchor="page" w:tblpX="1560" w:tblpY="119"/>
        <w:tblOverlap w:val="never"/>
        <w:tblW w:w="840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200"/>
        <w:gridCol w:w="91"/>
        <w:gridCol w:w="645"/>
        <w:gridCol w:w="1291"/>
        <w:gridCol w:w="1723"/>
        <w:gridCol w:w="1125"/>
        <w:gridCol w:w="1675"/>
      </w:tblGrid>
      <w:tr w14:paraId="1E63E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8"/>
            <w:tcBorders>
              <w:left w:val="single" w:color="000000" w:sz="4" w:space="0"/>
              <w:right w:val="single" w:color="000000" w:sz="4" w:space="0"/>
            </w:tcBorders>
          </w:tcPr>
          <w:p w14:paraId="72B73076">
            <w:pPr>
              <w:spacing w:before="128" w:line="222" w:lineRule="auto"/>
              <w:ind w:left="186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48674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8"/>
            <w:tcBorders>
              <w:left w:val="single" w:color="000000" w:sz="4" w:space="0"/>
              <w:right w:val="single" w:color="000000" w:sz="4" w:space="0"/>
            </w:tcBorders>
          </w:tcPr>
          <w:p w14:paraId="3459DFE5">
            <w:pPr>
              <w:spacing w:before="123" w:line="222" w:lineRule="auto"/>
              <w:ind w:left="319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7644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196D52D6">
            <w:pPr>
              <w:spacing w:before="83" w:line="199" w:lineRule="auto"/>
              <w:ind w:left="134" w:right="121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3227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3514958">
            <w:pPr>
              <w:spacing w:before="183" w:line="222" w:lineRule="auto"/>
              <w:ind w:left="6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1723" w:type="dxa"/>
            <w:tcBorders>
              <w:left w:val="single" w:color="000000" w:sz="4" w:space="0"/>
              <w:right w:val="single" w:color="000000" w:sz="4" w:space="0"/>
            </w:tcBorders>
          </w:tcPr>
          <w:p w14:paraId="3DA18F18">
            <w:pPr>
              <w:spacing w:before="83" w:line="199" w:lineRule="auto"/>
              <w:ind w:left="132" w:right="11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5507FB8">
            <w:pPr>
              <w:spacing w:before="83" w:line="199" w:lineRule="auto"/>
              <w:ind w:left="906" w:right="83" w:hanging="8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</w:p>
        </w:tc>
      </w:tr>
      <w:tr w14:paraId="7A3D2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63136AFD">
            <w:pPr>
              <w:spacing w:before="82" w:line="192" w:lineRule="auto"/>
              <w:ind w:left="131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元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)</w:t>
            </w:r>
          </w:p>
        </w:tc>
        <w:tc>
          <w:tcPr>
            <w:tcW w:w="1291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5E72BD14">
            <w:pPr>
              <w:spacing w:before="282" w:line="204" w:lineRule="auto"/>
              <w:ind w:left="449" w:right="143" w:hanging="29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645" w:type="dxa"/>
            <w:tcBorders>
              <w:left w:val="single" w:color="000000" w:sz="4" w:space="0"/>
              <w:right w:val="single" w:color="000000" w:sz="4" w:space="0"/>
            </w:tcBorders>
          </w:tcPr>
          <w:p w14:paraId="430A26A2">
            <w:pPr>
              <w:spacing w:line="350" w:lineRule="auto"/>
              <w:jc w:val="center"/>
            </w:pPr>
          </w:p>
          <w:p w14:paraId="2D23EDFB">
            <w:pPr>
              <w:spacing w:before="65" w:line="180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32.8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</w:t>
            </w:r>
          </w:p>
        </w:tc>
        <w:tc>
          <w:tcPr>
            <w:tcW w:w="1291" w:type="dxa"/>
            <w:tcBorders>
              <w:left w:val="single" w:color="000000" w:sz="4" w:space="0"/>
              <w:right w:val="single" w:color="000000" w:sz="4" w:space="0"/>
            </w:tcBorders>
          </w:tcPr>
          <w:p w14:paraId="41DB67A3">
            <w:pPr>
              <w:spacing w:before="282" w:line="204" w:lineRule="auto"/>
              <w:ind w:left="452" w:right="141" w:hanging="2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723" w:type="dxa"/>
            <w:tcBorders>
              <w:left w:val="single" w:color="000000" w:sz="4" w:space="0"/>
              <w:right w:val="single" w:color="000000" w:sz="4" w:space="0"/>
            </w:tcBorders>
          </w:tcPr>
          <w:p w14:paraId="0AAE1E63">
            <w:pPr>
              <w:spacing w:line="350" w:lineRule="auto"/>
              <w:jc w:val="center"/>
            </w:pPr>
          </w:p>
          <w:p w14:paraId="24680A1B">
            <w:pPr>
              <w:spacing w:before="65" w:line="180" w:lineRule="auto"/>
              <w:ind w:left="7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32.8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left w:val="single" w:color="000000" w:sz="4" w:space="0"/>
              <w:right w:val="single" w:color="000000" w:sz="4" w:space="0"/>
            </w:tcBorders>
          </w:tcPr>
          <w:p w14:paraId="098D4795">
            <w:pPr>
              <w:spacing w:line="315" w:lineRule="auto"/>
              <w:jc w:val="center"/>
            </w:pPr>
          </w:p>
          <w:p w14:paraId="43E0A765">
            <w:pPr>
              <w:spacing w:before="65" w:line="222" w:lineRule="auto"/>
              <w:ind w:left="25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675" w:type="dxa"/>
            <w:tcBorders>
              <w:left w:val="single" w:color="000000" w:sz="4" w:space="0"/>
              <w:right w:val="single" w:color="000000" w:sz="4" w:space="0"/>
            </w:tcBorders>
          </w:tcPr>
          <w:p w14:paraId="14B7076A">
            <w:pPr>
              <w:spacing w:line="350" w:lineRule="auto"/>
              <w:jc w:val="center"/>
            </w:pPr>
          </w:p>
          <w:p w14:paraId="419D9A41">
            <w:pPr>
              <w:spacing w:before="65" w:line="180" w:lineRule="auto"/>
              <w:ind w:left="60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F770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63D7400B">
            <w:pPr>
              <w:spacing w:before="284" w:line="197" w:lineRule="auto"/>
              <w:ind w:left="138" w:right="121" w:hanging="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7750" w:type="dxa"/>
            <w:gridSpan w:val="7"/>
            <w:tcBorders>
              <w:left w:val="single" w:color="000000" w:sz="4" w:space="0"/>
              <w:right w:val="single" w:color="000000" w:sz="4" w:space="0"/>
            </w:tcBorders>
          </w:tcPr>
          <w:p w14:paraId="7092308C">
            <w:pPr>
              <w:spacing w:before="84" w:line="190" w:lineRule="auto"/>
              <w:ind w:left="62" w:right="192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本项目主要实施内容为：保障特岗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全科医生13人的工资，计划工资发放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覆盖率100%、资金使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用合规率100%、资金支付及时率100%，项目总投资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32.83万元，其中特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岗全科医生人均工资标准为2104.49元/人/月。通过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本项目的实施，有效提高特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岗全科医生生活水平，持续稳定乡村医生队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伍建设，争取使受益特岗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全科医生满意度达到95%以上。</w:t>
            </w:r>
          </w:p>
        </w:tc>
      </w:tr>
      <w:tr w14:paraId="0B996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</w:tcPr>
          <w:p w14:paraId="3AE9F444">
            <w:pPr>
              <w:spacing w:before="86" w:line="198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00E4CCA1">
            <w:pPr>
              <w:spacing w:before="86" w:line="198" w:lineRule="auto"/>
              <w:ind w:left="127" w:right="121" w:firstLine="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25C3406">
            <w:pPr>
              <w:spacing w:before="185" w:line="222" w:lineRule="auto"/>
              <w:ind w:left="154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07897891">
            <w:pPr>
              <w:spacing w:before="86" w:line="198" w:lineRule="auto"/>
              <w:ind w:left="478" w:right="60" w:hanging="4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标值(包含数字及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字描述)</w:t>
            </w:r>
          </w:p>
        </w:tc>
      </w:tr>
      <w:tr w14:paraId="20E3D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44DEED61">
            <w:pPr>
              <w:spacing w:line="311" w:lineRule="auto"/>
              <w:jc w:val="center"/>
            </w:pPr>
          </w:p>
          <w:p w14:paraId="612DB8DD">
            <w:pPr>
              <w:spacing w:line="312" w:lineRule="auto"/>
              <w:jc w:val="center"/>
            </w:pPr>
          </w:p>
          <w:p w14:paraId="73EFAC05">
            <w:pPr>
              <w:spacing w:line="312" w:lineRule="auto"/>
              <w:jc w:val="center"/>
            </w:pPr>
          </w:p>
          <w:p w14:paraId="0D0467CE">
            <w:pPr>
              <w:spacing w:before="65" w:line="203" w:lineRule="auto"/>
              <w:ind w:left="131" w:right="121" w:firstLine="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415A136D">
            <w:pPr>
              <w:spacing w:before="86" w:line="198" w:lineRule="auto"/>
              <w:ind w:left="126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33727A8D">
            <w:pPr>
              <w:spacing w:before="185" w:line="221" w:lineRule="auto"/>
              <w:ind w:left="6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岗全科医生人数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805813B">
            <w:pPr>
              <w:spacing w:before="184" w:line="227" w:lineRule="auto"/>
              <w:ind w:left="692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13人</w:t>
            </w:r>
          </w:p>
        </w:tc>
      </w:tr>
      <w:tr w14:paraId="476E4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5445E87">
            <w:pPr>
              <w:jc w:val="center"/>
            </w:pPr>
          </w:p>
        </w:tc>
        <w:tc>
          <w:tcPr>
            <w:tcW w:w="120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4DADD09B">
            <w:pPr>
              <w:spacing w:before="226" w:line="203" w:lineRule="auto"/>
              <w:ind w:left="127" w:right="121" w:firstLine="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351A6DF2">
            <w:pPr>
              <w:spacing w:before="125" w:line="220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作发放覆盖率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1E407B43">
            <w:pPr>
              <w:spacing w:before="159" w:line="181" w:lineRule="auto"/>
              <w:ind w:left="937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45B1C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5CDC6643">
            <w:pPr>
              <w:jc w:val="center"/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6D013DFF">
            <w:pPr>
              <w:jc w:val="center"/>
            </w:pP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92B2F15">
            <w:pPr>
              <w:spacing w:before="125" w:line="222" w:lineRule="auto"/>
              <w:ind w:left="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43948762">
            <w:pPr>
              <w:spacing w:before="159" w:line="181" w:lineRule="auto"/>
              <w:ind w:left="937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28FDC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7292E1F5">
            <w:pPr>
              <w:jc w:val="center"/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70EE6FCA">
            <w:pPr>
              <w:spacing w:before="86" w:line="198" w:lineRule="auto"/>
              <w:ind w:left="127" w:right="121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240B2606">
            <w:pPr>
              <w:spacing w:before="185" w:line="223" w:lineRule="auto"/>
              <w:ind w:left="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46514661">
            <w:pPr>
              <w:spacing w:before="219" w:line="181" w:lineRule="auto"/>
              <w:ind w:left="937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42CD6B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23E3E793">
            <w:pPr>
              <w:jc w:val="center"/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6A0A94F3">
            <w:pPr>
              <w:spacing w:before="86" w:line="198" w:lineRule="auto"/>
              <w:ind w:left="127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4B05381D">
            <w:pPr>
              <w:spacing w:before="185" w:line="222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特岗全科医生人均工资标准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B1B9085">
            <w:pPr>
              <w:spacing w:before="185" w:line="241" w:lineRule="auto"/>
              <w:ind w:left="1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=2104.</w:t>
            </w:r>
            <w:r>
              <w:rPr>
                <w:rFonts w:ascii="仿宋" w:hAnsi="仿宋" w:eastAsia="仿宋" w:cs="仿宋"/>
                <w:sz w:val="20"/>
                <w:szCs w:val="20"/>
              </w:rPr>
              <w:t>49元/人/月</w:t>
            </w:r>
          </w:p>
        </w:tc>
      </w:tr>
      <w:tr w14:paraId="55B7B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 w14:paraId="0DE20613">
            <w:pPr>
              <w:spacing w:line="258" w:lineRule="auto"/>
              <w:jc w:val="center"/>
            </w:pPr>
          </w:p>
          <w:p w14:paraId="69334A26">
            <w:pPr>
              <w:spacing w:line="258" w:lineRule="auto"/>
              <w:jc w:val="center"/>
            </w:pPr>
          </w:p>
          <w:p w14:paraId="7284501B">
            <w:pPr>
              <w:spacing w:line="259" w:lineRule="auto"/>
              <w:jc w:val="center"/>
            </w:pPr>
          </w:p>
          <w:p w14:paraId="6C4B8CD7">
            <w:pPr>
              <w:spacing w:line="259" w:lineRule="auto"/>
              <w:jc w:val="center"/>
            </w:pPr>
          </w:p>
          <w:p w14:paraId="50A6A3D3">
            <w:pPr>
              <w:spacing w:line="259" w:lineRule="auto"/>
              <w:jc w:val="center"/>
            </w:pPr>
          </w:p>
          <w:p w14:paraId="0AB04BFC">
            <w:pPr>
              <w:spacing w:before="65" w:line="203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1C328287">
            <w:pPr>
              <w:spacing w:before="86" w:line="193" w:lineRule="auto"/>
              <w:ind w:left="127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05EADA3C">
            <w:pPr>
              <w:jc w:val="center"/>
            </w:pP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3F2E010E">
            <w:pPr>
              <w:jc w:val="center"/>
            </w:pPr>
          </w:p>
        </w:tc>
      </w:tr>
      <w:tr w14:paraId="0B918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3074653A">
            <w:pPr>
              <w:jc w:val="center"/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4AA0F311">
            <w:pPr>
              <w:spacing w:before="86" w:line="193" w:lineRule="auto"/>
              <w:ind w:left="127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F1066DA">
            <w:pPr>
              <w:spacing w:before="286" w:line="222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特岗全科医生生活水平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7E21140F">
            <w:pPr>
              <w:spacing w:before="286" w:line="222" w:lineRule="auto"/>
              <w:ind w:left="5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 w14:paraId="566BC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609B4204">
            <w:pPr>
              <w:jc w:val="center"/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5F02AD1C">
            <w:pPr>
              <w:spacing w:before="86" w:line="193" w:lineRule="auto"/>
              <w:ind w:left="127" w:right="121" w:firstLine="1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6D988F92">
            <w:pPr>
              <w:jc w:val="center"/>
            </w:pP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67D2AF53">
            <w:pPr>
              <w:jc w:val="center"/>
            </w:pPr>
          </w:p>
        </w:tc>
      </w:tr>
      <w:tr w14:paraId="7651D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 w14:paraId="1040F5DB">
            <w:pPr>
              <w:jc w:val="center"/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</w:tcPr>
          <w:p w14:paraId="7DFBDA27">
            <w:pPr>
              <w:spacing w:before="87" w:line="197" w:lineRule="auto"/>
              <w:ind w:left="13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持</w:t>
            </w:r>
          </w:p>
          <w:p w14:paraId="3E75F15B">
            <w:pPr>
              <w:spacing w:line="194" w:lineRule="auto"/>
              <w:ind w:left="127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续影</w:t>
            </w:r>
          </w:p>
          <w:p w14:paraId="61584251">
            <w:pPr>
              <w:spacing w:line="194" w:lineRule="auto"/>
              <w:ind w:left="13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响指</w:t>
            </w:r>
          </w:p>
          <w:p w14:paraId="23617EDB">
            <w:pPr>
              <w:spacing w:line="222" w:lineRule="auto"/>
              <w:ind w:left="226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3750" w:type="dxa"/>
            <w:gridSpan w:val="4"/>
            <w:tcBorders>
              <w:left w:val="single" w:color="000000" w:sz="4" w:space="0"/>
              <w:right w:val="single" w:color="000000" w:sz="4" w:space="0"/>
            </w:tcBorders>
          </w:tcPr>
          <w:p w14:paraId="72E2758A">
            <w:pPr>
              <w:spacing w:line="321" w:lineRule="auto"/>
              <w:jc w:val="center"/>
            </w:pPr>
          </w:p>
          <w:p w14:paraId="3DDB5E9C">
            <w:pPr>
              <w:spacing w:before="65" w:line="219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稳定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乡村医生队伍建设</w:t>
            </w:r>
          </w:p>
        </w:tc>
        <w:tc>
          <w:tcPr>
            <w:tcW w:w="2800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2B991C7B">
            <w:pPr>
              <w:spacing w:line="321" w:lineRule="auto"/>
              <w:jc w:val="center"/>
            </w:pPr>
          </w:p>
          <w:p w14:paraId="75A8115E">
            <w:pPr>
              <w:spacing w:before="65" w:line="219" w:lineRule="auto"/>
              <w:ind w:left="5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稳定</w:t>
            </w:r>
          </w:p>
        </w:tc>
      </w:tr>
    </w:tbl>
    <w:p w14:paraId="61A31A78">
      <w:pPr>
        <w:jc w:val="center"/>
      </w:pPr>
    </w:p>
    <w:p w14:paraId="66315CAE">
      <w:pPr>
        <w:spacing w:line="148" w:lineRule="exact"/>
        <w:jc w:val="center"/>
      </w:pPr>
    </w:p>
    <w:p w14:paraId="16A093E1">
      <w:pPr>
        <w:jc w:val="center"/>
      </w:pPr>
    </w:p>
    <w:p w14:paraId="6EDAE291">
      <w:pPr>
        <w:jc w:val="center"/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37" w:tblpY="80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50251D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5B9F62F8">
            <w:pPr>
              <w:spacing w:before="128" w:line="222" w:lineRule="auto"/>
              <w:ind w:left="250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2BA4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33668151">
            <w:pPr>
              <w:spacing w:before="123" w:line="222" w:lineRule="auto"/>
              <w:ind w:left="383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6084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78D0149B">
            <w:pPr>
              <w:spacing w:before="82" w:line="199" w:lineRule="auto"/>
              <w:ind w:left="290" w:right="80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16302465">
            <w:pPr>
              <w:spacing w:before="183" w:line="222" w:lineRule="auto"/>
              <w:ind w:left="91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75814264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7A3EB740">
            <w:pPr>
              <w:spacing w:before="82" w:line="199" w:lineRule="auto"/>
              <w:ind w:right="12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60岁以上老人</w:t>
            </w:r>
            <w:r>
              <w:rPr>
                <w:rFonts w:ascii="仿宋" w:hAnsi="仿宋" w:eastAsia="仿宋" w:cs="仿宋"/>
                <w:sz w:val="20"/>
                <w:szCs w:val="20"/>
              </w:rPr>
              <w:t>老龄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事业发展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经费</w:t>
            </w:r>
          </w:p>
        </w:tc>
      </w:tr>
      <w:tr w14:paraId="5AE94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507ACACB">
            <w:pPr>
              <w:spacing w:before="83" w:line="197" w:lineRule="auto"/>
              <w:ind w:left="9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D51815C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7F7ED7A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7559560A">
            <w:pPr>
              <w:spacing w:line="251" w:lineRule="auto"/>
              <w:jc w:val="center"/>
            </w:pPr>
          </w:p>
          <w:p w14:paraId="2DC56FE6">
            <w:pPr>
              <w:spacing w:before="65" w:line="181" w:lineRule="auto"/>
              <w:ind w:left="147"/>
              <w:jc w:val="center"/>
              <w:rPr>
                <w:rFonts w:hint="eastAsia" w:ascii="仿宋" w:hAnsi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0.6</w:t>
            </w:r>
            <w:r>
              <w:rPr>
                <w:rFonts w:hint="eastAsia" w:ascii="仿宋" w:hAnsi="仿宋" w:cs="仿宋"/>
                <w:spacing w:val="-3"/>
                <w:sz w:val="20"/>
                <w:szCs w:val="20"/>
              </w:rPr>
              <w:t>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</w:tcPr>
          <w:p w14:paraId="7CD36002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1EC3BFA9">
            <w:pPr>
              <w:spacing w:line="251" w:lineRule="auto"/>
              <w:jc w:val="center"/>
            </w:pPr>
          </w:p>
          <w:p w14:paraId="06933F11">
            <w:pPr>
              <w:spacing w:before="65" w:line="181" w:lineRule="auto"/>
              <w:ind w:left="150"/>
              <w:jc w:val="center"/>
              <w:rPr>
                <w:rFonts w:hint="eastAsia" w:ascii="仿宋" w:hAnsi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0.6</w:t>
            </w:r>
            <w:r>
              <w:rPr>
                <w:rFonts w:hint="eastAsia" w:ascii="仿宋" w:hAnsi="仿宋" w:cs="仿宋"/>
                <w:spacing w:val="-3"/>
                <w:sz w:val="20"/>
                <w:szCs w:val="20"/>
              </w:rPr>
              <w:t>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6A1728E8">
            <w:pPr>
              <w:spacing w:before="283" w:line="222" w:lineRule="auto"/>
              <w:ind w:left="3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</w:tcPr>
          <w:p w14:paraId="3F0DAE9C">
            <w:pPr>
              <w:spacing w:line="252" w:lineRule="auto"/>
              <w:jc w:val="center"/>
            </w:pPr>
          </w:p>
          <w:p w14:paraId="71BE377D">
            <w:pPr>
              <w:spacing w:before="65" w:line="180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2D0F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726EBB26">
            <w:pPr>
              <w:spacing w:before="186" w:line="203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</w:tcPr>
          <w:p w14:paraId="11FFD79D">
            <w:pPr>
              <w:spacing w:before="86" w:line="193" w:lineRule="auto"/>
              <w:ind w:left="64" w:right="70" w:firstLine="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本项目主要实施内容为：为全县2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1330名60岁以上老人提供免费卫生技术服务。通过此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项工作的开展，改善老年人生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活状况，提高生活质量，保障和改善民生，促进社会和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稳定。</w:t>
            </w:r>
          </w:p>
        </w:tc>
      </w:tr>
      <w:tr w14:paraId="4C85E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2F7C8E2B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5B2FE233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7206C04F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72624B8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ECC7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0EA65F5B">
            <w:pPr>
              <w:spacing w:line="243" w:lineRule="auto"/>
              <w:jc w:val="center"/>
            </w:pPr>
          </w:p>
          <w:p w14:paraId="0DBAE960">
            <w:pPr>
              <w:spacing w:line="243" w:lineRule="auto"/>
              <w:jc w:val="center"/>
            </w:pPr>
          </w:p>
          <w:p w14:paraId="5E733EB7">
            <w:pPr>
              <w:spacing w:line="243" w:lineRule="auto"/>
              <w:jc w:val="center"/>
            </w:pPr>
          </w:p>
          <w:p w14:paraId="103C5CDE">
            <w:pPr>
              <w:spacing w:line="243" w:lineRule="auto"/>
              <w:jc w:val="center"/>
            </w:pPr>
          </w:p>
          <w:p w14:paraId="36A2BA9C">
            <w:pPr>
              <w:spacing w:line="243" w:lineRule="auto"/>
              <w:jc w:val="center"/>
            </w:pPr>
          </w:p>
          <w:p w14:paraId="4DE27CD3">
            <w:pPr>
              <w:spacing w:before="65" w:line="203" w:lineRule="auto"/>
              <w:ind w:left="288" w:right="80" w:hanging="19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5BB69D2C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58C8699">
            <w:pPr>
              <w:spacing w:before="187" w:line="221" w:lineRule="auto"/>
              <w:ind w:left="11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障60岁以上老年人人数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4352D9F">
            <w:pPr>
              <w:spacing w:before="187" w:line="262" w:lineRule="exact"/>
              <w:ind w:left="853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position w:val="1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1"/>
                <w:position w:val="1"/>
                <w:sz w:val="20"/>
                <w:szCs w:val="20"/>
              </w:rPr>
              <w:t>21.</w:t>
            </w:r>
            <w:r>
              <w:rPr>
                <w:rFonts w:ascii="仿宋" w:hAnsi="仿宋" w:eastAsia="仿宋" w:cs="仿宋"/>
                <w:color w:val="auto"/>
                <w:position w:val="1"/>
                <w:sz w:val="20"/>
                <w:szCs w:val="20"/>
              </w:rPr>
              <w:t>3万</w:t>
            </w:r>
          </w:p>
        </w:tc>
      </w:tr>
      <w:tr w14:paraId="4892E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1C9660AF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5A59EA9A">
            <w:pPr>
              <w:spacing w:before="229" w:line="203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4C9E072">
            <w:pPr>
              <w:spacing w:before="128" w:line="221" w:lineRule="auto"/>
              <w:ind w:left="120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符合条件申报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对象覆盖率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6A904C7C">
            <w:pPr>
              <w:spacing w:before="162" w:line="180" w:lineRule="auto"/>
              <w:ind w:left="952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0.9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5</w:t>
            </w:r>
          </w:p>
        </w:tc>
      </w:tr>
      <w:tr w14:paraId="157FF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69074087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5095345A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22267A6">
            <w:pPr>
              <w:spacing w:before="127" w:line="222" w:lineRule="auto"/>
              <w:ind w:left="18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70B7D78">
            <w:pPr>
              <w:spacing w:before="162" w:line="181" w:lineRule="auto"/>
              <w:ind w:left="111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01651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09CC5A23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582DC3AF">
            <w:pPr>
              <w:spacing w:before="229" w:line="203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5A17133E">
            <w:pPr>
              <w:spacing w:before="128" w:line="220" w:lineRule="auto"/>
              <w:ind w:left="1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资金到位及时性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82E40F1">
            <w:pPr>
              <w:spacing w:before="162" w:line="181" w:lineRule="auto"/>
              <w:ind w:left="111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7C8C6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743AB19A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7745AB3E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3AAE3D13">
            <w:pPr>
              <w:spacing w:before="128" w:line="222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截止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日期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4FDC36E">
            <w:pPr>
              <w:spacing w:before="128" w:line="222" w:lineRule="auto"/>
              <w:ind w:left="553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2022年12月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底</w:t>
            </w:r>
          </w:p>
        </w:tc>
      </w:tr>
      <w:tr w14:paraId="3FD4E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1CBE0423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40EDFCA2">
            <w:pPr>
              <w:spacing w:before="229" w:line="203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E4793D1">
            <w:pPr>
              <w:spacing w:before="128" w:line="223" w:lineRule="auto"/>
              <w:ind w:left="1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人均老龄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事业发展项目经费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EF2D5CC">
            <w:pPr>
              <w:spacing w:before="128" w:line="226" w:lineRule="auto"/>
              <w:ind w:left="854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5元/人</w:t>
            </w:r>
          </w:p>
        </w:tc>
      </w:tr>
      <w:tr w14:paraId="48A97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 w14:paraId="1B454236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73B4AA85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B044A41">
            <w:pPr>
              <w:spacing w:before="128" w:line="223" w:lineRule="auto"/>
              <w:ind w:left="10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老龄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事业发展项目经费总额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2404C37C">
            <w:pPr>
              <w:spacing w:before="128" w:line="241" w:lineRule="auto"/>
              <w:ind w:left="715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6</w:t>
            </w:r>
            <w:r>
              <w:rPr>
                <w:rFonts w:hint="eastAsia" w:ascii="仿宋" w:hAnsi="仿宋" w:cs="仿宋"/>
                <w:color w:val="auto"/>
                <w:spacing w:val="-2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万元</w:t>
            </w:r>
          </w:p>
        </w:tc>
      </w:tr>
      <w:tr w14:paraId="78AF8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4182E84F">
            <w:pPr>
              <w:spacing w:line="381" w:lineRule="auto"/>
              <w:jc w:val="center"/>
            </w:pPr>
          </w:p>
          <w:p w14:paraId="5BDE4497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5F948D2D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E890345">
            <w:pPr>
              <w:spacing w:before="188" w:line="222" w:lineRule="auto"/>
              <w:ind w:left="13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提高老年人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生活质量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E3B5D45">
            <w:pPr>
              <w:spacing w:before="188" w:line="222" w:lineRule="auto"/>
              <w:ind w:left="754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效提高</w:t>
            </w:r>
          </w:p>
        </w:tc>
      </w:tr>
      <w:tr w14:paraId="28770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 w14:paraId="15124FBD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0908A2BF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73482CEA">
            <w:pPr>
              <w:spacing w:before="288" w:line="221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03847D5F">
            <w:pPr>
              <w:spacing w:before="288" w:line="222" w:lineRule="auto"/>
              <w:ind w:left="1015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</w:tbl>
    <w:p w14:paraId="13582669">
      <w:pPr>
        <w:jc w:val="center"/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94" w:tblpY="160"/>
        <w:tblOverlap w:val="never"/>
        <w:tblW w:w="83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327C19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44710D57">
            <w:pPr>
              <w:spacing w:before="128" w:line="222" w:lineRule="auto"/>
              <w:ind w:left="250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10BE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</w:tcPr>
          <w:p w14:paraId="624F6FA5">
            <w:pPr>
              <w:spacing w:before="123" w:line="222" w:lineRule="auto"/>
              <w:ind w:left="383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6FDC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0EB38CBD">
            <w:pPr>
              <w:spacing w:before="82" w:line="199" w:lineRule="auto"/>
              <w:ind w:left="290" w:right="80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 w14:paraId="62DBA302">
            <w:pPr>
              <w:spacing w:before="183" w:line="222" w:lineRule="auto"/>
              <w:ind w:left="91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7AFD4A03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 w14:paraId="76A5691C">
            <w:pPr>
              <w:spacing w:before="82" w:line="199" w:lineRule="auto"/>
              <w:ind w:right="12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医疗卫生防疫工</w:t>
            </w:r>
            <w:r>
              <w:rPr>
                <w:rFonts w:ascii="仿宋" w:hAnsi="仿宋" w:eastAsia="仿宋" w:cs="仿宋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员工资</w:t>
            </w:r>
          </w:p>
        </w:tc>
      </w:tr>
      <w:tr w14:paraId="0DEC8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675046BA">
            <w:pPr>
              <w:spacing w:before="83" w:line="197" w:lineRule="auto"/>
              <w:ind w:left="9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50A8C12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3BA7D71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1028A05C">
            <w:pPr>
              <w:spacing w:line="251" w:lineRule="auto"/>
              <w:jc w:val="center"/>
            </w:pPr>
          </w:p>
          <w:p w14:paraId="29806975">
            <w:pPr>
              <w:spacing w:before="65" w:line="181" w:lineRule="auto"/>
              <w:ind w:left="8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317.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</w:tcPr>
          <w:p w14:paraId="422BF494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</w:tcPr>
          <w:p w14:paraId="0C93B89D">
            <w:pPr>
              <w:spacing w:line="251" w:lineRule="auto"/>
              <w:jc w:val="center"/>
            </w:pPr>
          </w:p>
          <w:p w14:paraId="444E59FF">
            <w:pPr>
              <w:spacing w:before="65" w:line="181" w:lineRule="auto"/>
              <w:ind w:left="8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317.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93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8B4B76C">
            <w:pPr>
              <w:spacing w:before="283" w:line="222" w:lineRule="auto"/>
              <w:ind w:left="3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</w:tcPr>
          <w:p w14:paraId="3FE394A6">
            <w:pPr>
              <w:spacing w:line="252" w:lineRule="auto"/>
              <w:jc w:val="center"/>
            </w:pPr>
          </w:p>
          <w:p w14:paraId="77A55F0E">
            <w:pPr>
              <w:spacing w:before="65" w:line="180" w:lineRule="auto"/>
              <w:ind w:left="72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D0E2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466797C4">
            <w:pPr>
              <w:spacing w:before="186" w:line="203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</w:tcPr>
          <w:p w14:paraId="425C1580">
            <w:pPr>
              <w:spacing w:before="86" w:line="193" w:lineRule="auto"/>
              <w:ind w:left="68" w:right="170" w:hanging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本项目主要实施内容为：保为41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名医疗卫生防疫工作人员工资317.93万元。通过此项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工作的开展，使招聘人员待遇同县级公立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医疗机构临床医师工资水平相衔接，持续稳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定乡村医生队伍建设。</w:t>
            </w:r>
          </w:p>
        </w:tc>
      </w:tr>
      <w:tr w14:paraId="58D39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</w:tcPr>
          <w:p w14:paraId="24E97CD9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49B276D3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5D5737C0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08255A9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A856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670A1AB6">
            <w:pPr>
              <w:spacing w:line="243" w:lineRule="auto"/>
              <w:jc w:val="center"/>
            </w:pPr>
          </w:p>
          <w:p w14:paraId="0B155611">
            <w:pPr>
              <w:spacing w:line="243" w:lineRule="auto"/>
              <w:jc w:val="center"/>
            </w:pPr>
          </w:p>
          <w:p w14:paraId="4493342A">
            <w:pPr>
              <w:spacing w:line="243" w:lineRule="auto"/>
              <w:jc w:val="center"/>
            </w:pPr>
          </w:p>
          <w:p w14:paraId="61D6B6AB">
            <w:pPr>
              <w:spacing w:line="243" w:lineRule="auto"/>
              <w:jc w:val="center"/>
            </w:pPr>
          </w:p>
          <w:p w14:paraId="5FA25DA7">
            <w:pPr>
              <w:spacing w:line="243" w:lineRule="auto"/>
              <w:jc w:val="center"/>
            </w:pPr>
          </w:p>
          <w:p w14:paraId="7695C8E8">
            <w:pPr>
              <w:spacing w:before="65" w:line="203" w:lineRule="auto"/>
              <w:ind w:left="288" w:right="80" w:hanging="19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79E0FF71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29667091">
            <w:pPr>
              <w:spacing w:before="187" w:line="223" w:lineRule="auto"/>
              <w:ind w:left="171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防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疫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医生人数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0242E42">
            <w:pPr>
              <w:spacing w:before="186" w:line="227" w:lineRule="auto"/>
              <w:ind w:left="949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1人</w:t>
            </w:r>
          </w:p>
        </w:tc>
      </w:tr>
      <w:tr w14:paraId="65951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145E4366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06927378">
            <w:pPr>
              <w:spacing w:before="229" w:line="203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4C8984C7">
            <w:pPr>
              <w:spacing w:before="128" w:line="221" w:lineRule="auto"/>
              <w:ind w:left="120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符合条件申报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对象覆盖率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148798B">
            <w:pPr>
              <w:spacing w:before="162" w:line="181" w:lineRule="auto"/>
              <w:ind w:left="111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4941B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4A257A75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54D1AA0E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2CB882F">
            <w:pPr>
              <w:spacing w:before="128" w:line="221" w:lineRule="auto"/>
              <w:ind w:left="18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执行率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192F6223">
            <w:pPr>
              <w:spacing w:before="162" w:line="181" w:lineRule="auto"/>
              <w:ind w:left="111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6056F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3437D6E6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46EE37FF">
            <w:pPr>
              <w:spacing w:before="229" w:line="203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43652C31">
            <w:pPr>
              <w:spacing w:before="128" w:line="223" w:lineRule="auto"/>
              <w:ind w:left="1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42234CD0">
            <w:pPr>
              <w:spacing w:before="162" w:line="181" w:lineRule="auto"/>
              <w:ind w:left="111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2A747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166F12F5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29F611D7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6865AE09">
            <w:pPr>
              <w:spacing w:before="128" w:line="222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截止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492DF3F">
            <w:pPr>
              <w:spacing w:before="162" w:line="180" w:lineRule="auto"/>
              <w:ind w:left="899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2022年12月底</w:t>
            </w:r>
          </w:p>
        </w:tc>
      </w:tr>
      <w:tr w14:paraId="632EB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</w:tcPr>
          <w:p w14:paraId="264FECCA">
            <w:pPr>
              <w:jc w:val="center"/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</w:tcPr>
          <w:p w14:paraId="06834444">
            <w:pPr>
              <w:spacing w:before="229" w:line="203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12F1022E">
            <w:pPr>
              <w:spacing w:before="128" w:line="223" w:lineRule="auto"/>
              <w:ind w:left="131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防疫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医生工资经费支出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8ACD42F">
            <w:pPr>
              <w:spacing w:before="128" w:line="241" w:lineRule="auto"/>
              <w:ind w:left="654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17.93万元</w:t>
            </w:r>
          </w:p>
        </w:tc>
      </w:tr>
      <w:tr w14:paraId="22CCB5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 w14:paraId="1A8113CD">
            <w:pPr>
              <w:jc w:val="center"/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</w:tcPr>
          <w:p w14:paraId="522D9031">
            <w:pPr>
              <w:jc w:val="center"/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2254B27C">
            <w:pPr>
              <w:spacing w:before="128" w:line="222" w:lineRule="auto"/>
              <w:ind w:left="111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疫医生人均工资发放标准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7503B544">
            <w:pPr>
              <w:spacing w:before="128" w:line="241" w:lineRule="auto"/>
              <w:ind w:left="402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6461.99元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/人/月</w:t>
            </w:r>
          </w:p>
        </w:tc>
      </w:tr>
      <w:tr w14:paraId="5E51B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</w:tcPr>
          <w:p w14:paraId="5DDA5403">
            <w:pPr>
              <w:spacing w:line="381" w:lineRule="auto"/>
              <w:jc w:val="center"/>
            </w:pPr>
          </w:p>
          <w:p w14:paraId="556CCAA4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12C540E3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2DCEF2A8">
            <w:pPr>
              <w:spacing w:before="188" w:line="223" w:lineRule="auto"/>
              <w:ind w:left="10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特岗防疫医生生活水平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539E61B9">
            <w:pPr>
              <w:spacing w:before="187" w:line="224" w:lineRule="auto"/>
              <w:ind w:left="769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明显提高</w:t>
            </w:r>
          </w:p>
        </w:tc>
      </w:tr>
      <w:tr w14:paraId="3938E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</w:tcPr>
          <w:p w14:paraId="3307974F">
            <w:pPr>
              <w:jc w:val="center"/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</w:tcPr>
          <w:p w14:paraId="5C3A2555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 w14:paraId="37E2C171">
            <w:pPr>
              <w:spacing w:before="288" w:line="221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 w14:paraId="3AE145BA">
            <w:pPr>
              <w:spacing w:before="288" w:line="222" w:lineRule="auto"/>
              <w:ind w:left="1015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</w:tbl>
    <w:p w14:paraId="639B37F2">
      <w:pPr>
        <w:jc w:val="both"/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pPr w:leftFromText="180" w:rightFromText="180" w:vertAnchor="text" w:horzAnchor="page" w:tblpX="1726" w:tblpY="-8"/>
        <w:tblOverlap w:val="never"/>
        <w:tblW w:w="841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46"/>
        <w:gridCol w:w="645"/>
        <w:gridCol w:w="645"/>
        <w:gridCol w:w="1291"/>
        <w:gridCol w:w="1123"/>
        <w:gridCol w:w="168"/>
        <w:gridCol w:w="1170"/>
        <w:gridCol w:w="2075"/>
      </w:tblGrid>
      <w:tr w14:paraId="5D2A4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13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D4A3C58">
            <w:pPr>
              <w:spacing w:before="128" w:line="222" w:lineRule="auto"/>
              <w:ind w:left="186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3AAC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13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9E6B5A2">
            <w:pPr>
              <w:spacing w:before="123" w:line="222" w:lineRule="auto"/>
              <w:ind w:left="319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9BD4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BAF9B5">
            <w:pPr>
              <w:spacing w:before="82" w:line="199" w:lineRule="auto"/>
              <w:ind w:left="134" w:right="121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3227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7B57B11">
            <w:pPr>
              <w:spacing w:before="183" w:line="222" w:lineRule="auto"/>
              <w:ind w:left="6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生健康委员会</w:t>
            </w:r>
          </w:p>
        </w:tc>
        <w:tc>
          <w:tcPr>
            <w:tcW w:w="112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93CE7C">
            <w:pPr>
              <w:spacing w:before="82" w:line="199" w:lineRule="auto"/>
              <w:ind w:left="132" w:right="11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3413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35F1380">
            <w:pPr>
              <w:spacing w:before="82" w:line="199" w:lineRule="auto"/>
              <w:ind w:left="1236" w:right="83" w:hanging="113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车辆运行费</w:t>
            </w:r>
          </w:p>
        </w:tc>
      </w:tr>
      <w:tr w14:paraId="15F24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081D40">
            <w:pPr>
              <w:spacing w:before="86" w:line="191" w:lineRule="auto"/>
              <w:ind w:left="131" w:right="12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元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)</w:t>
            </w:r>
          </w:p>
        </w:tc>
        <w:tc>
          <w:tcPr>
            <w:tcW w:w="129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0C39CD">
            <w:pPr>
              <w:spacing w:before="283" w:line="204" w:lineRule="auto"/>
              <w:ind w:left="449" w:right="143" w:hanging="29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64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3DEDB7">
            <w:pPr>
              <w:spacing w:line="350" w:lineRule="auto"/>
              <w:jc w:val="center"/>
            </w:pPr>
          </w:p>
          <w:p w14:paraId="52C8DAE6">
            <w:pPr>
              <w:spacing w:before="65" w:line="181" w:lineRule="auto"/>
              <w:ind w:left="87"/>
              <w:jc w:val="center"/>
              <w:rPr>
                <w:rFonts w:hint="eastAsia" w:ascii="仿宋" w:hAnsi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1.</w:t>
            </w:r>
            <w:r>
              <w:rPr>
                <w:rFonts w:hint="eastAsia" w:ascii="仿宋" w:hAnsi="仿宋" w:cs="仿宋"/>
                <w:spacing w:val="-3"/>
                <w:sz w:val="20"/>
                <w:szCs w:val="20"/>
              </w:rPr>
              <w:t>40</w:t>
            </w:r>
          </w:p>
        </w:tc>
        <w:tc>
          <w:tcPr>
            <w:tcW w:w="129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711A4C0">
            <w:pPr>
              <w:spacing w:before="283" w:line="204" w:lineRule="auto"/>
              <w:ind w:left="452" w:right="141" w:hanging="2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2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D5C6BB5">
            <w:pPr>
              <w:spacing w:line="350" w:lineRule="auto"/>
              <w:jc w:val="center"/>
            </w:pPr>
          </w:p>
          <w:p w14:paraId="4F7A73FE">
            <w:pPr>
              <w:spacing w:before="65" w:line="181" w:lineRule="auto"/>
              <w:ind w:left="89"/>
              <w:jc w:val="center"/>
              <w:rPr>
                <w:rFonts w:hint="eastAsia" w:ascii="仿宋" w:hAnsi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1.</w:t>
            </w:r>
            <w:r>
              <w:rPr>
                <w:rFonts w:hint="eastAsia" w:ascii="仿宋" w:hAnsi="仿宋" w:cs="仿宋"/>
                <w:spacing w:val="-3"/>
                <w:sz w:val="20"/>
                <w:szCs w:val="20"/>
              </w:rPr>
              <w:t>40</w:t>
            </w:r>
          </w:p>
        </w:tc>
        <w:tc>
          <w:tcPr>
            <w:tcW w:w="13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978A3C">
            <w:pPr>
              <w:spacing w:line="316" w:lineRule="auto"/>
              <w:jc w:val="center"/>
            </w:pPr>
          </w:p>
          <w:p w14:paraId="7CC18979">
            <w:pPr>
              <w:spacing w:before="65" w:line="222" w:lineRule="auto"/>
              <w:ind w:left="25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07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6BC56D">
            <w:pPr>
              <w:spacing w:line="351" w:lineRule="auto"/>
              <w:jc w:val="center"/>
            </w:pPr>
          </w:p>
          <w:p w14:paraId="2260525F">
            <w:pPr>
              <w:spacing w:before="65" w:line="180" w:lineRule="auto"/>
              <w:ind w:left="60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3AF7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93D6B6">
            <w:pPr>
              <w:spacing w:before="86" w:line="193" w:lineRule="auto"/>
              <w:ind w:left="138" w:right="121" w:hanging="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7763" w:type="dxa"/>
            <w:gridSpan w:val="8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A761B4">
            <w:pPr>
              <w:spacing w:before="184" w:line="202" w:lineRule="auto"/>
              <w:ind w:left="56" w:right="119" w:firstLine="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本项目主要实施内容为：保障车辆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正常运行，6辆车*18983.33元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=113900。通过此项工作的开展，保障车辆的正常运转和工作正常开</w:t>
            </w:r>
            <w:r>
              <w:rPr>
                <w:rFonts w:ascii="仿宋" w:hAnsi="仿宋" w:eastAsia="仿宋" w:cs="仿宋"/>
                <w:sz w:val="20"/>
                <w:szCs w:val="20"/>
              </w:rPr>
              <w:t>展。</w:t>
            </w:r>
          </w:p>
        </w:tc>
      </w:tr>
      <w:tr w14:paraId="227B7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6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3AEB20">
            <w:pPr>
              <w:spacing w:before="87" w:line="197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72F688">
            <w:pPr>
              <w:spacing w:before="87" w:line="197" w:lineRule="auto"/>
              <w:ind w:left="127" w:right="121" w:firstLine="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086E44">
            <w:pPr>
              <w:spacing w:before="186" w:line="222" w:lineRule="auto"/>
              <w:ind w:left="154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81FA3C7">
            <w:pPr>
              <w:spacing w:before="87" w:line="197" w:lineRule="auto"/>
              <w:ind w:left="478" w:right="60" w:hanging="4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标值(包含数字及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文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字描述)</w:t>
            </w:r>
          </w:p>
        </w:tc>
      </w:tr>
      <w:tr w14:paraId="427C9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C0D8C77">
            <w:pPr>
              <w:spacing w:line="242" w:lineRule="auto"/>
              <w:jc w:val="center"/>
            </w:pPr>
          </w:p>
          <w:p w14:paraId="56CB6E50">
            <w:pPr>
              <w:spacing w:line="243" w:lineRule="auto"/>
              <w:jc w:val="center"/>
            </w:pPr>
          </w:p>
          <w:p w14:paraId="35612269">
            <w:pPr>
              <w:spacing w:line="243" w:lineRule="auto"/>
              <w:jc w:val="center"/>
            </w:pPr>
          </w:p>
          <w:p w14:paraId="3A97542C">
            <w:pPr>
              <w:spacing w:line="243" w:lineRule="auto"/>
              <w:jc w:val="center"/>
            </w:pPr>
          </w:p>
          <w:p w14:paraId="2A435F1E">
            <w:pPr>
              <w:spacing w:line="243" w:lineRule="auto"/>
              <w:jc w:val="center"/>
            </w:pPr>
          </w:p>
          <w:p w14:paraId="1844F247">
            <w:pPr>
              <w:spacing w:before="65" w:line="191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  <w:p w14:paraId="52186DDC">
            <w:pPr>
              <w:spacing w:before="1" w:line="215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646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CCC3060">
            <w:pPr>
              <w:spacing w:before="227" w:line="191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 w14:paraId="3831A9C5">
            <w:pPr>
              <w:spacing w:before="1" w:line="21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138B1B">
            <w:pPr>
              <w:spacing w:before="127" w:line="219" w:lineRule="auto"/>
              <w:ind w:left="114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5A4C5D">
            <w:pPr>
              <w:spacing w:before="126" w:line="222" w:lineRule="auto"/>
              <w:ind w:left="823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辆</w:t>
            </w:r>
          </w:p>
        </w:tc>
      </w:tr>
      <w:tr w14:paraId="73A55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0FC6114">
            <w:pPr>
              <w:jc w:val="center"/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0C070290">
            <w:pPr>
              <w:jc w:val="center"/>
            </w:pP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DD43712">
            <w:pPr>
              <w:spacing w:before="127" w:line="219" w:lineRule="auto"/>
              <w:ind w:left="124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正常运行车辆数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B8147C">
            <w:pPr>
              <w:spacing w:before="126" w:line="222" w:lineRule="auto"/>
              <w:ind w:left="823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color w:val="auto"/>
                <w:spacing w:val="-1"/>
                <w:sz w:val="20"/>
                <w:szCs w:val="20"/>
              </w:rPr>
              <w:t>辆</w:t>
            </w:r>
          </w:p>
        </w:tc>
      </w:tr>
      <w:tr w14:paraId="6A11BB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58F745C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E2FA1B">
            <w:pPr>
              <w:spacing w:before="87" w:line="191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</w:t>
            </w:r>
          </w:p>
          <w:p w14:paraId="6057F0BE">
            <w:pPr>
              <w:spacing w:line="203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65A2AB">
            <w:pPr>
              <w:spacing w:before="186" w:line="222" w:lineRule="auto"/>
              <w:ind w:left="145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98C7468">
            <w:pPr>
              <w:spacing w:before="221" w:line="181" w:lineRule="auto"/>
              <w:ind w:left="937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6EC16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1D0AA13">
            <w:pPr>
              <w:jc w:val="center"/>
            </w:pPr>
          </w:p>
        </w:tc>
        <w:tc>
          <w:tcPr>
            <w:tcW w:w="646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C77A065">
            <w:pPr>
              <w:spacing w:before="227" w:line="191" w:lineRule="auto"/>
              <w:ind w:left="7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 w14:paraId="28E3D505">
            <w:pPr>
              <w:spacing w:before="1" w:line="21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7CB6C9">
            <w:pPr>
              <w:spacing w:before="127" w:line="220" w:lineRule="auto"/>
              <w:ind w:left="144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8115F98">
            <w:pPr>
              <w:spacing w:before="161" w:line="181" w:lineRule="auto"/>
              <w:ind w:left="937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00%</w:t>
            </w:r>
          </w:p>
        </w:tc>
      </w:tr>
      <w:tr w14:paraId="1AB0B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757F3B5">
            <w:pPr>
              <w:jc w:val="center"/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5CE87B38">
            <w:pPr>
              <w:jc w:val="center"/>
            </w:pP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3E040E">
            <w:pPr>
              <w:spacing w:before="127" w:line="223" w:lineRule="auto"/>
              <w:ind w:left="134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FD30F4">
            <w:pPr>
              <w:spacing w:before="161" w:line="180" w:lineRule="auto"/>
              <w:ind w:left="721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2022年12月底</w:t>
            </w:r>
          </w:p>
        </w:tc>
      </w:tr>
      <w:tr w14:paraId="44153F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CAC42BD">
            <w:pPr>
              <w:jc w:val="center"/>
            </w:pPr>
          </w:p>
        </w:tc>
        <w:tc>
          <w:tcPr>
            <w:tcW w:w="646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D2362DF">
            <w:pPr>
              <w:spacing w:before="227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 w14:paraId="663CF844">
            <w:pPr>
              <w:spacing w:before="1" w:line="21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2E2737">
            <w:pPr>
              <w:spacing w:before="127" w:line="219" w:lineRule="auto"/>
              <w:ind w:left="134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DA3C50">
            <w:pPr>
              <w:spacing w:before="127" w:line="262" w:lineRule="exact"/>
              <w:ind w:left="537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position w:val="1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4"/>
                <w:position w:val="1"/>
                <w:sz w:val="20"/>
                <w:szCs w:val="20"/>
              </w:rPr>
              <w:t>11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.</w:t>
            </w:r>
            <w:r>
              <w:rPr>
                <w:rFonts w:hint="eastAsia" w:ascii="仿宋" w:hAnsi="仿宋" w:cs="仿宋"/>
                <w:color w:val="auto"/>
                <w:spacing w:val="-2"/>
                <w:position w:val="1"/>
                <w:sz w:val="20"/>
                <w:szCs w:val="20"/>
              </w:rPr>
              <w:t>40</w:t>
            </w:r>
            <w:r>
              <w:rPr>
                <w:rFonts w:ascii="仿宋" w:hAnsi="仿宋" w:eastAsia="仿宋" w:cs="仿宋"/>
                <w:color w:val="auto"/>
                <w:spacing w:val="-2"/>
                <w:position w:val="1"/>
                <w:sz w:val="20"/>
                <w:szCs w:val="20"/>
              </w:rPr>
              <w:t>万元</w:t>
            </w:r>
          </w:p>
        </w:tc>
      </w:tr>
      <w:tr w14:paraId="2BE82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6F45DE1B">
            <w:pPr>
              <w:jc w:val="center"/>
            </w:pPr>
          </w:p>
        </w:tc>
        <w:tc>
          <w:tcPr>
            <w:tcW w:w="646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23EA278F">
            <w:pPr>
              <w:jc w:val="center"/>
            </w:pP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682A79">
            <w:pPr>
              <w:spacing w:before="127" w:line="219" w:lineRule="auto"/>
              <w:ind w:left="85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每辆车运行保障经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F308A0">
            <w:pPr>
              <w:spacing w:before="127" w:line="262" w:lineRule="exact"/>
              <w:ind w:left="387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position w:val="1"/>
                <w:sz w:val="20"/>
                <w:szCs w:val="20"/>
                <w:lang w:val="en-US" w:eastAsia="zh-CN"/>
              </w:rPr>
              <w:t>=</w:t>
            </w:r>
            <w:r>
              <w:rPr>
                <w:rFonts w:ascii="仿宋" w:hAnsi="仿宋" w:eastAsia="仿宋" w:cs="仿宋"/>
                <w:color w:val="auto"/>
                <w:spacing w:val="-4"/>
                <w:position w:val="1"/>
                <w:sz w:val="20"/>
                <w:szCs w:val="20"/>
              </w:rPr>
              <w:t>1.</w:t>
            </w:r>
            <w:r>
              <w:rPr>
                <w:rFonts w:ascii="仿宋" w:hAnsi="仿宋" w:eastAsia="仿宋" w:cs="仿宋"/>
                <w:color w:val="auto"/>
                <w:spacing w:val="-3"/>
                <w:position w:val="1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color w:val="auto"/>
                <w:spacing w:val="-2"/>
                <w:position w:val="1"/>
                <w:sz w:val="20"/>
                <w:szCs w:val="20"/>
              </w:rPr>
              <w:t>万元/每辆</w:t>
            </w:r>
          </w:p>
        </w:tc>
      </w:tr>
      <w:tr w14:paraId="4EF4F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50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614CDA7">
            <w:pPr>
              <w:spacing w:line="289" w:lineRule="auto"/>
              <w:jc w:val="center"/>
            </w:pPr>
          </w:p>
          <w:p w14:paraId="180ED124">
            <w:pPr>
              <w:spacing w:line="290" w:lineRule="auto"/>
              <w:jc w:val="center"/>
            </w:pPr>
          </w:p>
          <w:p w14:paraId="2837A0EB">
            <w:pPr>
              <w:spacing w:before="65" w:line="203" w:lineRule="auto"/>
              <w:ind w:left="131" w:right="121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1DEDFE">
            <w:pPr>
              <w:spacing w:before="87" w:line="191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 w14:paraId="5F8BC1C0">
            <w:pPr>
              <w:spacing w:line="184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 w14:paraId="6B6CBC95">
            <w:pPr>
              <w:spacing w:before="1" w:line="202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5F627A">
            <w:pPr>
              <w:spacing w:before="287" w:line="220" w:lineRule="auto"/>
              <w:ind w:left="114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保障工作正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常开展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C3561A">
            <w:pPr>
              <w:spacing w:before="287" w:line="221" w:lineRule="auto"/>
              <w:ind w:left="576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效保障</w:t>
            </w:r>
          </w:p>
        </w:tc>
      </w:tr>
      <w:tr w14:paraId="0733C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50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 w14:paraId="2BDF56A1">
            <w:pPr>
              <w:jc w:val="center"/>
            </w:pPr>
          </w:p>
        </w:tc>
        <w:tc>
          <w:tcPr>
            <w:tcW w:w="64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E8C5A2">
            <w:pPr>
              <w:spacing w:before="88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</w:t>
            </w:r>
          </w:p>
          <w:p w14:paraId="410CE541">
            <w:pPr>
              <w:spacing w:line="184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影</w:t>
            </w:r>
          </w:p>
          <w:p w14:paraId="72E541D0">
            <w:pPr>
              <w:spacing w:line="184" w:lineRule="auto"/>
              <w:ind w:left="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响指</w:t>
            </w:r>
          </w:p>
          <w:p w14:paraId="3197C5E6">
            <w:pPr>
              <w:spacing w:line="206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3872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90C796">
            <w:pPr>
              <w:spacing w:line="321" w:lineRule="auto"/>
              <w:jc w:val="center"/>
            </w:pPr>
          </w:p>
          <w:p w14:paraId="767B1178">
            <w:pPr>
              <w:spacing w:before="65" w:line="222" w:lineRule="auto"/>
              <w:ind w:left="180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324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DEAF35">
            <w:pPr>
              <w:spacing w:line="321" w:lineRule="auto"/>
              <w:jc w:val="center"/>
              <w:rPr>
                <w:color w:val="auto"/>
              </w:rPr>
            </w:pPr>
          </w:p>
          <w:p w14:paraId="56F29031">
            <w:pPr>
              <w:spacing w:before="65" w:line="222" w:lineRule="auto"/>
              <w:ind w:left="837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年</w:t>
            </w:r>
          </w:p>
        </w:tc>
      </w:tr>
    </w:tbl>
    <w:p w14:paraId="1441A09B">
      <w:pPr>
        <w:jc w:val="center"/>
      </w:pPr>
    </w:p>
    <w:p w14:paraId="0C5F236B">
      <w:pPr>
        <w:jc w:val="center"/>
      </w:pPr>
    </w:p>
    <w:p w14:paraId="7908AE9F">
      <w:pPr>
        <w:jc w:val="center"/>
      </w:pPr>
    </w:p>
    <w:p w14:paraId="401BF6EE">
      <w:pPr>
        <w:jc w:val="center"/>
      </w:pPr>
    </w:p>
    <w:p w14:paraId="5AC9391E">
      <w:pPr>
        <w:jc w:val="center"/>
      </w:pPr>
    </w:p>
    <w:p w14:paraId="49F92BD8">
      <w:pPr>
        <w:jc w:val="center"/>
      </w:pPr>
    </w:p>
    <w:p w14:paraId="21EB2604">
      <w:pPr>
        <w:jc w:val="center"/>
      </w:pPr>
    </w:p>
    <w:p w14:paraId="2B7680B3">
      <w:pPr>
        <w:jc w:val="center"/>
      </w:pPr>
    </w:p>
    <w:p w14:paraId="0700A7E5">
      <w:pPr>
        <w:jc w:val="center"/>
      </w:pPr>
    </w:p>
    <w:p w14:paraId="195462C1">
      <w:pPr>
        <w:jc w:val="center"/>
      </w:pPr>
    </w:p>
    <w:p w14:paraId="65E8C65A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417DB582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415D3AC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676ADAE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CA710F9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F05DC97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77994D4A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05EF06D9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4E8C3BD6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CF24EA3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4C1353F8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69FDC8E5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7CEB186B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43F3B4B5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7E56493">
      <w:pPr>
        <w:spacing w:line="248" w:lineRule="auto"/>
      </w:pPr>
    </w:p>
    <w:p w14:paraId="2E2BDE1E">
      <w:pPr>
        <w:spacing w:line="248" w:lineRule="auto"/>
      </w:pPr>
    </w:p>
    <w:p w14:paraId="787605B0">
      <w:pPr>
        <w:spacing w:line="248" w:lineRule="auto"/>
      </w:pPr>
    </w:p>
    <w:p w14:paraId="5D6D2586">
      <w:pPr>
        <w:spacing w:line="248" w:lineRule="auto"/>
      </w:pPr>
    </w:p>
    <w:p w14:paraId="3C84E480">
      <w:pPr>
        <w:spacing w:line="248" w:lineRule="auto"/>
      </w:pPr>
    </w:p>
    <w:p w14:paraId="5751181E">
      <w:pPr>
        <w:spacing w:line="248" w:lineRule="auto"/>
      </w:pPr>
    </w:p>
    <w:p w14:paraId="161C95D9">
      <w:pPr>
        <w:spacing w:line="248" w:lineRule="auto"/>
      </w:pPr>
    </w:p>
    <w:p w14:paraId="45FBA639">
      <w:pPr>
        <w:spacing w:line="248" w:lineRule="auto"/>
      </w:pPr>
    </w:p>
    <w:p w14:paraId="44B6453F"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卫生健康委员会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6B081108"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 w14:paraId="0F938393">
      <w:pPr>
        <w:spacing w:before="110" w:line="221" w:lineRule="auto"/>
        <w:jc w:val="right"/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C46AE24">
      <w:pPr>
        <w:spacing w:before="110" w:line="289" w:lineRule="auto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ExZTgxZDM2YzM1MTE0MjVjMDRhNWEzYmE4NjI3OTQifQ=="/>
  </w:docVars>
  <w:rsids>
    <w:rsidRoot w:val="004A18DB"/>
    <w:rsid w:val="00001F5E"/>
    <w:rsid w:val="000F0A2D"/>
    <w:rsid w:val="00156E1E"/>
    <w:rsid w:val="00252B1E"/>
    <w:rsid w:val="00285BD8"/>
    <w:rsid w:val="002868E6"/>
    <w:rsid w:val="003622A3"/>
    <w:rsid w:val="00474551"/>
    <w:rsid w:val="004A18DB"/>
    <w:rsid w:val="004B3BDD"/>
    <w:rsid w:val="005257E3"/>
    <w:rsid w:val="005E1BC7"/>
    <w:rsid w:val="00603B6A"/>
    <w:rsid w:val="0072331D"/>
    <w:rsid w:val="00742BA4"/>
    <w:rsid w:val="00756B35"/>
    <w:rsid w:val="00843047"/>
    <w:rsid w:val="00986DB8"/>
    <w:rsid w:val="00A54DD6"/>
    <w:rsid w:val="00A840E4"/>
    <w:rsid w:val="00D108FD"/>
    <w:rsid w:val="00D33D69"/>
    <w:rsid w:val="00D34EF6"/>
    <w:rsid w:val="00F55385"/>
    <w:rsid w:val="0748671B"/>
    <w:rsid w:val="16654901"/>
    <w:rsid w:val="287934A0"/>
    <w:rsid w:val="3145576D"/>
    <w:rsid w:val="33FB7D28"/>
    <w:rsid w:val="3EBA1CC4"/>
    <w:rsid w:val="4CA32CCA"/>
    <w:rsid w:val="57D41CDF"/>
    <w:rsid w:val="6C3C23AE"/>
    <w:rsid w:val="6E2E5A02"/>
    <w:rsid w:val="6F381741"/>
    <w:rsid w:val="7BD3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14244</Words>
  <Characters>16798</Characters>
  <Lines>157</Lines>
  <Paragraphs>44</Paragraphs>
  <TotalTime>3</TotalTime>
  <ScaleCrop>false</ScaleCrop>
  <LinksUpToDate>false</LinksUpToDate>
  <CharactersWithSpaces>17893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Administrator</cp:lastModifiedBy>
  <dcterms:modified xsi:type="dcterms:W3CDTF">2025-03-04T03:52:58Z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2022-07-31T12:09:03Z</vt:filetime>
  </property>
  <property fmtid="{D5CDD505-2E9C-101B-9397-08002B2CF9AE}" pid="4" name="KSOProductBuildVer">
    <vt:lpwstr>2052-12.8.2.18205</vt:lpwstr>
  </property>
  <property fmtid="{D5CDD505-2E9C-101B-9397-08002B2CF9AE}" pid="5" name="ICV">
    <vt:lpwstr>E4D48142C7F14B46807A49A66E2B398C</vt:lpwstr>
  </property>
</Properties>
</file>