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传染病防治监督抽查事项现场检查执法指南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一）检查事项：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传染病防治监督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（二）检查依据：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《传染病防治法》、《突发公共卫生事件应急条例》、《病原微生物实验室生物安全管理条例》、《疫苗流通与预防接种管理条例》、《艾滋病防治条例》、《医疗废物管理条例》、《血液制品管理条例》等。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（三）检查内容：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各级医疗机构、疾病预防控制机构、采供血机构根据职责开展传染病防治工作情况，包括综合管理、预防接种、法定传染病疫情报告、传染病疫情控制、消毒隔离、医疗废物处置和病原微生物实验室生物安全管理等7个方面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（四）检查程序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：实施检查：检查人员不得少于两人，出示执法证件。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检查结果的处理：对于检查中发现的问题，由单位进行整改。对于检查中发现的违法问题，依法处理。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（五）检查方法：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现场检查。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（六）检查中需要说明的问题：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无</w:t>
      </w:r>
    </w:p>
    <w:p>
      <w:pPr>
        <w:spacing w:line="220" w:lineRule="atLeast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        </w:t>
      </w:r>
    </w:p>
    <w:p>
      <w:pPr>
        <w:spacing w:line="220" w:lineRule="atLeast"/>
        <w:rPr>
          <w:rFonts w:hint="eastAsia"/>
          <w:b/>
          <w:bCs/>
        </w:rPr>
      </w:pPr>
    </w:p>
    <w:p>
      <w:pPr>
        <w:spacing w:line="220" w:lineRule="atLeast"/>
        <w:rPr>
          <w:rFonts w:hint="eastAsia"/>
          <w:b/>
          <w:bCs/>
        </w:rPr>
      </w:pPr>
    </w:p>
    <w:p>
      <w:pPr>
        <w:spacing w:line="220" w:lineRule="atLeast"/>
        <w:rPr>
          <w:rFonts w:hint="eastAsia"/>
          <w:b/>
          <w:bCs/>
        </w:rPr>
      </w:pPr>
    </w:p>
    <w:p>
      <w:pPr>
        <w:spacing w:line="220" w:lineRule="atLeast"/>
        <w:rPr>
          <w:rFonts w:hint="eastAsia"/>
          <w:b/>
          <w:bCs/>
        </w:rPr>
      </w:pPr>
    </w:p>
    <w:p>
      <w:pPr>
        <w:spacing w:line="220" w:lineRule="atLeast"/>
        <w:rPr>
          <w:rFonts w:hint="eastAsia"/>
          <w:b/>
          <w:bCs/>
        </w:rPr>
      </w:pPr>
    </w:p>
    <w:p>
      <w:pPr>
        <w:spacing w:line="220" w:lineRule="atLeast"/>
        <w:rPr>
          <w:rFonts w:hint="eastAsia"/>
          <w:b/>
          <w:bCs/>
        </w:rPr>
      </w:pPr>
    </w:p>
    <w:p>
      <w:pPr>
        <w:spacing w:line="220" w:lineRule="atLeast"/>
        <w:rPr>
          <w:rFonts w:hint="eastAsia"/>
          <w:b/>
          <w:bCs/>
        </w:rPr>
      </w:pPr>
    </w:p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餐饮具集中消毒服务监督抽查事项现场检查执法指南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餐饮具集中消毒服务监督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（二）检查依据：《食品安全法》、《餐具饮具集中消毒服务单位卫生监督工作规范》。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（三）检查内容：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1.使用的洗涤剂、包装材料、消毒产品索证情况；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2.提供生活饮用水水质监测报告复印件；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3.集中消毒餐饮具是否检验合格，并在其独立包装上标注经营者名称、地址、联系电话、消毒日期及保质期限等内容；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4.从业人员是否持有有效的健康证明；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5.使用的餐饮具清洗、消毒、烘干为一体的机械设备，卫生设施、消毒设备正常运转使用；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6.餐饮具集中消毒卫生规范规定的其他要求。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7.出厂餐饮具检测情况。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（四）检查程序：实施检查：检查人员不得少于两人，出示执法证件。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检查结果的处理：对于检查中发现的问题，由单位进行整改。对于检查中发现的违法问题，依法处理。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（五）检查方法：现场检查。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（六）检查中需要说明的问题：无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消毒产品卫生监督抽查事项现场检查执法指南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（一）检查事项：消毒产品卫生监督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二）检查依据：《传染病防治法》、《食品安全法》、《消毒管理办法》、《无证无照经营查处办法》、《医院感染管理办法》、《消毒产品卫生安全评价规定》、《消毒产品分类目录》、《消毒产品生产企业卫生规范》等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（三）检查内容：辖区内消毒产品生产企业监督检查、进口消毒产品在华责任单位监督检查、消毒产品经营、使用单位监督检查。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（四）检查程序：实施检查：检查人员不得少于两人，出示执法证件。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检查结果的处理：对于检查中发现的问题，由单位进行整改。对于检查中发现的违法问题，依法处理。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（五）检查方法：现场检查。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1、辖区内消毒产品生产企业监督检查：消毒产品及生产企业卫生许可资质；生产条件和生产过程；使用原材料卫生质量；消毒产品和物料仓储条件；消毒产品从业人员配备和管理情况；消毒产品卫生质量。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2、进口消毒产品在华责任单位监督检查：在华责任单位工商营业执照；新消毒产品卫生许可批件；新消毒产品以外的不需要行政许可的消毒产品卫生安全评价报告；进口消毒产品卫生质量。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3、消毒产品经营、使用单位监督检查：消毒产品进货检查验收制度情况；索取国产消毒产品生产企业卫生许可证、消毒产品卫生许可批件或卫生安全评价报告，核对消毒产品名称、生产企业或在华责任单位名称以及消毒产品标签（铭牌）、说明书；检查消毒产品使用情况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4、消毒产品卫生质量监督抽查：对第一类、第二类消毒产品开展监督抽检。</w:t>
      </w:r>
    </w:p>
    <w:p>
      <w:pPr>
        <w:spacing w:line="220" w:lineRule="atLeast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</w:rPr>
        <w:t>（六）检查中需要说明的问题：无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瘦金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7653871"/>
    <w:rsid w:val="333114F9"/>
    <w:rsid w:val="500273BA"/>
    <w:rsid w:val="5B723454"/>
    <w:rsid w:val="65E44E48"/>
    <w:rsid w:val="7964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2022-06-13T11:03:19Z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