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20" w:lineRule="exact"/>
        <w:jc w:val="center"/>
        <w:textAlignment w:val="auto"/>
        <w:rPr>
          <w:rFonts w:hint="eastAsia" w:asciiTheme="minorEastAsia" w:hAnsiTheme="minorEastAsia" w:eastAsiaTheme="minorEastAsia" w:cstheme="minorEastAsia"/>
          <w:b/>
          <w:bCs/>
          <w:sz w:val="40"/>
          <w:szCs w:val="40"/>
        </w:rPr>
      </w:pPr>
      <w:r>
        <w:rPr>
          <w:rFonts w:hint="eastAsia" w:asciiTheme="minorEastAsia" w:hAnsiTheme="minorEastAsia" w:cstheme="minorEastAsia"/>
          <w:b/>
          <w:bCs/>
          <w:sz w:val="40"/>
          <w:szCs w:val="40"/>
          <w:lang w:val="en-US" w:eastAsia="zh-CN"/>
        </w:rPr>
        <w:t xml:space="preserve"> </w:t>
      </w:r>
      <w:r>
        <w:rPr>
          <w:rFonts w:hint="eastAsia" w:asciiTheme="minorEastAsia" w:hAnsiTheme="minorEastAsia" w:eastAsiaTheme="minorEastAsia" w:cstheme="minorEastAsia"/>
          <w:b/>
          <w:bCs/>
          <w:sz w:val="40"/>
          <w:szCs w:val="40"/>
        </w:rPr>
        <w:t>行政处罚决定书</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560" w:firstLineChars="200"/>
        <w:jc w:val="right"/>
        <w:textAlignment w:val="auto"/>
        <w:outlineLvl w:val="9"/>
        <w:rPr>
          <w:rFonts w:hint="eastAsia" w:ascii="仿宋_GB2312" w:hAnsi="仿宋_GB2312" w:eastAsia="仿宋_GB2312" w:cs="仿宋_GB2312"/>
          <w:sz w:val="30"/>
          <w:u w:val="single"/>
        </w:rPr>
      </w:pPr>
      <w:r>
        <w:rPr>
          <w:rFonts w:hint="eastAsia" w:ascii="仿宋_GB2312" w:hAnsi="仿宋_GB2312" w:eastAsia="仿宋_GB2312" w:cs="仿宋_GB2312"/>
          <w:sz w:val="28"/>
          <w:szCs w:val="28"/>
          <w:lang w:val="en-US" w:eastAsia="zh-CN"/>
        </w:rPr>
        <w:t>洛自然资罚字</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none"/>
          <w:lang w:val="en-US" w:eastAsia="zh-CN" w:bidi="ar-SA"/>
        </w:rPr>
        <w:t>2024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kern w:val="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sz w:val="32"/>
          <w:szCs w:val="32"/>
          <w:u w:val="single" w:color="auto"/>
          <w:lang w:val="en-US" w:eastAsia="zh-CN"/>
        </w:rPr>
      </w:pPr>
      <w:r>
        <w:rPr>
          <w:rFonts w:hint="eastAsia" w:ascii="仿宋_GB2312" w:hAnsi="仿宋_GB2312" w:eastAsia="仿宋_GB2312" w:cs="仿宋_GB2312"/>
          <w:b/>
          <w:bCs/>
          <w:sz w:val="32"/>
          <w:szCs w:val="32"/>
          <w:u w:val="none" w:color="auto"/>
          <w:lang w:val="en-US" w:eastAsia="zh-CN"/>
        </w:rPr>
        <w:t>当事人姓名：</w:t>
      </w:r>
      <w:r>
        <w:rPr>
          <w:rFonts w:hint="eastAsia" w:ascii="仿宋_GB2312" w:hAnsi="仿宋_GB2312" w:eastAsia="仿宋_GB2312" w:cs="仿宋_GB2312"/>
          <w:b w:val="0"/>
          <w:bCs w:val="0"/>
          <w:sz w:val="32"/>
          <w:szCs w:val="32"/>
          <w:u w:val="single" w:color="auto"/>
          <w:lang w:val="en-US" w:eastAsia="zh-CN"/>
        </w:rPr>
        <w:t>钟XX</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u w:val="single"/>
          <w:lang w:val="en-US" w:eastAsia="zh-CN"/>
        </w:rPr>
      </w:pPr>
      <w:r>
        <w:rPr>
          <w:rFonts w:hint="eastAsia" w:ascii="仿宋_GB2312" w:hAnsi="仿宋_GB2312" w:eastAsia="仿宋_GB2312" w:cs="仿宋_GB2312"/>
          <w:b/>
          <w:bCs/>
          <w:sz w:val="32"/>
          <w:szCs w:val="32"/>
          <w:u w:val="none" w:color="auto"/>
          <w:lang w:val="en-US" w:eastAsia="zh-CN"/>
        </w:rPr>
        <w:t>身份证号码：</w:t>
      </w:r>
      <w:r>
        <w:rPr>
          <w:rFonts w:hint="eastAsia" w:ascii="仿宋_GB2312" w:hAnsi="仿宋_GB2312" w:eastAsia="仿宋_GB2312" w:cs="仿宋_GB2312"/>
          <w:b w:val="0"/>
          <w:bCs/>
          <w:sz w:val="32"/>
          <w:szCs w:val="32"/>
          <w:u w:val="single"/>
          <w:lang w:val="en-US" w:eastAsia="zh-CN"/>
        </w:rPr>
        <w:t>654101XXXXXXXX0930</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u w:val="single" w:color="auto"/>
          <w:lang w:val="en-US" w:eastAsia="zh-CN"/>
        </w:rPr>
      </w:pPr>
      <w:r>
        <w:rPr>
          <w:rFonts w:hint="eastAsia" w:ascii="仿宋_GB2312" w:hAnsi="仿宋_GB2312" w:eastAsia="仿宋_GB2312" w:cs="仿宋_GB2312"/>
          <w:b/>
          <w:bCs/>
          <w:sz w:val="32"/>
          <w:szCs w:val="32"/>
          <w:u w:val="none" w:color="auto"/>
          <w:lang w:val="en-US" w:eastAsia="zh-CN"/>
        </w:rPr>
        <w:t>住      所：</w:t>
      </w:r>
      <w:r>
        <w:rPr>
          <w:rFonts w:hint="eastAsia" w:ascii="仿宋_GB2312" w:hAnsi="仿宋_GB2312" w:eastAsia="仿宋_GB2312" w:cs="仿宋_GB2312"/>
          <w:b w:val="0"/>
          <w:bCs w:val="0"/>
          <w:sz w:val="32"/>
          <w:szCs w:val="32"/>
          <w:u w:val="single" w:color="auto"/>
          <w:lang w:val="en-US" w:eastAsia="zh-CN"/>
        </w:rPr>
        <w:t>新疆伊宁市托乎拉克乡下托格拉克村基建队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kern w:val="2"/>
          <w:sz w:val="32"/>
          <w:szCs w:val="32"/>
          <w:u w:val="none"/>
          <w:lang w:val="en-US" w:eastAsia="zh-CN"/>
        </w:rPr>
        <w:t>我局于2024年5月9日，对</w:t>
      </w:r>
      <w:r>
        <w:rPr>
          <w:rFonts w:hint="eastAsia" w:ascii="仿宋_GB2312" w:hAnsi="仿宋_GB2312" w:eastAsia="仿宋_GB2312" w:cs="仿宋_GB2312"/>
          <w:sz w:val="32"/>
          <w:szCs w:val="32"/>
          <w:u w:val="none"/>
        </w:rPr>
        <w:t>你</w:t>
      </w:r>
      <w:r>
        <w:rPr>
          <w:rFonts w:hint="eastAsia" w:ascii="仿宋_GB2312" w:hAnsi="仿宋_GB2312" w:eastAsia="仿宋_GB2312" w:cs="仿宋_GB2312"/>
          <w:sz w:val="32"/>
          <w:szCs w:val="32"/>
          <w:u w:val="none"/>
          <w:lang w:val="en-US" w:eastAsia="zh-CN"/>
        </w:rPr>
        <w:t>无证勘查矿产资源（筛选玉石）</w:t>
      </w:r>
      <w:r>
        <w:rPr>
          <w:rFonts w:hint="eastAsia" w:ascii="仿宋_GB2312" w:hAnsi="仿宋_GB2312" w:eastAsia="仿宋_GB2312" w:cs="仿宋_GB2312"/>
          <w:sz w:val="32"/>
          <w:szCs w:val="32"/>
          <w:u w:val="none"/>
        </w:rPr>
        <w:t>一案立案调查</w:t>
      </w:r>
      <w:r>
        <w:rPr>
          <w:rFonts w:hint="eastAsia" w:ascii="仿宋_GB2312" w:hAnsi="仿宋_GB2312" w:eastAsia="仿宋_GB2312" w:cs="仿宋_GB2312"/>
          <w:sz w:val="32"/>
          <w:szCs w:val="32"/>
          <w:u w:val="none"/>
          <w:lang w:eastAsia="zh-CN"/>
        </w:rPr>
        <w:t>。经查，</w:t>
      </w:r>
      <w:r>
        <w:rPr>
          <w:rFonts w:hint="eastAsia" w:ascii="仿宋_GB2312" w:hAnsi="仿宋_GB2312" w:eastAsia="仿宋_GB2312" w:cs="仿宋_GB2312"/>
          <w:sz w:val="32"/>
          <w:szCs w:val="32"/>
          <w:u w:val="none"/>
          <w:lang w:val="en-US" w:eastAsia="zh-CN"/>
        </w:rPr>
        <w:t>你于2024年5月8日凌晨2时，在未取得勘查许可证的情况下，擅自在洛浦县恰尔巴格镇玛丽艳新村铁路北侧范围内无证勘查矿产资源（筛选玉石）的行为，违反了《中华人民共和国矿产资源法》第三条第一款、第三款、《中华人民共和国矿产资源法实施细则》第五条第一款、《矿产资源勘查区块登记管理办法》（国务院令第240号）第二条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上述违法事实有下列证据证实：</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询问笔录；2、移交函；3、现场执法图片；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4、现场勘验笔录；5、测量报告书。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我局已于</w:t>
      </w:r>
      <w:r>
        <w:rPr>
          <w:rFonts w:hint="eastAsia" w:ascii="仿宋_GB2312" w:hAnsi="仿宋_GB2312" w:eastAsia="仿宋_GB2312" w:cs="仿宋_GB2312"/>
          <w:color w:val="000000" w:themeColor="text1"/>
          <w:kern w:val="2"/>
          <w:sz w:val="32"/>
          <w:szCs w:val="32"/>
          <w:u w:val="none"/>
          <w:lang w:val="en-US" w:eastAsia="zh-CN"/>
          <w14:textFill>
            <w14:solidFill>
              <w14:schemeClr w14:val="tx1"/>
            </w14:solidFill>
          </w14:textFill>
        </w:rPr>
        <w:t>2024年5月31日</w:t>
      </w:r>
      <w:r>
        <w:rPr>
          <w:rFonts w:hint="eastAsia" w:ascii="仿宋_GB2312" w:hAnsi="仿宋_GB2312" w:eastAsia="仿宋_GB2312" w:cs="仿宋_GB2312"/>
          <w:kern w:val="2"/>
          <w:sz w:val="32"/>
          <w:szCs w:val="32"/>
          <w:u w:val="none"/>
          <w:lang w:val="en-US" w:eastAsia="zh-CN"/>
        </w:rPr>
        <w:t>依法向你送达了行政处罚告知书（洛自然资罚告字〔2024〕21号）和行政处罚听证告知书（洛自然资罚听告字〔2024〕21号）。你在法定限期内未向我局提出陈述、申辩以及听证要求、视为主动放弃陈述，申辩以及听证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根据《矿产资源勘查区块登记管理办法》（国务院令第240号）第二十六条的规定，依照《新疆维吾尔自治区规范自然资源行政处罚裁量权办法》（新自然资规〔2022〕4号），决定处罚如下：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1、责令钟XX</w:t>
      </w:r>
      <w:bookmarkStart w:id="0" w:name="_GoBack"/>
      <w:bookmarkEnd w:id="0"/>
      <w:r>
        <w:rPr>
          <w:rFonts w:hint="eastAsia" w:ascii="仿宋_GB2312" w:hAnsi="仿宋_GB2312" w:eastAsia="仿宋_GB2312" w:cs="仿宋_GB2312"/>
          <w:kern w:val="2"/>
          <w:sz w:val="32"/>
          <w:szCs w:val="32"/>
          <w:u w:val="none"/>
          <w:lang w:val="en-US" w:eastAsia="zh-CN"/>
        </w:rPr>
        <w:t>停止违法行为，予以警告。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2、处以人民币10万元的罚款。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行政处罚履行方式和期限：根据《中华人民共和国行政处罚法》第六十七条第三款的规定，你应当自收到本行政处罚决定书之日起十五日内，将罚没款缴至新疆维吾尔自治区财政厅非税收入专用账户，银行账号：3002010109024911123，执收户：洛浦县国土资源执法监察大队。逾期不缴纳的，根据《中华人民共和国行政处罚法》第七十二条第一项的规定，每日按照罚款的百分之三加处罚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本决定送达当事人，即发生法律效力。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你如不服本处罚决定，可以在收到本处罚决定书之日起 六十日内洛浦县人民政府申请行政复议, 或者六个月内直接向洛浦县人民法院提起诉讼。逾期不申请行政复议，不提起行政诉讼，又不履行本行政处罚决定的，我局将依法申请人民法院强制执行。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kern w:val="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联系人：</w:t>
      </w:r>
      <w:r>
        <w:rPr>
          <w:rFonts w:hint="eastAsia" w:ascii="仿宋_GB2312" w:hAnsi="仿宋_GB2312" w:eastAsia="仿宋_GB2312" w:cs="仿宋_GB2312"/>
          <w:kern w:val="2"/>
          <w:sz w:val="32"/>
          <w:szCs w:val="32"/>
          <w:u w:val="single"/>
          <w:lang w:val="en-US" w:eastAsia="zh-CN"/>
        </w:rPr>
        <w:t xml:space="preserve">杨军 、王晨旭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电  话：</w:t>
      </w:r>
      <w:r>
        <w:rPr>
          <w:rFonts w:hint="eastAsia" w:ascii="仿宋_GB2312" w:hAnsi="仿宋_GB2312" w:eastAsia="仿宋_GB2312" w:cs="仿宋_GB2312"/>
          <w:kern w:val="2"/>
          <w:sz w:val="32"/>
          <w:szCs w:val="32"/>
          <w:u w:val="single"/>
          <w:lang w:val="en-US" w:eastAsia="zh-CN"/>
        </w:rPr>
        <w:t xml:space="preserve">0903-6627877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u w:val="single"/>
          <w:rtl w:val="0"/>
          <w:lang w:val="en-US" w:eastAsia="zh-CN"/>
        </w:rPr>
      </w:pPr>
      <w:r>
        <w:rPr>
          <w:rFonts w:hint="eastAsia" w:ascii="仿宋_GB2312" w:hAnsi="仿宋_GB2312" w:eastAsia="仿宋_GB2312" w:cs="仿宋_GB2312"/>
          <w:kern w:val="2"/>
          <w:sz w:val="32"/>
          <w:szCs w:val="32"/>
          <w:u w:val="none"/>
          <w:lang w:val="en-US" w:eastAsia="zh-CN"/>
        </w:rPr>
        <w:t>地  址：</w:t>
      </w:r>
      <w:r>
        <w:rPr>
          <w:rFonts w:hint="eastAsia" w:ascii="仿宋_GB2312" w:hAnsi="仿宋_GB2312" w:eastAsia="仿宋_GB2312" w:cs="仿宋_GB2312"/>
          <w:kern w:val="2"/>
          <w:sz w:val="32"/>
          <w:szCs w:val="32"/>
          <w:u w:val="single"/>
          <w:rtl w:val="0"/>
          <w:lang w:val="en-US" w:eastAsia="zh-CN"/>
        </w:rPr>
        <w:t>洛浦县城区街道北京路46号</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 xml:space="preserve">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洛浦县自然资源局</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kern w:val="2"/>
          <w:sz w:val="32"/>
          <w:szCs w:val="32"/>
          <w:u w:val="single"/>
          <w:lang w:val="en-US" w:eastAsia="zh-CN"/>
        </w:rPr>
      </w:pPr>
      <w:r>
        <w:rPr>
          <w:rFonts w:hint="eastAsia" w:ascii="仿宋" w:hAnsi="仿宋" w:eastAsia="仿宋" w:cs="仿宋"/>
          <w:kern w:val="2"/>
          <w:sz w:val="32"/>
          <w:szCs w:val="32"/>
          <w:u w:val="none"/>
          <w:lang w:val="en-US" w:eastAsia="zh-CN"/>
        </w:rPr>
        <w:t xml:space="preserve">                                     2024年6月7日  </w:t>
      </w:r>
    </w:p>
    <w:p>
      <w:pPr>
        <w:jc w:val="center"/>
        <w:rPr>
          <w:rFonts w:hint="eastAsia" w:ascii="宋体" w:hAnsi="宋体"/>
          <w:b/>
          <w:bCs/>
          <w:sz w:val="40"/>
          <w:szCs w:val="40"/>
        </w:rPr>
        <w:sectPr>
          <w:footerReference r:id="rId3" w:type="default"/>
          <w:pgSz w:w="11906" w:h="16838"/>
          <w:pgMar w:top="1440" w:right="1800" w:bottom="1440" w:left="1800" w:header="851" w:footer="992" w:gutter="0"/>
          <w:pgNumType w:fmt="decimal"/>
          <w:cols w:space="425" w:num="1"/>
          <w:docGrid w:type="lines" w:linePitch="312" w:charSpace="0"/>
        </w:sectPr>
      </w:pPr>
    </w:p>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39F20"/>
    <w:multiLevelType w:val="singleLevel"/>
    <w:tmpl w:val="C6339F2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NTZmNmNkYWQxOTE3YjU0MWU0YmVhNmYxMGU3MzgifQ=="/>
  </w:docVars>
  <w:rsids>
    <w:rsidRoot w:val="7C195B6B"/>
    <w:rsid w:val="002553D9"/>
    <w:rsid w:val="013E2686"/>
    <w:rsid w:val="030A697A"/>
    <w:rsid w:val="03324168"/>
    <w:rsid w:val="039933D4"/>
    <w:rsid w:val="03F92894"/>
    <w:rsid w:val="045D1768"/>
    <w:rsid w:val="064F45BA"/>
    <w:rsid w:val="07780A1A"/>
    <w:rsid w:val="07932378"/>
    <w:rsid w:val="09EF7A6F"/>
    <w:rsid w:val="0A792863"/>
    <w:rsid w:val="0C1320FE"/>
    <w:rsid w:val="0CC03674"/>
    <w:rsid w:val="0DC363ED"/>
    <w:rsid w:val="0DD82731"/>
    <w:rsid w:val="0EE863D7"/>
    <w:rsid w:val="0F2C521D"/>
    <w:rsid w:val="0FE05A86"/>
    <w:rsid w:val="10670616"/>
    <w:rsid w:val="10D55486"/>
    <w:rsid w:val="11067351"/>
    <w:rsid w:val="13007581"/>
    <w:rsid w:val="13537244"/>
    <w:rsid w:val="14BF1D95"/>
    <w:rsid w:val="1619337E"/>
    <w:rsid w:val="16710659"/>
    <w:rsid w:val="16F818C3"/>
    <w:rsid w:val="17825FDB"/>
    <w:rsid w:val="17BF0FAC"/>
    <w:rsid w:val="17F7186D"/>
    <w:rsid w:val="1C2A3ADB"/>
    <w:rsid w:val="1CBD6B4B"/>
    <w:rsid w:val="20031E65"/>
    <w:rsid w:val="201015D8"/>
    <w:rsid w:val="203813B6"/>
    <w:rsid w:val="20A001BE"/>
    <w:rsid w:val="211E500E"/>
    <w:rsid w:val="2163619B"/>
    <w:rsid w:val="21D5562A"/>
    <w:rsid w:val="239350AF"/>
    <w:rsid w:val="23DD45CE"/>
    <w:rsid w:val="23E353D5"/>
    <w:rsid w:val="24181560"/>
    <w:rsid w:val="242A6ED6"/>
    <w:rsid w:val="253A5664"/>
    <w:rsid w:val="26BC2A14"/>
    <w:rsid w:val="270325E4"/>
    <w:rsid w:val="2845678C"/>
    <w:rsid w:val="2A102004"/>
    <w:rsid w:val="2A8F773B"/>
    <w:rsid w:val="2B5446D0"/>
    <w:rsid w:val="2B956A91"/>
    <w:rsid w:val="2C766E71"/>
    <w:rsid w:val="2CB31B08"/>
    <w:rsid w:val="2D704943"/>
    <w:rsid w:val="31905D36"/>
    <w:rsid w:val="31921939"/>
    <w:rsid w:val="31973926"/>
    <w:rsid w:val="31D532E0"/>
    <w:rsid w:val="328E748B"/>
    <w:rsid w:val="32D743C2"/>
    <w:rsid w:val="332F4D4E"/>
    <w:rsid w:val="33C15454"/>
    <w:rsid w:val="348D4E30"/>
    <w:rsid w:val="35796B3E"/>
    <w:rsid w:val="38435AB4"/>
    <w:rsid w:val="384F02DC"/>
    <w:rsid w:val="38906F78"/>
    <w:rsid w:val="394A05EE"/>
    <w:rsid w:val="394B34C8"/>
    <w:rsid w:val="3A66530F"/>
    <w:rsid w:val="3B015198"/>
    <w:rsid w:val="3B9B6CEE"/>
    <w:rsid w:val="3C422398"/>
    <w:rsid w:val="3CA43826"/>
    <w:rsid w:val="3CF909AF"/>
    <w:rsid w:val="3DCF0D6B"/>
    <w:rsid w:val="3E496822"/>
    <w:rsid w:val="3EE35CE7"/>
    <w:rsid w:val="3F073ADC"/>
    <w:rsid w:val="3F6B1054"/>
    <w:rsid w:val="3FBD55D5"/>
    <w:rsid w:val="411947B8"/>
    <w:rsid w:val="430B6027"/>
    <w:rsid w:val="43445492"/>
    <w:rsid w:val="445E55E6"/>
    <w:rsid w:val="456C1078"/>
    <w:rsid w:val="456F5F37"/>
    <w:rsid w:val="46A270BA"/>
    <w:rsid w:val="48E52116"/>
    <w:rsid w:val="49C36ACA"/>
    <w:rsid w:val="49F2211A"/>
    <w:rsid w:val="4A4D2844"/>
    <w:rsid w:val="4AF666B5"/>
    <w:rsid w:val="4B277F34"/>
    <w:rsid w:val="4B723846"/>
    <w:rsid w:val="4B924467"/>
    <w:rsid w:val="4EA66B0C"/>
    <w:rsid w:val="50684F9F"/>
    <w:rsid w:val="50C277E2"/>
    <w:rsid w:val="50D146BE"/>
    <w:rsid w:val="52A03079"/>
    <w:rsid w:val="53271443"/>
    <w:rsid w:val="533E38A0"/>
    <w:rsid w:val="53D31863"/>
    <w:rsid w:val="564210F6"/>
    <w:rsid w:val="56F7319D"/>
    <w:rsid w:val="573A5E0E"/>
    <w:rsid w:val="58100EE5"/>
    <w:rsid w:val="592A7810"/>
    <w:rsid w:val="59CA59AC"/>
    <w:rsid w:val="59FB0677"/>
    <w:rsid w:val="5BDB598E"/>
    <w:rsid w:val="5E4707FA"/>
    <w:rsid w:val="5EBF1BA1"/>
    <w:rsid w:val="5EDB1FB5"/>
    <w:rsid w:val="5F527D5C"/>
    <w:rsid w:val="5F881B1E"/>
    <w:rsid w:val="5FFD6775"/>
    <w:rsid w:val="639232DB"/>
    <w:rsid w:val="64722EF6"/>
    <w:rsid w:val="64F658D5"/>
    <w:rsid w:val="6506282E"/>
    <w:rsid w:val="65A610A9"/>
    <w:rsid w:val="672C51BE"/>
    <w:rsid w:val="67FE7951"/>
    <w:rsid w:val="684F3340"/>
    <w:rsid w:val="68D33BC2"/>
    <w:rsid w:val="69914459"/>
    <w:rsid w:val="6DC30DB8"/>
    <w:rsid w:val="6DD472A4"/>
    <w:rsid w:val="6F106B2E"/>
    <w:rsid w:val="6FD85A2E"/>
    <w:rsid w:val="6FFA6F73"/>
    <w:rsid w:val="70BC1728"/>
    <w:rsid w:val="71A708F1"/>
    <w:rsid w:val="72053B79"/>
    <w:rsid w:val="72486F7F"/>
    <w:rsid w:val="73263CC9"/>
    <w:rsid w:val="75784A87"/>
    <w:rsid w:val="7703558E"/>
    <w:rsid w:val="78397DB8"/>
    <w:rsid w:val="79BF7D8C"/>
    <w:rsid w:val="7C0B1C94"/>
    <w:rsid w:val="7C195B6B"/>
    <w:rsid w:val="7D6E4856"/>
    <w:rsid w:val="7D761648"/>
    <w:rsid w:val="7E7B2152"/>
    <w:rsid w:val="7E9957F7"/>
    <w:rsid w:val="7F4E087F"/>
    <w:rsid w:val="7F936B0F"/>
    <w:rsid w:val="7FBB5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heme="minorHAnsi" w:hAnsiTheme="minorHAnsi" w:eastAsiaTheme="minorEastAsia" w:cstheme="minorBidi"/>
      <w:sz w:val="24"/>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eastAsia="仿宋_GB2312"/>
      <w:sz w:val="3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2022-06-14T11:06:00Z</dcterms:created>
  <dc:creator>Lenovo</dc:creator>
  <cp:lastModifiedBy>Administrator</cp:lastModifiedBy>
  <cp:lastPrinted>2024-06-01T03:24:00Z</cp:lastPrinted>
  <dcterms:modified xsi:type="dcterms:W3CDTF">2024-07-26T08:30:45Z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6265C58DF9F946CF8E0EED7BAFD5280F</vt:lpwstr>
  </property>
</Properties>
</file>