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20" w:lineRule="exact"/>
        <w:jc w:val="center"/>
        <w:textAlignment w:val="auto"/>
        <w:rPr>
          <w:rFonts w:hint="eastAsia" w:asciiTheme="minorEastAsia" w:hAnsiTheme="minorEastAsia" w:eastAsiaTheme="minorEastAsia" w:cstheme="minorEastAsia"/>
          <w:b/>
          <w:bCs/>
          <w:sz w:val="40"/>
          <w:szCs w:val="40"/>
        </w:rPr>
      </w:pPr>
    </w:p>
    <w:p>
      <w:pPr>
        <w:keepNext w:val="0"/>
        <w:keepLines w:val="0"/>
        <w:pageBreakBefore w:val="0"/>
        <w:widowControl w:val="0"/>
        <w:kinsoku/>
        <w:wordWrap/>
        <w:overflowPunct/>
        <w:topLinePunct w:val="0"/>
        <w:bidi w:val="0"/>
        <w:snapToGrid/>
        <w:spacing w:line="520" w:lineRule="exact"/>
        <w:jc w:val="center"/>
        <w:textAlignment w:val="auto"/>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sz w:val="40"/>
          <w:szCs w:val="40"/>
        </w:rPr>
        <w:t>行政处罚决定书</w:t>
      </w:r>
    </w:p>
    <w:p>
      <w:pPr>
        <w:tabs>
          <w:tab w:val="left" w:pos="3111"/>
        </w:tabs>
        <w:jc w:val="right"/>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sz w:val="28"/>
          <w:szCs w:val="28"/>
          <w:lang w:val="en-US" w:eastAsia="zh-CN"/>
        </w:rPr>
        <w:t>洛自然资罚字</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none"/>
          <w:lang w:val="en-US" w:eastAsia="zh-CN" w:bidi="ar-SA"/>
        </w:rPr>
        <w:t>2024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14号</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当事人</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lang w:val="en-US" w:eastAsia="zh-CN"/>
        </w:rPr>
        <w:t>何XX雄</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b/>
          <w:bCs/>
          <w:sz w:val="32"/>
          <w:szCs w:val="32"/>
          <w:u w:val="none"/>
          <w:lang w:val="en-US" w:eastAsia="zh-CN"/>
        </w:rPr>
        <w:t>身份证号：</w:t>
      </w:r>
      <w:r>
        <w:rPr>
          <w:rFonts w:hint="eastAsia" w:ascii="仿宋_GB2312" w:hAnsi="仿宋_GB2312" w:eastAsia="仿宋_GB2312" w:cs="仿宋_GB2312"/>
          <w:sz w:val="32"/>
          <w:szCs w:val="32"/>
          <w:u w:val="single"/>
          <w:lang w:val="en-US" w:eastAsia="zh-CN"/>
        </w:rPr>
        <w:t>320821XXXXXXXX3915</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u w:val="none"/>
          <w:lang w:val="en-US" w:eastAsia="zh-CN"/>
        </w:rPr>
        <w:t>住所：</w:t>
      </w:r>
      <w:r>
        <w:rPr>
          <w:rFonts w:hint="eastAsia" w:ascii="仿宋_GB2312" w:hAnsi="仿宋_GB2312" w:eastAsia="仿宋_GB2312" w:cs="仿宋_GB2312"/>
          <w:sz w:val="32"/>
          <w:szCs w:val="32"/>
          <w:u w:val="single"/>
          <w:lang w:val="en-US" w:eastAsia="zh-CN"/>
        </w:rPr>
        <w:t>和田市京都花园XX单元XX室</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kern w:val="2"/>
          <w:sz w:val="32"/>
          <w:szCs w:val="32"/>
          <w:u w:val="none"/>
          <w:lang w:val="en-US" w:eastAsia="zh-CN"/>
        </w:rPr>
        <w:t>我局于</w:t>
      </w:r>
      <w:r>
        <w:rPr>
          <w:rFonts w:hint="eastAsia" w:ascii="仿宋_GB2312" w:hAnsi="仿宋_GB2312" w:eastAsia="仿宋_GB2312" w:cs="仿宋_GB2312"/>
          <w:sz w:val="32"/>
          <w:szCs w:val="32"/>
          <w:u w:val="none"/>
          <w:lang w:val="en-US" w:eastAsia="zh-CN"/>
        </w:rPr>
        <w:t>2024年4月5日</w:t>
      </w:r>
      <w:r>
        <w:rPr>
          <w:rFonts w:hint="eastAsia" w:ascii="仿宋_GB2312" w:hAnsi="仿宋_GB2312" w:eastAsia="仿宋_GB2312" w:cs="仿宋_GB2312"/>
          <w:kern w:val="2"/>
          <w:sz w:val="32"/>
          <w:szCs w:val="32"/>
          <w:u w:val="none"/>
          <w:lang w:val="en-US" w:eastAsia="zh-CN"/>
        </w:rPr>
        <w:t>，</w:t>
      </w:r>
      <w:r>
        <w:rPr>
          <w:rFonts w:hint="eastAsia" w:ascii="仿宋_GB2312" w:hAnsi="仿宋_GB2312" w:eastAsia="仿宋_GB2312" w:cs="仿宋_GB2312"/>
          <w:sz w:val="32"/>
          <w:szCs w:val="32"/>
          <w:u w:val="none"/>
        </w:rPr>
        <w:t>对</w:t>
      </w:r>
      <w:r>
        <w:rPr>
          <w:rFonts w:hint="eastAsia" w:ascii="仿宋_GB2312" w:hAnsi="仿宋_GB2312" w:eastAsia="仿宋_GB2312" w:cs="仿宋_GB2312"/>
          <w:sz w:val="32"/>
          <w:szCs w:val="32"/>
          <w:u w:val="none"/>
          <w:lang w:eastAsia="zh-CN"/>
        </w:rPr>
        <w:t>你</w:t>
      </w:r>
      <w:r>
        <w:rPr>
          <w:rFonts w:hint="eastAsia" w:ascii="仿宋_GB2312" w:hAnsi="仿宋_GB2312" w:eastAsia="仿宋_GB2312" w:cs="仿宋_GB2312"/>
          <w:sz w:val="32"/>
          <w:szCs w:val="32"/>
          <w:u w:val="none"/>
          <w:lang w:val="en-US" w:eastAsia="zh-CN"/>
        </w:rPr>
        <w:t>无证开采矿产资源（砂石料）</w:t>
      </w:r>
      <w:r>
        <w:rPr>
          <w:rFonts w:hint="eastAsia" w:ascii="仿宋_GB2312" w:hAnsi="仿宋_GB2312" w:eastAsia="仿宋_GB2312" w:cs="仿宋_GB2312"/>
          <w:sz w:val="32"/>
          <w:szCs w:val="32"/>
          <w:u w:val="none"/>
        </w:rPr>
        <w:t>一案立案调查</w:t>
      </w:r>
      <w:r>
        <w:rPr>
          <w:rFonts w:hint="eastAsia" w:ascii="仿宋_GB2312" w:hAnsi="仿宋_GB2312" w:eastAsia="仿宋_GB2312" w:cs="仿宋_GB2312"/>
          <w:sz w:val="32"/>
          <w:szCs w:val="32"/>
          <w:u w:val="none"/>
          <w:lang w:eastAsia="zh-CN"/>
        </w:rPr>
        <w:t>。经查，</w:t>
      </w:r>
      <w:r>
        <w:rPr>
          <w:rFonts w:hint="eastAsia" w:ascii="仿宋_GB2312" w:hAnsi="仿宋_GB2312" w:eastAsia="仿宋_GB2312" w:cs="仿宋_GB2312"/>
          <w:sz w:val="32"/>
          <w:szCs w:val="32"/>
          <w:u w:val="none"/>
          <w:lang w:val="en-US" w:eastAsia="zh-CN"/>
        </w:rPr>
        <w:t>你</w:t>
      </w:r>
      <w:r>
        <w:rPr>
          <w:rFonts w:hint="eastAsia" w:ascii="仿宋_GB2312" w:hAnsi="仿宋_GB2312" w:eastAsia="仿宋_GB2312" w:cs="仿宋_GB2312"/>
          <w:sz w:val="32"/>
          <w:szCs w:val="32"/>
          <w:u w:val="none"/>
          <w:lang w:val="en-US" w:eastAsia="zh-CN" w:bidi="ar-SA"/>
        </w:rPr>
        <w:t>（个人）</w:t>
      </w:r>
      <w:r>
        <w:rPr>
          <w:rFonts w:hint="eastAsia" w:ascii="仿宋_GB2312" w:hAnsi="仿宋_GB2312" w:eastAsia="仿宋_GB2312" w:cs="仿宋_GB2312"/>
          <w:sz w:val="32"/>
          <w:szCs w:val="32"/>
          <w:u w:val="none"/>
          <w:lang w:val="en-US" w:eastAsia="zh-CN"/>
        </w:rPr>
        <w:t>于2023年9月至2024年2月期间，在洛浦县布亚乡库玛提村区域未依法取得采矿许可证而擅自以新疆东洛驼业有限公司和新疆何盛何商贸有限公司的名义非法采挖163858.48立方废弃砂石料的行为，违反了《中华人民共和国矿产资源法》第三条、《中华人民共和国矿产资源法实施细则》第五条第一款、《矿产资源开采登记管理办法》（国务院令第241号）第二条、《新疆维吾尔自治区矿产资源管理条例》第三条、第六条的规定。</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上述违法事实有下列证据证实：</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default"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1、询问笔录；2、现场勘验笔录；3、现场图片；4、土方量测量技术报告；5、价格认定结论书。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我局已</w:t>
      </w:r>
      <w:r>
        <w:rPr>
          <w:rFonts w:hint="eastAsia" w:ascii="仿宋_GB2312" w:hAnsi="仿宋_GB2312" w:eastAsia="仿宋_GB2312" w:cs="仿宋_GB2312"/>
          <w:color w:val="auto"/>
          <w:sz w:val="32"/>
          <w:szCs w:val="32"/>
          <w:u w:val="none"/>
          <w:lang w:val="en-US" w:eastAsia="zh-CN" w:bidi="ar-SA"/>
        </w:rPr>
        <w:t>于2024年6月24日依法</w:t>
      </w:r>
      <w:r>
        <w:rPr>
          <w:rFonts w:hint="eastAsia" w:ascii="仿宋_GB2312" w:hAnsi="仿宋_GB2312" w:eastAsia="仿宋_GB2312" w:cs="仿宋_GB2312"/>
          <w:sz w:val="32"/>
          <w:szCs w:val="32"/>
          <w:u w:val="none"/>
          <w:lang w:val="en-US" w:eastAsia="zh-CN" w:bidi="ar-SA"/>
        </w:rPr>
        <w:t>向你（个人）送达了行政处罚告知书（洛自然资罚告字〔2024〕14号）和行政处罚听证告知书（洛自然资听告字〔2024〕14号）。你（个人）在法定限期内未向我局提出陈述、申辩以及听证要求、视为主动放弃陈述，申辩以及听证的权利。</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bidi="ar-SA"/>
        </w:rPr>
        <w:t>根据《中华人民共和国矿产资源法》第三十九条、《中华人民共和国矿产资源法实施细则》第四十二条第一项、《矿产资源开采登记管理办法》第十七条、《新疆维吾尔自治区矿产资源管理条例》第四十二条的规定，依照《新疆维吾尔自治区规范自然资源行政处罚裁量权办法》（新自然资规〔2022〕4号），决定处罚如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1、责令何XX</w:t>
      </w:r>
      <w:bookmarkStart w:id="0" w:name="_GoBack"/>
      <w:bookmarkEnd w:id="0"/>
      <w:r>
        <w:rPr>
          <w:rFonts w:hint="eastAsia" w:ascii="仿宋_GB2312" w:hAnsi="仿宋_GB2312" w:eastAsia="仿宋_GB2312" w:cs="仿宋_GB2312"/>
          <w:kern w:val="2"/>
          <w:sz w:val="32"/>
          <w:szCs w:val="32"/>
          <w:u w:val="none"/>
          <w:lang w:val="en-US" w:eastAsia="zh-CN"/>
        </w:rPr>
        <w:t>雄停止开采。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2、没收采出的矿产品价值¥1556655元。定价由洛浦县价格认定中心出具的《价格认定结论书》（洛价认字【2024】123号）确定。即163858.48立方</w:t>
      </w:r>
      <w:r>
        <w:rPr>
          <w:rFonts w:hint="default" w:ascii="仿宋_GB2312" w:hAnsi="仿宋_GB2312" w:eastAsia="仿宋_GB2312" w:cs="仿宋_GB2312"/>
          <w:kern w:val="2"/>
          <w:sz w:val="32"/>
          <w:szCs w:val="32"/>
          <w:u w:val="none"/>
          <w:lang w:val="en-US" w:eastAsia="zh-CN"/>
        </w:rPr>
        <w:t>×</w:t>
      </w:r>
      <w:r>
        <w:rPr>
          <w:rFonts w:hint="eastAsia" w:ascii="仿宋_GB2312" w:hAnsi="仿宋_GB2312" w:eastAsia="仿宋_GB2312" w:cs="仿宋_GB2312"/>
          <w:kern w:val="2"/>
          <w:sz w:val="32"/>
          <w:szCs w:val="32"/>
          <w:u w:val="none"/>
          <w:lang w:val="en-US" w:eastAsia="zh-CN"/>
        </w:rPr>
        <w:t>9.5元/立方=1556655元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3、处以采出的矿产品价值50%的罚款。即1556655元×50%=778327.5元。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罚没款合计¥2334982.5元（人民币贰佰叁拾叁万肆仟玖佰捌拾贰元伍角）。</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行政处罚履行方式和期限：根据《中华人民共和国行政处罚法》第六十七条第三款的规定，你</w:t>
      </w:r>
      <w:r>
        <w:rPr>
          <w:rFonts w:hint="eastAsia" w:ascii="仿宋_GB2312" w:hAnsi="仿宋_GB2312" w:eastAsia="仿宋_GB2312" w:cs="仿宋_GB2312"/>
          <w:sz w:val="32"/>
          <w:szCs w:val="32"/>
          <w:u w:val="none"/>
          <w:lang w:val="en-US" w:eastAsia="zh-CN" w:bidi="ar-SA"/>
        </w:rPr>
        <w:t>（个人）</w:t>
      </w:r>
      <w:r>
        <w:rPr>
          <w:rFonts w:hint="eastAsia" w:ascii="仿宋_GB2312" w:hAnsi="仿宋_GB2312" w:eastAsia="仿宋_GB2312" w:cs="仿宋_GB2312"/>
          <w:kern w:val="2"/>
          <w:sz w:val="32"/>
          <w:szCs w:val="32"/>
          <w:u w:val="none"/>
          <w:lang w:val="en-US" w:eastAsia="zh-CN"/>
        </w:rPr>
        <w:t>应当自收到本行政处罚决定书之日起十五日内，将罚没款缴至新疆维吾尔自治区财政厅非税收入专用账户，银行账号：3002010109024911123，执收户：洛浦县国土资源执法监察大队。逾期不缴纳的，根据《中华人民共和国行政处罚法》第七十二条第一项的规定，每日按照罚款的百分之三加处罚款。</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本决定送达当事人，即发生法律效力。</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你如不服本处罚决定，可以在收到本处罚决定书之日起</w:t>
      </w:r>
      <w:r>
        <w:rPr>
          <w:rFonts w:hint="eastAsia" w:ascii="仿宋_GB2312" w:hAnsi="仿宋_GB2312" w:eastAsia="仿宋_GB2312" w:cs="仿宋_GB2312"/>
          <w:kern w:val="2"/>
          <w:sz w:val="32"/>
          <w:szCs w:val="32"/>
          <w:u w:val="none"/>
          <w:rtl w:val="0"/>
          <w:cs w:val="0"/>
          <w:lang w:val="en-US" w:eastAsia="zh-CN"/>
        </w:rPr>
        <w:t>六十</w:t>
      </w:r>
      <w:r>
        <w:rPr>
          <w:rFonts w:hint="eastAsia" w:ascii="仿宋_GB2312" w:hAnsi="仿宋_GB2312" w:eastAsia="仿宋_GB2312" w:cs="仿宋_GB2312"/>
          <w:kern w:val="2"/>
          <w:sz w:val="32"/>
          <w:szCs w:val="32"/>
          <w:u w:val="none"/>
          <w:lang w:val="en-US" w:eastAsia="zh-CN"/>
        </w:rPr>
        <w:t>日内向洛浦县人民政府申请行政复议，或者六个月内直接向洛浦县人民法院提起行政诉讼，逾期不申请行政复议，不提起行政诉讼，又不履行本行政处罚决定的，我局将依法申请人民法院强制执行。</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kern w:val="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320" w:firstLineChars="100"/>
        <w:jc w:val="both"/>
        <w:textAlignment w:val="auto"/>
        <w:rPr>
          <w:rFonts w:hint="eastAsia" w:ascii="仿宋_GB2312" w:hAnsi="仿宋_GB2312" w:eastAsia="仿宋_GB2312" w:cs="仿宋_GB2312"/>
          <w:kern w:val="2"/>
          <w:sz w:val="32"/>
          <w:szCs w:val="32"/>
          <w:u w:val="single"/>
          <w:lang w:val="en-US" w:eastAsia="zh-CN"/>
        </w:rPr>
      </w:pPr>
      <w:r>
        <w:rPr>
          <w:rFonts w:hint="eastAsia" w:ascii="仿宋_GB2312" w:hAnsi="仿宋_GB2312" w:eastAsia="仿宋_GB2312" w:cs="仿宋_GB2312"/>
          <w:kern w:val="2"/>
          <w:sz w:val="32"/>
          <w:szCs w:val="32"/>
          <w:u w:val="none"/>
          <w:lang w:val="en-US" w:eastAsia="zh-CN"/>
        </w:rPr>
        <w:t>联系人：</w:t>
      </w:r>
      <w:r>
        <w:rPr>
          <w:rFonts w:hint="eastAsia" w:ascii="仿宋_GB2312" w:hAnsi="仿宋_GB2312" w:eastAsia="仿宋_GB2312" w:cs="仿宋_GB2312"/>
          <w:kern w:val="2"/>
          <w:sz w:val="32"/>
          <w:szCs w:val="32"/>
          <w:u w:val="single"/>
          <w:lang w:val="en-US" w:eastAsia="zh-CN"/>
        </w:rPr>
        <w:t xml:space="preserve">唐春 、王晨旭 </w:t>
      </w:r>
    </w:p>
    <w:p>
      <w:pPr>
        <w:keepNext w:val="0"/>
        <w:keepLines w:val="0"/>
        <w:pageBreakBefore w:val="0"/>
        <w:widowControl w:val="0"/>
        <w:kinsoku/>
        <w:wordWrap/>
        <w:overflowPunct/>
        <w:topLinePunct w:val="0"/>
        <w:autoSpaceDE/>
        <w:autoSpaceDN/>
        <w:bidi w:val="0"/>
        <w:adjustRightInd/>
        <w:snapToGrid/>
        <w:spacing w:line="460" w:lineRule="exact"/>
        <w:ind w:firstLine="320" w:firstLineChars="100"/>
        <w:jc w:val="both"/>
        <w:textAlignment w:val="auto"/>
        <w:rPr>
          <w:rFonts w:hint="eastAsia" w:ascii="仿宋_GB2312" w:hAnsi="仿宋_GB2312" w:eastAsia="仿宋_GB2312" w:cs="仿宋_GB2312"/>
          <w:kern w:val="2"/>
          <w:sz w:val="32"/>
          <w:szCs w:val="32"/>
          <w:u w:val="single"/>
          <w:lang w:val="en-US" w:eastAsia="zh-CN"/>
        </w:rPr>
      </w:pPr>
      <w:r>
        <w:rPr>
          <w:rFonts w:hint="eastAsia" w:ascii="仿宋_GB2312" w:hAnsi="仿宋_GB2312" w:eastAsia="仿宋_GB2312" w:cs="仿宋_GB2312"/>
          <w:kern w:val="2"/>
          <w:sz w:val="32"/>
          <w:szCs w:val="32"/>
          <w:u w:val="none"/>
          <w:lang w:val="en-US" w:eastAsia="zh-CN"/>
        </w:rPr>
        <w:t>电  话：</w:t>
      </w:r>
      <w:r>
        <w:rPr>
          <w:rFonts w:hint="eastAsia" w:ascii="仿宋_GB2312" w:hAnsi="仿宋_GB2312" w:eastAsia="仿宋_GB2312" w:cs="仿宋_GB2312"/>
          <w:kern w:val="2"/>
          <w:sz w:val="32"/>
          <w:szCs w:val="32"/>
          <w:u w:val="single"/>
          <w:lang w:val="en-US" w:eastAsia="zh-CN"/>
        </w:rPr>
        <w:t xml:space="preserve">0903-6627877  </w:t>
      </w:r>
    </w:p>
    <w:p>
      <w:pPr>
        <w:keepNext w:val="0"/>
        <w:keepLines w:val="0"/>
        <w:pageBreakBefore w:val="0"/>
        <w:widowControl w:val="0"/>
        <w:kinsoku/>
        <w:wordWrap/>
        <w:overflowPunct/>
        <w:topLinePunct w:val="0"/>
        <w:autoSpaceDE/>
        <w:autoSpaceDN/>
        <w:bidi w:val="0"/>
        <w:adjustRightInd/>
        <w:snapToGrid/>
        <w:spacing w:line="460" w:lineRule="exact"/>
        <w:ind w:firstLine="320" w:firstLineChars="100"/>
        <w:jc w:val="both"/>
        <w:textAlignment w:val="auto"/>
        <w:rPr>
          <w:rFonts w:hint="eastAsia" w:ascii="仿宋_GB2312" w:hAnsi="仿宋_GB2312" w:eastAsia="仿宋_GB2312" w:cs="仿宋_GB2312"/>
          <w:kern w:val="2"/>
          <w:sz w:val="32"/>
          <w:szCs w:val="32"/>
          <w:u w:val="single"/>
          <w:lang w:val="en-US" w:eastAsia="zh-CN"/>
        </w:rPr>
      </w:pPr>
      <w:r>
        <w:rPr>
          <w:rFonts w:hint="eastAsia" w:ascii="仿宋_GB2312" w:hAnsi="仿宋_GB2312" w:eastAsia="仿宋_GB2312" w:cs="仿宋_GB2312"/>
          <w:kern w:val="2"/>
          <w:sz w:val="32"/>
          <w:szCs w:val="32"/>
          <w:u w:val="none"/>
          <w:lang w:val="en-US" w:eastAsia="zh-CN"/>
        </w:rPr>
        <w:t>地  址：</w:t>
      </w:r>
      <w:r>
        <w:rPr>
          <w:rFonts w:hint="eastAsia" w:ascii="仿宋_GB2312" w:hAnsi="仿宋_GB2312" w:eastAsia="仿宋_GB2312" w:cs="仿宋_GB2312"/>
          <w:kern w:val="2"/>
          <w:sz w:val="32"/>
          <w:szCs w:val="32"/>
          <w:u w:val="single"/>
          <w:rtl w:val="0"/>
          <w:lang w:val="en-US" w:eastAsia="zh-CN"/>
        </w:rPr>
        <w:t>洛浦县城区街道北京路46号</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kern w:val="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洛浦县自然资源局</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kern w:val="2"/>
          <w:sz w:val="32"/>
          <w:szCs w:val="32"/>
          <w:u w:val="none"/>
          <w:lang w:val="en-US" w:eastAsia="zh-CN"/>
        </w:rPr>
        <w:t xml:space="preserve">                                     2024年7月1日</w:t>
      </w: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t xml:space="preserve">第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页 共</w:t>
                          </w:r>
                          <w:r>
                            <w:rPr>
                              <w:rFonts w:hint="eastAsia"/>
                              <w:sz w:val="24"/>
                              <w:szCs w:val="24"/>
                              <w:lang w:val="en-US" w:eastAsia="zh-CN"/>
                            </w:rPr>
                            <w:t xml:space="preserve"> 2</w:t>
                          </w:r>
                          <w:r>
                            <w:rPr>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4"/>
                        <w:szCs w:val="24"/>
                      </w:rPr>
                    </w:pPr>
                    <w:r>
                      <w:rPr>
                        <w:sz w:val="24"/>
                        <w:szCs w:val="24"/>
                      </w:rPr>
                      <w:t xml:space="preserve">第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页 共</w:t>
                    </w:r>
                    <w:r>
                      <w:rPr>
                        <w:rFonts w:hint="eastAsia"/>
                        <w:sz w:val="24"/>
                        <w:szCs w:val="24"/>
                        <w:lang w:val="en-US" w:eastAsia="zh-CN"/>
                      </w:rPr>
                      <w:t xml:space="preserve"> 2</w:t>
                    </w:r>
                    <w:r>
                      <w:rPr>
                        <w:sz w:val="24"/>
                        <w:szCs w:val="24"/>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ZjRhNDkyMGMyNzVlMzdkN2JmZjMyNzU4ZTlhOGMifQ=="/>
  </w:docVars>
  <w:rsids>
    <w:rsidRoot w:val="2D013CF5"/>
    <w:rsid w:val="2D013CF5"/>
    <w:rsid w:val="589030EE"/>
    <w:rsid w:val="5F995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heme="minorHAnsi" w:hAnsiTheme="minorHAnsi" w:eastAsiaTheme="minorEastAsia" w:cstheme="minorBidi"/>
      <w:sz w:val="24"/>
      <w:szCs w:val="22"/>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2024-06-24T02:29:00Z</dcterms:created>
  <dc:creator>Lenovo</dc:creator>
  <cp:lastModifiedBy>Administrator</cp:lastModifiedBy>
  <cp:lastPrinted>2024-07-31T04:13:00Z</cp:lastPrinted>
  <dcterms:modified xsi:type="dcterms:W3CDTF">2024-08-01T05:10:25Z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83F6B273CE244C75BEBE4DA928272B51</vt:lpwstr>
  </property>
</Properties>
</file>