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 w:beforeLines="50" w:after="217" w:afterLines="50" w:line="560" w:lineRule="exact"/>
        <w:jc w:val="center"/>
        <w:rPr>
          <w:rFonts w:hint="eastAsia" w:ascii="仿宋" w:hAnsi="仿宋" w:eastAsia="仿宋" w:cs="仿宋"/>
          <w:sz w:val="3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  <w:t>2019年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  <w:t>和田市肖尔巴格乡、伊里其乡、吐沙拉镇、吉亚乡、古江巴格乡、玉龙喀什镇购置多功能流动餐车项目计划资金实施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</w:rPr>
        <w:t>情况公示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52"/>
        </w:rPr>
        <w:t>年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和田市肖尔巴格乡、伊里其乡、吐沙拉镇、吉亚乡、古江巴格乡、玉龙喀什镇购置多功能流动餐车项目</w:t>
      </w:r>
      <w:r>
        <w:rPr>
          <w:rFonts w:hint="eastAsia" w:ascii="仿宋" w:hAnsi="仿宋" w:eastAsia="仿宋" w:cs="仿宋"/>
          <w:sz w:val="32"/>
          <w:szCs w:val="52"/>
        </w:rPr>
        <w:t>由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和田市扶贫办牵头实施</w:t>
      </w:r>
      <w:r>
        <w:rPr>
          <w:rFonts w:hint="eastAsia" w:ascii="仿宋" w:hAnsi="仿宋" w:eastAsia="仿宋" w:cs="仿宋"/>
          <w:sz w:val="32"/>
          <w:szCs w:val="52"/>
        </w:rPr>
        <w:t>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111</w:t>
      </w:r>
      <w:r>
        <w:rPr>
          <w:rFonts w:hint="eastAsia" w:ascii="仿宋" w:hAnsi="仿宋" w:eastAsia="仿宋" w:cs="仿宋"/>
          <w:sz w:val="32"/>
          <w:szCs w:val="52"/>
        </w:rPr>
        <w:t>万元，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资金来源为自治区财政专项扶贫资金</w:t>
      </w:r>
      <w:r>
        <w:rPr>
          <w:rFonts w:hint="eastAsia" w:ascii="仿宋" w:hAnsi="仿宋" w:eastAsia="仿宋" w:cs="仿宋"/>
          <w:sz w:val="32"/>
          <w:szCs w:val="52"/>
        </w:rPr>
        <w:t>，现将项目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52"/>
        </w:rPr>
        <w:t>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黑体" w:hAnsi="黑体" w:eastAsia="黑体" w:cs="黑体"/>
          <w:sz w:val="32"/>
          <w:szCs w:val="52"/>
          <w:lang w:eastAsia="zh-CN"/>
        </w:rPr>
        <w:t>营养改善计划资金</w:t>
      </w:r>
      <w:r>
        <w:rPr>
          <w:rFonts w:hint="eastAsia" w:ascii="黑体" w:hAnsi="黑体" w:eastAsia="黑体" w:cs="黑体"/>
          <w:sz w:val="32"/>
          <w:szCs w:val="5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肖尔巴格乡阿亚格阿曲村、阿依丁库勒村、巴什铁热克村、托万肖尔巴格村；伊里其乡托甫恰村、肖拉克村、赛其阿克塔什村；吐沙拉镇玛加村、墩村、斯普斯亚村、喀热买提村、斯亚村、加拉勒巴格村；吉亚乡苏亚玉吉买勒克村、阿克买里村、阿孜乃巴扎村、巴什吐格曼村、克尔帕买里村；古江巴格乡恰开什村、赛克散村、曲吉来村、巴什古江村、吐沙拉村；玉龙喀什镇阿鲁博依村、克热克艾日克村、巴什依格孜艾日克村、阿亚格依格孜艾日克村、巴什米克拉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购多功能流动餐车37辆，解决贫困户实现在家门口创业增收。其中：肖尔巴格乡阿亚格阿曲村2辆、阿依丁库勒村1辆、巴什铁热克村2辆、托万肖尔巴格村2辆；伊里其乡托甫恰村2辆、肖拉克村2辆、赛其阿克塔什村1辆；吐沙拉镇玛加村2辆，墩村2辆、斯普斯亚村2辆、喀热买提村2辆、斯亚村1辆、加拉勒巴格村1辆；吉亚乡苏亚玉吉买勒克村1辆、阿克买里村1辆、阿孜乃巴扎村1辆、巴什吐格曼村1辆、克尔帕买里村1辆；古江巴格乡恰开什村1辆、赛克散村1辆、曲吉来村1辆、巴什古江村1辆、吐沙拉村1辆；玉龙喀什镇阿鲁博依村1辆、克热克艾日克村1辆、巴什依格孜艾日克村1辆、阿亚格依格孜艾日克村1辆、巴什米克拉村1辆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3万元/辆。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2019年自治区财政专项扶贫资金，购置流动餐车37辆。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:2019年1月至2019年6月。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：肖尔巴格乡（窦玉）、伊里其乡（刘志勇）、吐沙拉镇（候锦锋）、吉亚乡（程毅）、古江巴格乡（鲁大全）、玉龙喀什镇（马良）。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：实现贫困户就近就地就业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：通过实施流动餐车项目，可带动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37名贫困户实现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就近就地就业。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</w:rPr>
      </w:pP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0903-2519237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12317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</w:t>
      </w:r>
    </w:p>
    <w:p>
      <w:pPr>
        <w:spacing w:line="560" w:lineRule="exact"/>
        <w:ind w:firstLine="4800" w:firstLineChars="15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和田市扶贫开发办公室</w:t>
      </w:r>
    </w:p>
    <w:p>
      <w:pPr>
        <w:spacing w:line="560" w:lineRule="exact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207F376D"/>
    <w:rsid w:val="27803A7B"/>
    <w:rsid w:val="2B7B6EF4"/>
    <w:rsid w:val="42EE7433"/>
    <w:rsid w:val="4BE26067"/>
    <w:rsid w:val="52686B24"/>
    <w:rsid w:val="660C6AC1"/>
    <w:rsid w:val="73704313"/>
    <w:rsid w:val="74253F33"/>
    <w:rsid w:val="747E4505"/>
    <w:rsid w:val="764547D6"/>
    <w:rsid w:val="79932096"/>
    <w:rsid w:val="79F83E57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cp:lastPrinted>2020-05-28T05:58:00Z</cp:lastPrinted>
  <dcterms:modified xsi:type="dcterms:W3CDTF">2020-05-29T05:21:11Z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