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第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  <w:t>一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批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  <w:t>自治区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财政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  <w:t>专项扶贫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资金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阿克恰勒乡葡萄晾房建设项目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项目公告公示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ind w:firstLine="720" w:firstLineChars="200"/>
        <w:rPr>
          <w:rFonts w:hint="eastAsia" w:ascii="仿宋" w:hAnsi="仿宋" w:eastAsia="仿宋" w:cs="仿宋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sz w:val="36"/>
          <w:szCs w:val="36"/>
          <w:highlight w:val="none"/>
        </w:rPr>
        <w:t>经市扶贫开发领导小组研究决定，201</w:t>
      </w: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年</w:t>
      </w:r>
      <w:r>
        <w:rPr>
          <w:rFonts w:hint="eastAsia" w:ascii="仿宋" w:hAnsi="仿宋" w:eastAsia="仿宋"/>
          <w:bCs/>
          <w:sz w:val="36"/>
          <w:szCs w:val="36"/>
          <w:highlight w:val="none"/>
        </w:rPr>
        <w:t>和田市第</w:t>
      </w:r>
      <w:r>
        <w:rPr>
          <w:rFonts w:hint="eastAsia" w:ascii="仿宋" w:hAnsi="仿宋" w:eastAsia="仿宋"/>
          <w:bCs/>
          <w:sz w:val="36"/>
          <w:szCs w:val="36"/>
          <w:highlight w:val="none"/>
          <w:lang w:eastAsia="zh-CN"/>
        </w:rPr>
        <w:t>一</w:t>
      </w:r>
      <w:r>
        <w:rPr>
          <w:rFonts w:hint="eastAsia" w:ascii="仿宋" w:hAnsi="仿宋" w:eastAsia="仿宋"/>
          <w:bCs/>
          <w:sz w:val="36"/>
          <w:szCs w:val="36"/>
          <w:highlight w:val="none"/>
        </w:rPr>
        <w:t>批</w:t>
      </w:r>
      <w:r>
        <w:rPr>
          <w:rFonts w:hint="eastAsia" w:ascii="仿宋" w:hAnsi="仿宋" w:eastAsia="仿宋"/>
          <w:bCs/>
          <w:sz w:val="36"/>
          <w:szCs w:val="36"/>
          <w:highlight w:val="none"/>
          <w:lang w:eastAsia="zh-CN"/>
        </w:rPr>
        <w:t>自治区</w:t>
      </w:r>
      <w:r>
        <w:rPr>
          <w:rFonts w:hint="eastAsia" w:ascii="仿宋" w:hAnsi="仿宋" w:eastAsia="仿宋"/>
          <w:bCs/>
          <w:sz w:val="36"/>
          <w:szCs w:val="36"/>
          <w:highlight w:val="none"/>
        </w:rPr>
        <w:t>财政</w:t>
      </w:r>
      <w:r>
        <w:rPr>
          <w:rFonts w:hint="eastAsia" w:ascii="仿宋" w:hAnsi="仿宋" w:eastAsia="仿宋"/>
          <w:bCs/>
          <w:sz w:val="36"/>
          <w:szCs w:val="36"/>
          <w:highlight w:val="none"/>
          <w:lang w:eastAsia="zh-CN"/>
        </w:rPr>
        <w:t>专项扶贫</w:t>
      </w:r>
      <w:r>
        <w:rPr>
          <w:rFonts w:hint="eastAsia" w:ascii="仿宋" w:hAnsi="仿宋" w:eastAsia="仿宋"/>
          <w:bCs/>
          <w:sz w:val="36"/>
          <w:szCs w:val="36"/>
          <w:highlight w:val="none"/>
        </w:rPr>
        <w:t>资金</w:t>
      </w:r>
      <w:r>
        <w:rPr>
          <w:rFonts w:hint="eastAsia" w:ascii="仿宋" w:hAnsi="仿宋" w:eastAsia="仿宋"/>
          <w:bCs/>
          <w:sz w:val="36"/>
          <w:szCs w:val="36"/>
          <w:highlight w:val="none"/>
          <w:lang w:eastAsia="zh-CN"/>
        </w:rPr>
        <w:t>林业类</w:t>
      </w:r>
      <w:r>
        <w:rPr>
          <w:rFonts w:hint="eastAsia" w:ascii="仿宋" w:hAnsi="仿宋" w:eastAsia="仿宋"/>
          <w:bCs/>
          <w:sz w:val="36"/>
          <w:szCs w:val="36"/>
          <w:highlight w:val="none"/>
        </w:rPr>
        <w:t>项目</w:t>
      </w: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1个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，</w:t>
      </w:r>
      <w:r>
        <w:rPr>
          <w:rFonts w:hint="eastAsia" w:ascii="仿宋" w:hAnsi="仿宋" w:eastAsia="仿宋" w:cs="仿宋"/>
          <w:sz w:val="36"/>
          <w:szCs w:val="36"/>
          <w:highlight w:val="none"/>
          <w:lang w:eastAsia="zh-CN"/>
        </w:rPr>
        <w:t>由市林业局，阿克恰勒乡，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涉及资金</w:t>
      </w: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万元，现将项目有关情况公示如下：</w:t>
      </w:r>
    </w:p>
    <w:p>
      <w:pPr>
        <w:numPr>
          <w:ilvl w:val="0"/>
          <w:numId w:val="1"/>
        </w:numPr>
        <w:ind w:firstLine="720" w:firstLineChars="200"/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eastAsia="zh-CN"/>
        </w:rPr>
        <w:t>项目名称：</w:t>
      </w: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和田市阿克恰勒乡葡萄晾房建设项目</w:t>
      </w:r>
    </w:p>
    <w:p>
      <w:pPr>
        <w:numPr>
          <w:ilvl w:val="0"/>
          <w:numId w:val="1"/>
        </w:numPr>
        <w:ind w:left="0" w:leftChars="0" w:firstLine="720" w:firstLineChars="200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eastAsia="zh-CN"/>
        </w:rPr>
        <w:t>项目建设地点：</w:t>
      </w: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和田市阿克恰勒乡其格勒克村、其拉力克村</w:t>
      </w:r>
    </w:p>
    <w:p>
      <w:pPr>
        <w:numPr>
          <w:ilvl w:val="0"/>
          <w:numId w:val="1"/>
        </w:numPr>
        <w:ind w:left="0" w:leftChars="0" w:firstLine="720" w:firstLineChars="200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eastAsia="zh-CN"/>
        </w:rPr>
        <w:t>项目建设内容：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新建葡萄晾房10座，每座面积不低于20平米，产权归村集体所有，免费给贫困户使用，其中：其格勒克村5座，其拉力克村5座。</w:t>
      </w:r>
    </w:p>
    <w:p>
      <w:pPr>
        <w:ind w:firstLine="720" w:firstLineChars="200"/>
        <w:rPr>
          <w:rFonts w:hint="eastAsia" w:ascii="仿宋" w:hAnsi="仿宋" w:eastAsia="仿宋" w:cs="仿宋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4、补助标准：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每</w:t>
      </w:r>
      <w:r>
        <w:rPr>
          <w:rFonts w:hint="eastAsia" w:ascii="仿宋" w:hAnsi="仿宋" w:eastAsia="仿宋" w:cs="仿宋"/>
          <w:sz w:val="36"/>
          <w:szCs w:val="36"/>
          <w:highlight w:val="none"/>
          <w:lang w:eastAsia="zh-CN"/>
        </w:rPr>
        <w:t>坐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给予</w:t>
      </w: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80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00元奖补</w:t>
      </w:r>
    </w:p>
    <w:p>
      <w:pPr>
        <w:ind w:firstLine="720" w:firstLineChars="200"/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36"/>
          <w:szCs w:val="36"/>
          <w:highlight w:val="none"/>
          <w:lang w:eastAsia="zh-CN"/>
        </w:rPr>
        <w:t>资金来源及规模：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葡萄晾房10座</w:t>
      </w:r>
      <w:r>
        <w:rPr>
          <w:rFonts w:hint="eastAsia" w:ascii="仿宋" w:hAnsi="仿宋" w:eastAsia="仿宋" w:cs="仿宋"/>
          <w:sz w:val="36"/>
          <w:szCs w:val="36"/>
          <w:highlight w:val="none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sz w:val="36"/>
          <w:szCs w:val="36"/>
        </w:rPr>
        <w:t>第</w:t>
      </w:r>
      <w:r>
        <w:rPr>
          <w:rFonts w:hint="eastAsia" w:ascii="仿宋" w:hAnsi="仿宋" w:eastAsia="仿宋"/>
          <w:b w:val="0"/>
          <w:bCs w:val="0"/>
          <w:sz w:val="36"/>
          <w:szCs w:val="36"/>
          <w:lang w:eastAsia="zh-CN"/>
        </w:rPr>
        <w:t>一</w:t>
      </w:r>
      <w:r>
        <w:rPr>
          <w:rFonts w:hint="eastAsia" w:ascii="仿宋" w:hAnsi="仿宋" w:eastAsia="仿宋"/>
          <w:b w:val="0"/>
          <w:bCs w:val="0"/>
          <w:sz w:val="36"/>
          <w:szCs w:val="36"/>
        </w:rPr>
        <w:t>批</w:t>
      </w:r>
      <w:r>
        <w:rPr>
          <w:rFonts w:hint="eastAsia" w:ascii="仿宋" w:hAnsi="仿宋" w:eastAsia="仿宋"/>
          <w:b w:val="0"/>
          <w:bCs w:val="0"/>
          <w:sz w:val="36"/>
          <w:szCs w:val="36"/>
          <w:lang w:eastAsia="zh-CN"/>
        </w:rPr>
        <w:t>自治区</w:t>
      </w:r>
      <w:r>
        <w:rPr>
          <w:rFonts w:hint="eastAsia" w:ascii="仿宋" w:hAnsi="仿宋" w:eastAsia="仿宋"/>
          <w:b w:val="0"/>
          <w:bCs w:val="0"/>
          <w:sz w:val="36"/>
          <w:szCs w:val="36"/>
        </w:rPr>
        <w:t>财政</w:t>
      </w:r>
      <w:r>
        <w:rPr>
          <w:rFonts w:hint="eastAsia" w:ascii="仿宋" w:hAnsi="仿宋" w:eastAsia="仿宋"/>
          <w:b w:val="0"/>
          <w:bCs w:val="0"/>
          <w:sz w:val="36"/>
          <w:szCs w:val="36"/>
          <w:lang w:eastAsia="zh-CN"/>
        </w:rPr>
        <w:t>专项扶贫</w:t>
      </w:r>
      <w:r>
        <w:rPr>
          <w:rFonts w:hint="eastAsia" w:ascii="仿宋" w:hAnsi="仿宋" w:eastAsia="仿宋"/>
          <w:b w:val="0"/>
          <w:bCs w:val="0"/>
          <w:sz w:val="36"/>
          <w:szCs w:val="36"/>
        </w:rPr>
        <w:t>资金</w:t>
      </w: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万元</w:t>
      </w:r>
      <w:r>
        <w:rPr>
          <w:rFonts w:hint="eastAsia" w:ascii="仿宋" w:hAnsi="仿宋" w:eastAsia="仿宋" w:cs="仿宋"/>
          <w:sz w:val="36"/>
          <w:szCs w:val="36"/>
          <w:highlight w:val="none"/>
          <w:lang w:eastAsia="zh-CN"/>
        </w:rPr>
        <w:t>。</w:t>
      </w:r>
    </w:p>
    <w:p>
      <w:pPr>
        <w:ind w:firstLine="720" w:firstLineChars="200"/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、项目建设期限：201</w:t>
      </w: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年</w:t>
      </w: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2月1日</w:t>
      </w:r>
      <w:r>
        <w:rPr>
          <w:rFonts w:hint="eastAsia" w:ascii="仿宋" w:hAnsi="仿宋" w:eastAsia="仿宋" w:cs="仿宋"/>
          <w:sz w:val="36"/>
          <w:szCs w:val="36"/>
          <w:highlight w:val="none"/>
          <w:lang w:eastAsia="zh-CN"/>
        </w:rPr>
        <w:t>至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201</w:t>
      </w: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年</w:t>
      </w: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6月30日</w:t>
      </w:r>
    </w:p>
    <w:p>
      <w:pPr>
        <w:ind w:firstLine="720" w:firstLineChars="200"/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、</w:t>
      </w:r>
      <w:r>
        <w:rPr>
          <w:rFonts w:hint="eastAsia" w:ascii="仿宋" w:hAnsi="仿宋" w:eastAsia="仿宋" w:cs="仿宋"/>
          <w:sz w:val="36"/>
          <w:szCs w:val="36"/>
          <w:highlight w:val="none"/>
          <w:lang w:eastAsia="zh-CN"/>
        </w:rPr>
        <w:t>绩效目标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:</w:t>
      </w:r>
      <w:r>
        <w:rPr>
          <w:rFonts w:hint="eastAsia" w:ascii="仿宋" w:hAnsi="仿宋" w:eastAsia="仿宋" w:cs="仿宋"/>
          <w:sz w:val="36"/>
          <w:szCs w:val="36"/>
          <w:highlight w:val="none"/>
          <w:lang w:eastAsia="zh-CN"/>
        </w:rPr>
        <w:t>完成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葡萄晾房10座，每座面积不低于20平米，产权归村集体所有，其中：其格勒克村5座，其拉力克村5座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等</w:t>
      </w:r>
      <w:r>
        <w:rPr>
          <w:rFonts w:hint="eastAsia" w:ascii="仿宋" w:hAnsi="仿宋" w:eastAsia="仿宋" w:cs="仿宋"/>
          <w:sz w:val="36"/>
          <w:szCs w:val="36"/>
          <w:highlight w:val="none"/>
          <w:lang w:eastAsia="zh-CN"/>
        </w:rPr>
        <w:t>。</w:t>
      </w:r>
    </w:p>
    <w:p>
      <w:pPr>
        <w:ind w:firstLine="720" w:firstLineChars="200"/>
        <w:rPr>
          <w:rFonts w:hint="eastAsia" w:ascii="仿宋" w:hAnsi="仿宋" w:eastAsia="仿宋" w:cs="仿宋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、</w:t>
      </w:r>
      <w:r>
        <w:rPr>
          <w:rFonts w:hint="eastAsia" w:ascii="仿宋" w:hAnsi="仿宋" w:eastAsia="仿宋" w:cs="仿宋"/>
          <w:sz w:val="36"/>
          <w:szCs w:val="36"/>
          <w:highlight w:val="none"/>
          <w:lang w:eastAsia="zh-CN"/>
        </w:rPr>
        <w:t>带贫减贫机制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每座给3-5户贫困户使用，3年后产权归村集体所有，免费给贫困户使用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。</w:t>
      </w:r>
    </w:p>
    <w:p>
      <w:pPr>
        <w:ind w:firstLine="720" w:firstLineChars="200"/>
        <w:rPr>
          <w:rFonts w:hint="eastAsia" w:ascii="仿宋" w:hAnsi="仿宋" w:eastAsia="仿宋" w:cs="仿宋"/>
          <w:sz w:val="36"/>
          <w:szCs w:val="36"/>
        </w:rPr>
      </w:pPr>
    </w:p>
    <w:p>
      <w:pPr>
        <w:ind w:firstLine="720" w:firstLineChars="200"/>
        <w:rPr>
          <w:rFonts w:hint="eastAsia" w:ascii="仿宋" w:hAnsi="仿宋" w:eastAsia="仿宋" w:cs="仿宋"/>
          <w:sz w:val="36"/>
          <w:szCs w:val="36"/>
        </w:rPr>
      </w:pPr>
    </w:p>
    <w:p>
      <w:pPr>
        <w:ind w:firstLine="720" w:firstLineChars="200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</w:rPr>
        <w:t>监督电话：12317、0903-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2054273</w:t>
      </w:r>
    </w:p>
    <w:p>
      <w:pPr>
        <w:pStyle w:val="2"/>
        <w:rPr>
          <w:rFonts w:hint="eastAsia"/>
          <w:sz w:val="36"/>
          <w:szCs w:val="36"/>
        </w:rPr>
      </w:pPr>
    </w:p>
    <w:p>
      <w:pPr>
        <w:ind w:firstLine="640"/>
        <w:jc w:val="right"/>
        <w:rPr>
          <w:rFonts w:hint="eastAsia" w:ascii="仿宋" w:hAnsi="仿宋" w:eastAsia="仿宋" w:cs="仿宋"/>
          <w:sz w:val="36"/>
          <w:szCs w:val="36"/>
        </w:rPr>
      </w:pPr>
    </w:p>
    <w:p>
      <w:pPr>
        <w:ind w:firstLine="640"/>
        <w:jc w:val="center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和田市</w:t>
      </w:r>
      <w:r>
        <w:rPr>
          <w:rFonts w:hint="eastAsia" w:ascii="仿宋" w:hAnsi="仿宋" w:eastAsia="仿宋" w:cs="仿宋"/>
          <w:sz w:val="36"/>
          <w:szCs w:val="36"/>
          <w:lang w:eastAsia="zh-CN"/>
        </w:rPr>
        <w:t>林业和草原</w:t>
      </w:r>
      <w:bookmarkStart w:id="0" w:name="_GoBack"/>
      <w:bookmarkEnd w:id="0"/>
      <w:r>
        <w:rPr>
          <w:rFonts w:hint="eastAsia" w:ascii="仿宋" w:hAnsi="仿宋" w:eastAsia="仿宋" w:cs="仿宋"/>
          <w:sz w:val="36"/>
          <w:szCs w:val="36"/>
        </w:rPr>
        <w:t>局</w:t>
      </w:r>
    </w:p>
    <w:p>
      <w:pPr>
        <w:pStyle w:val="2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C1DA8"/>
    <w:multiLevelType w:val="singleLevel"/>
    <w:tmpl w:val="5DCC1DA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20236D"/>
    <w:rsid w:val="0B20236D"/>
    <w:rsid w:val="1477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2020-05-27T14:43:00Z</dcterms:created>
  <dc:creator>p</dc:creator>
  <cp:lastModifiedBy>p</cp:lastModifiedBy>
  <dcterms:modified xsi:type="dcterms:W3CDTF">2020-05-29T05:20:33Z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